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54" w:rsidRDefault="00BB565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BB565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B5654" w:rsidRDefault="00BB5654">
            <w:pPr>
              <w:pStyle w:val="ConsPlusNormal"/>
              <w:outlineLvl w:val="0"/>
            </w:pPr>
            <w:r>
              <w:t>7 ноября 2012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B5654" w:rsidRDefault="00BB5654">
            <w:pPr>
              <w:pStyle w:val="ConsPlusNormal"/>
              <w:jc w:val="right"/>
              <w:outlineLvl w:val="0"/>
            </w:pPr>
            <w:r>
              <w:t>N 80-оз</w:t>
            </w:r>
          </w:p>
        </w:tc>
      </w:tr>
    </w:tbl>
    <w:p w:rsidR="00BB5654" w:rsidRDefault="00BB5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Title"/>
        <w:jc w:val="center"/>
      </w:pPr>
      <w:r>
        <w:t>ЛЕНИНГРАДСКАЯ ОБЛАСТЬ</w:t>
      </w:r>
    </w:p>
    <w:p w:rsidR="00BB5654" w:rsidRDefault="00BB5654">
      <w:pPr>
        <w:pStyle w:val="ConsPlusTitle"/>
        <w:jc w:val="center"/>
      </w:pPr>
    </w:p>
    <w:p w:rsidR="00BB5654" w:rsidRDefault="00BB5654">
      <w:pPr>
        <w:pStyle w:val="ConsPlusTitle"/>
        <w:jc w:val="center"/>
      </w:pPr>
      <w:r>
        <w:t>ОБЛАСТНОЙ ЗАКОН</w:t>
      </w:r>
    </w:p>
    <w:p w:rsidR="00BB5654" w:rsidRDefault="00BB5654">
      <w:pPr>
        <w:pStyle w:val="ConsPlusTitle"/>
        <w:jc w:val="center"/>
      </w:pPr>
    </w:p>
    <w:p w:rsidR="00BB5654" w:rsidRDefault="00BB5654">
      <w:pPr>
        <w:pStyle w:val="ConsPlusTitle"/>
        <w:jc w:val="center"/>
      </w:pPr>
      <w:r>
        <w:t>О ПАТЕНТНОЙ СИСТЕМЕ НАЛОГООБЛОЖЕНИЯ</w:t>
      </w:r>
    </w:p>
    <w:p w:rsidR="00BB5654" w:rsidRDefault="00BB5654">
      <w:pPr>
        <w:pStyle w:val="ConsPlusTitle"/>
        <w:jc w:val="center"/>
      </w:pPr>
      <w:r>
        <w:t>НА ТЕРРИТОРИИ ЛЕНИНГРАДСКОЙ ОБЛАСТИ</w:t>
      </w:r>
    </w:p>
    <w:p w:rsidR="00BB5654" w:rsidRDefault="00BB5654">
      <w:pPr>
        <w:pStyle w:val="ConsPlusNormal"/>
        <w:jc w:val="center"/>
      </w:pPr>
    </w:p>
    <w:p w:rsidR="00BB5654" w:rsidRDefault="00BB5654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BB5654" w:rsidRDefault="00BB5654">
      <w:pPr>
        <w:pStyle w:val="ConsPlusNormal"/>
        <w:jc w:val="center"/>
      </w:pPr>
      <w:r>
        <w:t>24 октября 2012 года)</w:t>
      </w:r>
    </w:p>
    <w:p w:rsidR="00BB5654" w:rsidRDefault="00BB5654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BB5654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5654" w:rsidRDefault="00BB56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654" w:rsidRDefault="00BB565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Ленинградской области от 24.11.2014 </w:t>
            </w:r>
            <w:hyperlink r:id="rId4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BB5654" w:rsidRDefault="00BB56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5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27.11.2015 </w:t>
            </w:r>
            <w:hyperlink r:id="rId6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7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5654" w:rsidRDefault="00BB5654">
      <w:pPr>
        <w:pStyle w:val="ConsPlusNormal"/>
        <w:jc w:val="both"/>
      </w:pPr>
    </w:p>
    <w:p w:rsidR="00BB5654" w:rsidRDefault="00BB5654">
      <w:pPr>
        <w:pStyle w:val="ConsPlusNormal"/>
        <w:ind w:firstLine="540"/>
        <w:jc w:val="both"/>
      </w:pPr>
      <w:r>
        <w:t xml:space="preserve">Настоящим областным законом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июня 2012 года N 94-ФЗ "О внесении изменений в части первую и вторую Налогового кодекса Российской Федерации и отдельные законодательные акты Российской Федерации" и </w:t>
      </w:r>
      <w:hyperlink r:id="rId9" w:history="1">
        <w:r>
          <w:rPr>
            <w:color w:val="0000FF"/>
          </w:rPr>
          <w:t>главой 26.5</w:t>
        </w:r>
      </w:hyperlink>
      <w:r>
        <w:t xml:space="preserve"> "Патентная система налогообложения" части второй Налогового кодекса Российской Федерации на территории Ленинградской области вводится патентная система налогообложения.</w:t>
      </w: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Title"/>
        <w:ind w:firstLine="540"/>
        <w:jc w:val="both"/>
        <w:outlineLvl w:val="1"/>
      </w:pPr>
      <w:r>
        <w:t>Статья 1</w:t>
      </w: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Normal"/>
        <w:ind w:firstLine="540"/>
        <w:jc w:val="both"/>
      </w:pPr>
      <w:r>
        <w:t xml:space="preserve">Установить </w:t>
      </w:r>
      <w:hyperlink w:anchor="P69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приложению.</w:t>
      </w: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Title"/>
        <w:ind w:firstLine="540"/>
        <w:jc w:val="both"/>
        <w:outlineLvl w:val="1"/>
      </w:pPr>
      <w:bookmarkStart w:id="1" w:name="P23"/>
      <w:bookmarkEnd w:id="1"/>
      <w:r>
        <w:t>Статья 1-1</w:t>
      </w:r>
    </w:p>
    <w:p w:rsidR="00BB5654" w:rsidRDefault="00BB565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88-оз)</w:t>
      </w:r>
    </w:p>
    <w:p w:rsidR="00BB5654" w:rsidRDefault="00BB5654">
      <w:pPr>
        <w:pStyle w:val="ConsPlusNormal"/>
        <w:ind w:firstLine="540"/>
        <w:jc w:val="both"/>
      </w:pPr>
    </w:p>
    <w:p w:rsidR="00BB5654" w:rsidRDefault="00BB5654">
      <w:pPr>
        <w:pStyle w:val="ConsPlusNormal"/>
        <w:ind w:firstLine="540"/>
        <w:jc w:val="both"/>
      </w:pPr>
      <w:r>
        <w:t xml:space="preserve">По видам предпринимательской деятельности, в отношении которых применяется патентная система налогообложения, дифференцировать территорию Ленинградской области по территориям действия патентов, за исключением патентов на осуществление видов предпринимательской деятельности, указанных в </w:t>
      </w:r>
      <w:hyperlink w:anchor="P78" w:history="1">
        <w:r>
          <w:rPr>
            <w:color w:val="0000FF"/>
          </w:rPr>
          <w:t>пунктах 41</w:t>
        </w:r>
      </w:hyperlink>
      <w:r>
        <w:t xml:space="preserve"> (в части, касающейся развозной и разносной розничной торговли), </w:t>
      </w:r>
      <w:hyperlink w:anchor="P406" w:history="1">
        <w:r>
          <w:rPr>
            <w:color w:val="0000FF"/>
          </w:rPr>
          <w:t>62</w:t>
        </w:r>
      </w:hyperlink>
      <w:r>
        <w:t xml:space="preserve"> - </w:t>
      </w:r>
      <w:hyperlink w:anchor="P456" w:history="1">
        <w:r>
          <w:rPr>
            <w:color w:val="0000FF"/>
          </w:rPr>
          <w:t>65</w:t>
        </w:r>
      </w:hyperlink>
      <w:r>
        <w:t xml:space="preserve"> приложения, по следующим группам муниципальных образований:</w:t>
      </w:r>
    </w:p>
    <w:p w:rsidR="00BB5654" w:rsidRDefault="00BB56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27.11.2015 N 123-оз)</w:t>
      </w:r>
    </w:p>
    <w:p w:rsidR="00BB5654" w:rsidRDefault="00BB5654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коэффициентом дифференциации в значении 1 для Всеволожского, Выборгского, Гатчинского муниципальных районов;</w:t>
      </w:r>
    </w:p>
    <w:p w:rsidR="00BB5654" w:rsidRDefault="00BB5654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коэффициентом дифференциации в значении 0,9 для </w:t>
      </w:r>
      <w:proofErr w:type="spellStart"/>
      <w:r>
        <w:t>Волховского</w:t>
      </w:r>
      <w:proofErr w:type="spellEnd"/>
      <w:r>
        <w:t xml:space="preserve">, Кировского, </w:t>
      </w:r>
      <w:proofErr w:type="spellStart"/>
      <w:r>
        <w:t>Тосненского</w:t>
      </w:r>
      <w:proofErr w:type="spellEnd"/>
      <w:r>
        <w:t xml:space="preserve"> муниципальных районов;</w:t>
      </w:r>
    </w:p>
    <w:p w:rsidR="00BB5654" w:rsidRDefault="00BB5654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коэффициентом дифференциации в значении 0,8 для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Волосовского</w:t>
      </w:r>
      <w:proofErr w:type="spellEnd"/>
      <w:r>
        <w:t xml:space="preserve">,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Киришского</w:t>
      </w:r>
      <w:proofErr w:type="spellEnd"/>
      <w:r>
        <w:t xml:space="preserve">, Ломоносовского,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>, Тихвинского муниципальных районов и Сосновоборского городского округа;</w:t>
      </w:r>
    </w:p>
    <w:p w:rsidR="00BB5654" w:rsidRDefault="00BB5654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коэффициентом дифференциации в значении 0,7 для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 муниципальных районов.</w:t>
      </w:r>
    </w:p>
    <w:p w:rsidR="00BB5654" w:rsidRDefault="00BB5654">
      <w:pPr>
        <w:pStyle w:val="ConsPlusNormal"/>
        <w:ind w:firstLine="540"/>
        <w:jc w:val="both"/>
      </w:pPr>
    </w:p>
    <w:p w:rsidR="00BB5654" w:rsidRDefault="00BB5654">
      <w:pPr>
        <w:pStyle w:val="ConsPlusTitle"/>
        <w:ind w:firstLine="540"/>
        <w:jc w:val="both"/>
        <w:outlineLvl w:val="1"/>
      </w:pPr>
      <w:r>
        <w:t>Статья 1-2</w:t>
      </w:r>
    </w:p>
    <w:p w:rsidR="00BB5654" w:rsidRDefault="00BB5654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88-оз)</w:t>
      </w:r>
    </w:p>
    <w:p w:rsidR="00BB5654" w:rsidRDefault="00BB5654">
      <w:pPr>
        <w:pStyle w:val="ConsPlusNormal"/>
        <w:ind w:firstLine="540"/>
        <w:jc w:val="both"/>
      </w:pPr>
    </w:p>
    <w:p w:rsidR="00BB5654" w:rsidRDefault="00BB5654">
      <w:pPr>
        <w:pStyle w:val="ConsPlusNormal"/>
        <w:ind w:firstLine="540"/>
        <w:jc w:val="both"/>
      </w:pPr>
      <w:r>
        <w:t xml:space="preserve">Установить размер потенциально возможного к получению индивидуальным предпринимателем годового дохода в зависимости от территорий действия патентов, определенных в соответствии со </w:t>
      </w:r>
      <w:hyperlink w:anchor="P23" w:history="1">
        <w:r>
          <w:rPr>
            <w:color w:val="0000FF"/>
          </w:rPr>
          <w:t>статьей 1-1</w:t>
        </w:r>
      </w:hyperlink>
      <w:r>
        <w:t xml:space="preserve"> настоящего областного закона, как произведение размера потенциально возможного к получению годового дохода, указанного в приложении, и значений коэффициентов дифференциации, указанных в </w:t>
      </w:r>
      <w:hyperlink w:anchor="P23" w:history="1">
        <w:r>
          <w:rPr>
            <w:color w:val="0000FF"/>
          </w:rPr>
          <w:t>статье 1-1</w:t>
        </w:r>
      </w:hyperlink>
      <w:r>
        <w:t xml:space="preserve"> настоящего областного закона.</w:t>
      </w:r>
    </w:p>
    <w:p w:rsidR="00BB5654" w:rsidRDefault="00BB5654">
      <w:pPr>
        <w:pStyle w:val="ConsPlusNormal"/>
        <w:ind w:firstLine="540"/>
        <w:jc w:val="both"/>
      </w:pPr>
    </w:p>
    <w:p w:rsidR="00BB5654" w:rsidRDefault="00BB5654">
      <w:pPr>
        <w:pStyle w:val="ConsPlusTitle"/>
        <w:ind w:firstLine="540"/>
        <w:jc w:val="both"/>
        <w:outlineLvl w:val="1"/>
      </w:pPr>
      <w:r>
        <w:t>Статья 1-3</w:t>
      </w:r>
    </w:p>
    <w:p w:rsidR="00BB5654" w:rsidRDefault="00BB565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88-оз)</w:t>
      </w:r>
    </w:p>
    <w:p w:rsidR="00BB5654" w:rsidRDefault="00BB5654">
      <w:pPr>
        <w:pStyle w:val="ConsPlusNormal"/>
        <w:ind w:firstLine="540"/>
        <w:jc w:val="both"/>
      </w:pPr>
    </w:p>
    <w:p w:rsidR="00BB5654" w:rsidRDefault="00BB5654">
      <w:pPr>
        <w:pStyle w:val="ConsPlusNormal"/>
        <w:ind w:firstLine="540"/>
        <w:jc w:val="both"/>
      </w:pPr>
      <w:r>
        <w:t xml:space="preserve">Максимальный размер потенциально возможного к получению индивидуальным предпринимателем годового дохода, указанный в приложении, подлежит индексации на коэффициент-дефлятор, установленный на соответствующий календарный год, в соответствии с </w:t>
      </w:r>
      <w:hyperlink r:id="rId14" w:history="1">
        <w:r>
          <w:rPr>
            <w:color w:val="0000FF"/>
          </w:rPr>
          <w:t>пунктом 9 статьи 346.43</w:t>
        </w:r>
      </w:hyperlink>
      <w:r>
        <w:t xml:space="preserve"> Налогового кодекса Российской Федерации.</w:t>
      </w:r>
    </w:p>
    <w:p w:rsidR="00BB5654" w:rsidRDefault="00BB5654">
      <w:pPr>
        <w:pStyle w:val="ConsPlusNormal"/>
        <w:ind w:firstLine="540"/>
        <w:jc w:val="both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BB5654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5654" w:rsidRDefault="00BB5654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1-4, введенная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20.07.2015 N 73-оз и изменения, внесенные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27.11.2015 N 123-оз в указанную статью, </w:t>
            </w:r>
            <w:hyperlink r:id="rId17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BB5654" w:rsidRDefault="00BB5654">
      <w:pPr>
        <w:pStyle w:val="ConsPlusTitle"/>
        <w:spacing w:before="280"/>
        <w:ind w:firstLine="540"/>
        <w:jc w:val="both"/>
        <w:outlineLvl w:val="1"/>
      </w:pPr>
      <w:r>
        <w:t>Статья 1-4</w:t>
      </w:r>
    </w:p>
    <w:p w:rsidR="00BB5654" w:rsidRDefault="00BB565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73-оз)</w:t>
      </w:r>
    </w:p>
    <w:p w:rsidR="00BB5654" w:rsidRDefault="00BB5654">
      <w:pPr>
        <w:pStyle w:val="ConsPlusNormal"/>
        <w:ind w:firstLine="540"/>
        <w:jc w:val="both"/>
      </w:pPr>
    </w:p>
    <w:p w:rsidR="00BB5654" w:rsidRDefault="00BB5654">
      <w:pPr>
        <w:pStyle w:val="ConsPlusNormal"/>
        <w:ind w:firstLine="540"/>
        <w:jc w:val="both"/>
      </w:pPr>
      <w:r>
        <w:t xml:space="preserve">Установить налоговую ставку в размере 0 процентов для налогоплательщиков - индивидуальных предпринимателей, указанных в </w:t>
      </w:r>
      <w:hyperlink r:id="rId19" w:history="1">
        <w:r>
          <w:rPr>
            <w:color w:val="0000FF"/>
          </w:rPr>
          <w:t>пункте 3 статьи 346.50</w:t>
        </w:r>
      </w:hyperlink>
      <w:r>
        <w:t xml:space="preserve"> Налогового кодекса Российской Федерации и осуществляющих предпринимательскую деятельность в производственной, социальной и(или) научной сферах, а также в сфере оказания бытовых услуг населению, согласно </w:t>
      </w:r>
      <w:hyperlink w:anchor="P69" w:history="1">
        <w:r>
          <w:rPr>
            <w:color w:val="0000FF"/>
          </w:rPr>
          <w:t>приложению</w:t>
        </w:r>
      </w:hyperlink>
      <w:r>
        <w:t xml:space="preserve"> к настоящему областному закону, за исключением </w:t>
      </w:r>
      <w:hyperlink w:anchor="P78" w:history="1">
        <w:r>
          <w:rPr>
            <w:color w:val="0000FF"/>
          </w:rPr>
          <w:t>пунктов 3</w:t>
        </w:r>
      </w:hyperlink>
      <w:r>
        <w:t xml:space="preserve">, </w:t>
      </w:r>
      <w:hyperlink w:anchor="P78" w:history="1">
        <w:r>
          <w:rPr>
            <w:color w:val="0000FF"/>
          </w:rPr>
          <w:t>4</w:t>
        </w:r>
      </w:hyperlink>
      <w:r>
        <w:t xml:space="preserve">, </w:t>
      </w:r>
      <w:hyperlink w:anchor="P78" w:history="1">
        <w:r>
          <w:rPr>
            <w:color w:val="0000FF"/>
          </w:rPr>
          <w:t>9</w:t>
        </w:r>
      </w:hyperlink>
      <w:r>
        <w:t xml:space="preserve">, </w:t>
      </w:r>
      <w:hyperlink w:anchor="P78" w:history="1">
        <w:r>
          <w:rPr>
            <w:color w:val="0000FF"/>
          </w:rPr>
          <w:t>10</w:t>
        </w:r>
      </w:hyperlink>
      <w:r>
        <w:t xml:space="preserve">, </w:t>
      </w:r>
      <w:hyperlink w:anchor="P78" w:history="1">
        <w:r>
          <w:rPr>
            <w:color w:val="0000FF"/>
          </w:rPr>
          <w:t>12</w:t>
        </w:r>
      </w:hyperlink>
      <w:r>
        <w:t xml:space="preserve">, </w:t>
      </w:r>
      <w:hyperlink w:anchor="P78" w:history="1">
        <w:r>
          <w:rPr>
            <w:color w:val="0000FF"/>
          </w:rPr>
          <w:t>15</w:t>
        </w:r>
      </w:hyperlink>
      <w:r>
        <w:t xml:space="preserve">, </w:t>
      </w:r>
      <w:hyperlink w:anchor="P78" w:history="1">
        <w:r>
          <w:rPr>
            <w:color w:val="0000FF"/>
          </w:rPr>
          <w:t>16</w:t>
        </w:r>
      </w:hyperlink>
      <w:r>
        <w:t xml:space="preserve">, </w:t>
      </w:r>
      <w:hyperlink w:anchor="P78" w:history="1">
        <w:r>
          <w:rPr>
            <w:color w:val="0000FF"/>
          </w:rPr>
          <w:t>20</w:t>
        </w:r>
      </w:hyperlink>
      <w:r>
        <w:t xml:space="preserve"> - </w:t>
      </w:r>
      <w:hyperlink w:anchor="P78" w:history="1">
        <w:r>
          <w:rPr>
            <w:color w:val="0000FF"/>
          </w:rPr>
          <w:t>22</w:t>
        </w:r>
      </w:hyperlink>
      <w:r>
        <w:t xml:space="preserve">, </w:t>
      </w:r>
      <w:hyperlink w:anchor="P78" w:history="1">
        <w:r>
          <w:rPr>
            <w:color w:val="0000FF"/>
          </w:rPr>
          <w:t>24</w:t>
        </w:r>
      </w:hyperlink>
      <w:r>
        <w:t xml:space="preserve">, </w:t>
      </w:r>
      <w:hyperlink w:anchor="P78" w:history="1">
        <w:r>
          <w:rPr>
            <w:color w:val="0000FF"/>
          </w:rPr>
          <w:t>26</w:t>
        </w:r>
      </w:hyperlink>
      <w:r>
        <w:t xml:space="preserve">, </w:t>
      </w:r>
      <w:hyperlink w:anchor="P78" w:history="1">
        <w:r>
          <w:rPr>
            <w:color w:val="0000FF"/>
          </w:rPr>
          <w:t>27</w:t>
        </w:r>
      </w:hyperlink>
      <w:r>
        <w:t xml:space="preserve">, </w:t>
      </w:r>
      <w:hyperlink w:anchor="P78" w:history="1">
        <w:r>
          <w:rPr>
            <w:color w:val="0000FF"/>
          </w:rPr>
          <w:t>31</w:t>
        </w:r>
      </w:hyperlink>
      <w:r>
        <w:t xml:space="preserve">, </w:t>
      </w:r>
      <w:hyperlink w:anchor="P78" w:history="1">
        <w:r>
          <w:rPr>
            <w:color w:val="0000FF"/>
          </w:rPr>
          <w:t>32</w:t>
        </w:r>
      </w:hyperlink>
      <w:r>
        <w:t xml:space="preserve">, </w:t>
      </w:r>
      <w:hyperlink w:anchor="P78" w:history="1">
        <w:r>
          <w:rPr>
            <w:color w:val="0000FF"/>
          </w:rPr>
          <w:t>34</w:t>
        </w:r>
      </w:hyperlink>
      <w:r>
        <w:t xml:space="preserve">, </w:t>
      </w:r>
      <w:hyperlink w:anchor="P78" w:history="1">
        <w:r>
          <w:rPr>
            <w:color w:val="0000FF"/>
          </w:rPr>
          <w:t>37</w:t>
        </w:r>
      </w:hyperlink>
      <w:r>
        <w:t xml:space="preserve"> - </w:t>
      </w:r>
      <w:hyperlink w:anchor="P78" w:history="1">
        <w:r>
          <w:rPr>
            <w:color w:val="0000FF"/>
          </w:rPr>
          <w:t>43</w:t>
        </w:r>
      </w:hyperlink>
      <w:r>
        <w:t xml:space="preserve">, </w:t>
      </w:r>
      <w:hyperlink w:anchor="P78" w:history="1">
        <w:r>
          <w:rPr>
            <w:color w:val="0000FF"/>
          </w:rPr>
          <w:t>55</w:t>
        </w:r>
      </w:hyperlink>
      <w:r>
        <w:t xml:space="preserve">, </w:t>
      </w:r>
      <w:hyperlink w:anchor="P78" w:history="1">
        <w:r>
          <w:rPr>
            <w:color w:val="0000FF"/>
          </w:rPr>
          <w:t>56</w:t>
        </w:r>
      </w:hyperlink>
      <w:r>
        <w:t xml:space="preserve">, </w:t>
      </w:r>
      <w:hyperlink w:anchor="P78" w:history="1">
        <w:r>
          <w:rPr>
            <w:color w:val="0000FF"/>
          </w:rPr>
          <w:t>60</w:t>
        </w:r>
      </w:hyperlink>
      <w:r>
        <w:t xml:space="preserve"> - </w:t>
      </w:r>
      <w:hyperlink w:anchor="P456" w:history="1">
        <w:r>
          <w:rPr>
            <w:color w:val="0000FF"/>
          </w:rPr>
          <w:t>65</w:t>
        </w:r>
      </w:hyperlink>
      <w:r>
        <w:t xml:space="preserve">, </w:t>
      </w:r>
      <w:hyperlink w:anchor="P479" w:history="1">
        <w:r>
          <w:rPr>
            <w:color w:val="0000FF"/>
          </w:rPr>
          <w:t>66.1</w:t>
        </w:r>
      </w:hyperlink>
      <w:r>
        <w:t xml:space="preserve"> - </w:t>
      </w:r>
      <w:hyperlink w:anchor="P493" w:history="1">
        <w:r>
          <w:rPr>
            <w:color w:val="0000FF"/>
          </w:rPr>
          <w:t>66.3</w:t>
        </w:r>
      </w:hyperlink>
      <w:r>
        <w:t>.</w:t>
      </w:r>
    </w:p>
    <w:p w:rsidR="00BB5654" w:rsidRDefault="00BB56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27.11.2015 N 123-оз)</w:t>
      </w:r>
    </w:p>
    <w:p w:rsidR="00BB5654" w:rsidRDefault="00BB5654">
      <w:pPr>
        <w:pStyle w:val="ConsPlusNormal"/>
        <w:ind w:firstLine="540"/>
        <w:jc w:val="both"/>
      </w:pPr>
    </w:p>
    <w:p w:rsidR="00BB5654" w:rsidRDefault="00BB5654">
      <w:pPr>
        <w:pStyle w:val="ConsPlusTitle"/>
        <w:ind w:firstLine="540"/>
        <w:jc w:val="both"/>
        <w:outlineLvl w:val="1"/>
      </w:pPr>
      <w:r>
        <w:t>Статья 2</w:t>
      </w: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Normal"/>
        <w:ind w:firstLine="540"/>
        <w:jc w:val="both"/>
      </w:pPr>
      <w:r>
        <w:t>Настоящий областной закон вступает в силу с 1 января 2013 года.</w:t>
      </w: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Normal"/>
        <w:jc w:val="right"/>
      </w:pPr>
      <w:r>
        <w:t>Губернатор</w:t>
      </w:r>
    </w:p>
    <w:p w:rsidR="00BB5654" w:rsidRDefault="00BB5654">
      <w:pPr>
        <w:pStyle w:val="ConsPlusNormal"/>
        <w:jc w:val="right"/>
      </w:pPr>
      <w:r>
        <w:t>Ленинградской области</w:t>
      </w:r>
    </w:p>
    <w:p w:rsidR="00BB5654" w:rsidRDefault="00BB565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B5654" w:rsidRDefault="00BB5654">
      <w:pPr>
        <w:pStyle w:val="ConsPlusNormal"/>
      </w:pPr>
      <w:r>
        <w:t>Санкт-Петербург</w:t>
      </w:r>
    </w:p>
    <w:p w:rsidR="00BB5654" w:rsidRDefault="00BB5654">
      <w:pPr>
        <w:pStyle w:val="ConsPlusNormal"/>
        <w:spacing w:before="220"/>
      </w:pPr>
      <w:r>
        <w:t>7 ноября 2012 года</w:t>
      </w:r>
    </w:p>
    <w:p w:rsidR="00BB5654" w:rsidRDefault="00BB5654">
      <w:pPr>
        <w:pStyle w:val="ConsPlusNormal"/>
        <w:spacing w:before="220"/>
      </w:pPr>
      <w:r>
        <w:t>N 80-оз</w:t>
      </w: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Normal"/>
        <w:jc w:val="right"/>
        <w:outlineLvl w:val="0"/>
      </w:pPr>
      <w:r>
        <w:t>ПРИЛОЖЕНИЕ</w:t>
      </w:r>
    </w:p>
    <w:p w:rsidR="00BB5654" w:rsidRDefault="00BB5654">
      <w:pPr>
        <w:pStyle w:val="ConsPlusNormal"/>
        <w:jc w:val="right"/>
      </w:pPr>
      <w:proofErr w:type="gramStart"/>
      <w:r>
        <w:t>к</w:t>
      </w:r>
      <w:proofErr w:type="gramEnd"/>
      <w:r>
        <w:t xml:space="preserve"> областному закону</w:t>
      </w:r>
    </w:p>
    <w:p w:rsidR="00BB5654" w:rsidRDefault="00BB5654">
      <w:pPr>
        <w:pStyle w:val="ConsPlusNormal"/>
        <w:jc w:val="right"/>
      </w:pPr>
      <w:proofErr w:type="gramStart"/>
      <w:r>
        <w:t>от</w:t>
      </w:r>
      <w:proofErr w:type="gramEnd"/>
      <w:r>
        <w:t xml:space="preserve"> 07.11.2012 N 80-оз</w:t>
      </w: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Title"/>
        <w:jc w:val="center"/>
      </w:pPr>
      <w:bookmarkStart w:id="2" w:name="P69"/>
      <w:bookmarkEnd w:id="2"/>
      <w:r>
        <w:t>РАЗМЕРЫ</w:t>
      </w:r>
    </w:p>
    <w:p w:rsidR="00BB5654" w:rsidRDefault="00BB5654">
      <w:pPr>
        <w:pStyle w:val="ConsPlusTitle"/>
        <w:jc w:val="center"/>
      </w:pPr>
      <w:r>
        <w:lastRenderedPageBreak/>
        <w:t>ПОТЕНЦИАЛЬНО ВОЗМОЖНОГО К ПОЛУЧЕНИЮ</w:t>
      </w:r>
    </w:p>
    <w:p w:rsidR="00BB5654" w:rsidRDefault="00BB5654">
      <w:pPr>
        <w:pStyle w:val="ConsPlusTitle"/>
        <w:jc w:val="center"/>
      </w:pPr>
      <w:r>
        <w:t>ИНДИВИДУАЛЬНЫМ ПРЕДПРИНИМАТЕЛЕМ ГОДОВОГО ДОХОДА</w:t>
      </w:r>
    </w:p>
    <w:p w:rsidR="00BB5654" w:rsidRDefault="00BB5654">
      <w:pPr>
        <w:pStyle w:val="ConsPlusTitle"/>
        <w:jc w:val="center"/>
      </w:pPr>
      <w:r>
        <w:t>ПО ВИДАМ ПРЕДПРИНИМАТЕЛЬСКОЙ ДЕЯТЕЛЬНОСТИ, В ОТНОШЕНИИ</w:t>
      </w:r>
    </w:p>
    <w:p w:rsidR="00BB5654" w:rsidRDefault="00BB5654">
      <w:pPr>
        <w:pStyle w:val="ConsPlusTitle"/>
        <w:jc w:val="center"/>
      </w:pPr>
      <w:r>
        <w:t>КОТОРЫХ ПРИМЕНЯЕТСЯ ПАТЕНТНАЯ СИСТЕМА НАЛОГООБЛОЖЕНИЯ</w:t>
      </w:r>
    </w:p>
    <w:p w:rsidR="00BB5654" w:rsidRDefault="00BB5654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BB5654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5654" w:rsidRDefault="00BB56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654" w:rsidRDefault="00BB565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Ленинградской области от 27.11.2015 </w:t>
            </w:r>
            <w:hyperlink r:id="rId21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,</w:t>
            </w:r>
          </w:p>
          <w:p w:rsidR="00BB5654" w:rsidRDefault="00BB56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27.11.2017 </w:t>
            </w:r>
            <w:hyperlink r:id="rId22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5654" w:rsidRDefault="00BB5654">
      <w:pPr>
        <w:pStyle w:val="ConsPlusNormal"/>
        <w:jc w:val="center"/>
      </w:pPr>
    </w:p>
    <w:p w:rsidR="00BB5654" w:rsidRDefault="00BB5654">
      <w:pPr>
        <w:pStyle w:val="ConsPlusNormal"/>
        <w:jc w:val="right"/>
        <w:outlineLvl w:val="1"/>
      </w:pPr>
      <w:bookmarkStart w:id="3" w:name="P78"/>
      <w:bookmarkEnd w:id="3"/>
      <w:r>
        <w:t>Таблица 1</w:t>
      </w:r>
    </w:p>
    <w:p w:rsidR="00BB5654" w:rsidRDefault="00BB565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27.11.2017 N 75-оз)</w:t>
      </w:r>
    </w:p>
    <w:p w:rsidR="00BB5654" w:rsidRDefault="00BB5654">
      <w:pPr>
        <w:pStyle w:val="ConsPlusNormal"/>
        <w:jc w:val="right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798"/>
        <w:gridCol w:w="1600"/>
        <w:gridCol w:w="1600"/>
        <w:gridCol w:w="1600"/>
      </w:tblGrid>
      <w:tr w:rsidR="00BB5654">
        <w:tc>
          <w:tcPr>
            <w:tcW w:w="460" w:type="dxa"/>
            <w:vMerge w:val="restart"/>
          </w:tcPr>
          <w:p w:rsidR="00BB5654" w:rsidRDefault="00BB56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BB5654" w:rsidRDefault="00BB5654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800" w:type="dxa"/>
            <w:gridSpan w:val="3"/>
          </w:tcPr>
          <w:p w:rsidR="00BB5654" w:rsidRDefault="00BB5654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 (рублей)</w:t>
            </w:r>
          </w:p>
        </w:tc>
      </w:tr>
      <w:tr w:rsidR="00BB5654">
        <w:tc>
          <w:tcPr>
            <w:tcW w:w="460" w:type="dxa"/>
            <w:vMerge/>
          </w:tcPr>
          <w:p w:rsidR="00BB5654" w:rsidRDefault="00BB5654"/>
        </w:tc>
        <w:tc>
          <w:tcPr>
            <w:tcW w:w="3798" w:type="dxa"/>
            <w:vMerge/>
          </w:tcPr>
          <w:p w:rsidR="00BB5654" w:rsidRDefault="00BB5654"/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или с привлечением наемных работников до 5 включительно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6 до 10 включительно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11 до 15 включительно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Ремонт мебели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450000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450000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</w:t>
            </w:r>
            <w:r>
              <w:lastRenderedPageBreak/>
              <w:t>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 xml:space="preserve">Услуги, связанные со сбытом </w:t>
            </w:r>
            <w:r>
              <w:lastRenderedPageBreak/>
              <w:t>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450000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</w:t>
            </w:r>
            <w:r>
              <w:lastRenderedPageBreak/>
              <w:t>организации общественного питания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lastRenderedPageBreak/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 xml:space="preserve"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</w:t>
            </w:r>
            <w:r>
              <w:lastRenderedPageBreak/>
              <w:t>адаптации и модификации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Изготовление мебели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бань, душевых, саун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750000</w:t>
            </w:r>
          </w:p>
        </w:tc>
      </w:tr>
      <w:tr w:rsidR="00BB5654">
        <w:tc>
          <w:tcPr>
            <w:tcW w:w="460" w:type="dxa"/>
          </w:tcPr>
          <w:p w:rsidR="00BB5654" w:rsidRDefault="00BB565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98" w:type="dxa"/>
          </w:tcPr>
          <w:p w:rsidR="00BB5654" w:rsidRDefault="00BB5654">
            <w:pPr>
              <w:pStyle w:val="ConsPlusNormal"/>
            </w:pPr>
            <w:r>
              <w:t>Услуги соляриев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750000</w:t>
            </w:r>
          </w:p>
        </w:tc>
      </w:tr>
    </w:tbl>
    <w:p w:rsidR="00BB5654" w:rsidRDefault="00BB5654">
      <w:pPr>
        <w:pStyle w:val="ConsPlusNormal"/>
      </w:pPr>
    </w:p>
    <w:p w:rsidR="00BB5654" w:rsidRDefault="00BB5654">
      <w:pPr>
        <w:pStyle w:val="ConsPlusNormal"/>
        <w:jc w:val="right"/>
        <w:outlineLvl w:val="1"/>
      </w:pPr>
      <w:r>
        <w:t>Таблица 2</w:t>
      </w:r>
    </w:p>
    <w:p w:rsidR="00BB5654" w:rsidRDefault="00BB565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4365"/>
        <w:gridCol w:w="1600"/>
        <w:gridCol w:w="1600"/>
        <w:gridCol w:w="964"/>
      </w:tblGrid>
      <w:tr w:rsidR="00BB5654">
        <w:tc>
          <w:tcPr>
            <w:tcW w:w="544" w:type="dxa"/>
            <w:vMerge w:val="restart"/>
          </w:tcPr>
          <w:p w:rsidR="00BB5654" w:rsidRDefault="00BB56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Merge w:val="restart"/>
          </w:tcPr>
          <w:p w:rsidR="00BB5654" w:rsidRDefault="00BB5654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64" w:type="dxa"/>
            <w:gridSpan w:val="3"/>
          </w:tcPr>
          <w:p w:rsidR="00BB5654" w:rsidRDefault="00BB5654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транспортных средств за налоговый период (рублей)</w:t>
            </w:r>
          </w:p>
        </w:tc>
      </w:tr>
      <w:tr w:rsidR="00BB5654">
        <w:tc>
          <w:tcPr>
            <w:tcW w:w="544" w:type="dxa"/>
            <w:vMerge/>
          </w:tcPr>
          <w:p w:rsidR="00BB5654" w:rsidRDefault="00BB5654"/>
        </w:tc>
        <w:tc>
          <w:tcPr>
            <w:tcW w:w="4365" w:type="dxa"/>
            <w:vMerge/>
          </w:tcPr>
          <w:p w:rsidR="00BB5654" w:rsidRDefault="00BB5654"/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1 до 3 включительно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4 до 10 включительно</w:t>
            </w:r>
          </w:p>
        </w:tc>
        <w:tc>
          <w:tcPr>
            <w:tcW w:w="964" w:type="dxa"/>
          </w:tcPr>
          <w:p w:rsidR="00BB5654" w:rsidRDefault="00BB5654">
            <w:pPr>
              <w:pStyle w:val="ConsPlusNormal"/>
              <w:jc w:val="center"/>
            </w:pPr>
            <w:r>
              <w:t>11 и более</w:t>
            </w: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bookmarkStart w:id="4" w:name="P406"/>
            <w:bookmarkEnd w:id="4"/>
            <w:r>
              <w:t>62</w:t>
            </w:r>
          </w:p>
        </w:tc>
        <w:tc>
          <w:tcPr>
            <w:tcW w:w="4365" w:type="dxa"/>
          </w:tcPr>
          <w:p w:rsidR="00BB5654" w:rsidRDefault="00BB5654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B5654" w:rsidRDefault="00BB5654">
            <w:pPr>
              <w:pStyle w:val="ConsPlusNormal"/>
              <w:jc w:val="center"/>
            </w:pP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4365" w:type="dxa"/>
          </w:tcPr>
          <w:p w:rsidR="00BB5654" w:rsidRDefault="00BB5654">
            <w:pPr>
              <w:pStyle w:val="ConsPlusNormal"/>
              <w:jc w:val="both"/>
            </w:pPr>
            <w:proofErr w:type="gramStart"/>
            <w:r>
              <w:t>грузовым</w:t>
            </w:r>
            <w:proofErr w:type="gramEnd"/>
            <w:r>
              <w:t xml:space="preserve"> специализированным автомобильным транспортом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964" w:type="dxa"/>
          </w:tcPr>
          <w:p w:rsidR="00BB5654" w:rsidRDefault="00BB5654">
            <w:pPr>
              <w:pStyle w:val="ConsPlusNormal"/>
              <w:jc w:val="center"/>
            </w:pPr>
            <w:r>
              <w:t>2000000</w:t>
            </w: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4365" w:type="dxa"/>
          </w:tcPr>
          <w:p w:rsidR="00BB5654" w:rsidRDefault="00BB5654">
            <w:pPr>
              <w:pStyle w:val="ConsPlusNormal"/>
              <w:jc w:val="both"/>
            </w:pPr>
            <w:proofErr w:type="gramStart"/>
            <w:r>
              <w:t>грузовым</w:t>
            </w:r>
            <w:proofErr w:type="gramEnd"/>
            <w:r>
              <w:t xml:space="preserve"> неспециализированным автомобильным транспортом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964" w:type="dxa"/>
          </w:tcPr>
          <w:p w:rsidR="00BB5654" w:rsidRDefault="00BB5654">
            <w:pPr>
              <w:pStyle w:val="ConsPlusNormal"/>
              <w:jc w:val="center"/>
            </w:pPr>
            <w:r>
              <w:t>1500000</w:t>
            </w: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365" w:type="dxa"/>
          </w:tcPr>
          <w:p w:rsidR="00BB5654" w:rsidRDefault="00BB5654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B5654" w:rsidRDefault="00BB5654">
            <w:pPr>
              <w:pStyle w:val="ConsPlusNormal"/>
              <w:jc w:val="center"/>
            </w:pP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4365" w:type="dxa"/>
          </w:tcPr>
          <w:p w:rsidR="00BB5654" w:rsidRDefault="00BB5654">
            <w:pPr>
              <w:pStyle w:val="ConsPlusNormal"/>
              <w:jc w:val="both"/>
            </w:pPr>
            <w:proofErr w:type="gramStart"/>
            <w:r>
              <w:t>автомобильным</w:t>
            </w:r>
            <w:proofErr w:type="gramEnd"/>
            <w:r>
              <w:t xml:space="preserve"> (автобусным) транспортом, осуществляющим внутригородские пассажирские перевозки, подчиняющиеся расписанию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964" w:type="dxa"/>
          </w:tcPr>
          <w:p w:rsidR="00BB5654" w:rsidRDefault="00BB5654">
            <w:pPr>
              <w:pStyle w:val="ConsPlusNormal"/>
              <w:jc w:val="center"/>
            </w:pPr>
            <w:r>
              <w:t>1500000</w:t>
            </w: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4365" w:type="dxa"/>
          </w:tcPr>
          <w:p w:rsidR="00BB5654" w:rsidRDefault="00BB5654">
            <w:pPr>
              <w:pStyle w:val="ConsPlusNormal"/>
              <w:jc w:val="both"/>
            </w:pPr>
            <w:proofErr w:type="gramStart"/>
            <w:r>
              <w:t>автомобильным</w:t>
            </w:r>
            <w:proofErr w:type="gramEnd"/>
            <w:r>
              <w:t xml:space="preserve"> (автобусным) транспортом, осуществляющим пригородные пассажирские перевозки, подчиняющиеся расписанию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964" w:type="dxa"/>
          </w:tcPr>
          <w:p w:rsidR="00BB5654" w:rsidRDefault="00BB5654">
            <w:pPr>
              <w:pStyle w:val="ConsPlusNormal"/>
              <w:jc w:val="center"/>
            </w:pPr>
            <w:r>
              <w:t>1500000</w:t>
            </w: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r>
              <w:t>63.3</w:t>
            </w:r>
          </w:p>
        </w:tc>
        <w:tc>
          <w:tcPr>
            <w:tcW w:w="4365" w:type="dxa"/>
          </w:tcPr>
          <w:p w:rsidR="00BB5654" w:rsidRDefault="00BB5654">
            <w:pPr>
              <w:pStyle w:val="ConsPlusNormal"/>
              <w:jc w:val="both"/>
            </w:pPr>
            <w:proofErr w:type="gramStart"/>
            <w:r>
              <w:t>автомобильным</w:t>
            </w:r>
            <w:proofErr w:type="gramEnd"/>
            <w:r>
              <w:t xml:space="preserve"> (автобусным) транспортом, осуществляющим междугородные пассажирские перевозки, подчиняющиеся расписанию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964" w:type="dxa"/>
          </w:tcPr>
          <w:p w:rsidR="00BB5654" w:rsidRDefault="00BB5654">
            <w:pPr>
              <w:pStyle w:val="ConsPlusNormal"/>
              <w:jc w:val="center"/>
            </w:pPr>
            <w:r>
              <w:t>3000000</w:t>
            </w: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r>
              <w:t>63.4</w:t>
            </w:r>
          </w:p>
        </w:tc>
        <w:tc>
          <w:tcPr>
            <w:tcW w:w="4365" w:type="dxa"/>
          </w:tcPr>
          <w:p w:rsidR="00BB5654" w:rsidRDefault="00BB5654">
            <w:pPr>
              <w:pStyle w:val="ConsPlusNormal"/>
              <w:jc w:val="both"/>
            </w:pPr>
            <w:proofErr w:type="gramStart"/>
            <w:r>
              <w:t>автомобильным</w:t>
            </w:r>
            <w:proofErr w:type="gramEnd"/>
            <w:r>
              <w:t xml:space="preserve"> (автобусным) транспортом, осуществляющим международные пассажирские перевозки, подчиняющиеся расписанию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964" w:type="dxa"/>
          </w:tcPr>
          <w:p w:rsidR="00BB5654" w:rsidRDefault="00BB5654">
            <w:pPr>
              <w:pStyle w:val="ConsPlusNormal"/>
              <w:jc w:val="center"/>
            </w:pPr>
            <w:r>
              <w:t>3000000</w:t>
            </w: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r>
              <w:lastRenderedPageBreak/>
              <w:t>63.5</w:t>
            </w:r>
          </w:p>
        </w:tc>
        <w:tc>
          <w:tcPr>
            <w:tcW w:w="4365" w:type="dxa"/>
          </w:tcPr>
          <w:p w:rsidR="00BB5654" w:rsidRDefault="00BB5654">
            <w:pPr>
              <w:pStyle w:val="ConsPlusNormal"/>
              <w:jc w:val="both"/>
            </w:pPr>
            <w:proofErr w:type="gramStart"/>
            <w:r>
              <w:t>такси</w:t>
            </w:r>
            <w:proofErr w:type="gramEnd"/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964" w:type="dxa"/>
          </w:tcPr>
          <w:p w:rsidR="00BB5654" w:rsidRDefault="00BB5654">
            <w:pPr>
              <w:pStyle w:val="ConsPlusNormal"/>
              <w:jc w:val="center"/>
            </w:pPr>
            <w:r>
              <w:t>2000000</w:t>
            </w: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365" w:type="dxa"/>
          </w:tcPr>
          <w:p w:rsidR="00BB5654" w:rsidRDefault="00BB5654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964" w:type="dxa"/>
          </w:tcPr>
          <w:p w:rsidR="00BB5654" w:rsidRDefault="00BB5654">
            <w:pPr>
              <w:pStyle w:val="ConsPlusNormal"/>
              <w:jc w:val="center"/>
            </w:pPr>
            <w:r>
              <w:t>3000000</w:t>
            </w: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bookmarkStart w:id="5" w:name="P456"/>
            <w:bookmarkEnd w:id="5"/>
            <w:r>
              <w:t>65</w:t>
            </w:r>
          </w:p>
        </w:tc>
        <w:tc>
          <w:tcPr>
            <w:tcW w:w="4365" w:type="dxa"/>
          </w:tcPr>
          <w:p w:rsidR="00BB5654" w:rsidRDefault="00BB5654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964" w:type="dxa"/>
          </w:tcPr>
          <w:p w:rsidR="00BB5654" w:rsidRDefault="00BB5654">
            <w:pPr>
              <w:pStyle w:val="ConsPlusNormal"/>
              <w:jc w:val="center"/>
            </w:pPr>
            <w:r>
              <w:t>3000000</w:t>
            </w:r>
          </w:p>
        </w:tc>
      </w:tr>
    </w:tbl>
    <w:p w:rsidR="00BB5654" w:rsidRDefault="00BB5654">
      <w:pPr>
        <w:pStyle w:val="ConsPlusNormal"/>
      </w:pPr>
    </w:p>
    <w:p w:rsidR="00BB5654" w:rsidRDefault="00BB5654">
      <w:pPr>
        <w:pStyle w:val="ConsPlusNormal"/>
        <w:jc w:val="right"/>
        <w:outlineLvl w:val="1"/>
      </w:pPr>
      <w:r>
        <w:t>Таблица 3</w:t>
      </w:r>
    </w:p>
    <w:p w:rsidR="00BB5654" w:rsidRDefault="00BB5654">
      <w:pPr>
        <w:pStyle w:val="ConsPlusNormal"/>
      </w:pPr>
    </w:p>
    <w:p w:rsidR="00BB5654" w:rsidRDefault="00BB5654">
      <w:pPr>
        <w:sectPr w:rsidR="00BB5654" w:rsidSect="007D31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440"/>
        <w:gridCol w:w="1600"/>
        <w:gridCol w:w="1600"/>
        <w:gridCol w:w="1600"/>
        <w:gridCol w:w="1600"/>
        <w:gridCol w:w="1084"/>
      </w:tblGrid>
      <w:tr w:rsidR="00BB5654">
        <w:tc>
          <w:tcPr>
            <w:tcW w:w="544" w:type="dxa"/>
            <w:vMerge w:val="restart"/>
          </w:tcPr>
          <w:p w:rsidR="00BB5654" w:rsidRDefault="00BB565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40" w:type="dxa"/>
            <w:vMerge w:val="restart"/>
          </w:tcPr>
          <w:p w:rsidR="00BB5654" w:rsidRDefault="00BB5654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7484" w:type="dxa"/>
            <w:gridSpan w:val="5"/>
          </w:tcPr>
          <w:p w:rsidR="00BB5654" w:rsidRDefault="00BB5654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общей площади всех обособленных объектов недвижимости (рублей)</w:t>
            </w:r>
          </w:p>
        </w:tc>
      </w:tr>
      <w:tr w:rsidR="00BB5654">
        <w:tc>
          <w:tcPr>
            <w:tcW w:w="544" w:type="dxa"/>
            <w:vMerge/>
          </w:tcPr>
          <w:p w:rsidR="00BB5654" w:rsidRDefault="00BB5654"/>
        </w:tc>
        <w:tc>
          <w:tcPr>
            <w:tcW w:w="2440" w:type="dxa"/>
            <w:vMerge/>
          </w:tcPr>
          <w:p w:rsidR="00BB5654" w:rsidRDefault="00BB5654"/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50 кв. м включительно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51 до 100 кв. м включительно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101 до 300 кв. м включительно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301 до 500 кв. м включительно</w:t>
            </w:r>
          </w:p>
        </w:tc>
        <w:tc>
          <w:tcPr>
            <w:tcW w:w="1084" w:type="dxa"/>
          </w:tcPr>
          <w:p w:rsidR="00BB5654" w:rsidRDefault="00BB5654">
            <w:pPr>
              <w:pStyle w:val="ConsPlusNormal"/>
              <w:jc w:val="center"/>
            </w:pPr>
            <w:proofErr w:type="gramStart"/>
            <w:r>
              <w:t>свыше</w:t>
            </w:r>
            <w:proofErr w:type="gramEnd"/>
            <w:r>
              <w:t xml:space="preserve"> 500 кв. м</w:t>
            </w: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40" w:type="dxa"/>
          </w:tcPr>
          <w:p w:rsidR="00BB5654" w:rsidRDefault="00BB5654">
            <w:pPr>
              <w:pStyle w:val="ConsPlusNormal"/>
              <w:jc w:val="both"/>
            </w:pPr>
            <w:r>
              <w:t>Сдача в аренду (наем) принадлежащих индивидуальному предпринимателю на праве собственности: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B5654" w:rsidRDefault="00BB5654">
            <w:pPr>
              <w:pStyle w:val="ConsPlusNormal"/>
              <w:jc w:val="center"/>
            </w:pP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bookmarkStart w:id="6" w:name="P479"/>
            <w:bookmarkEnd w:id="6"/>
            <w:r>
              <w:t>66.1</w:t>
            </w:r>
          </w:p>
        </w:tc>
        <w:tc>
          <w:tcPr>
            <w:tcW w:w="2440" w:type="dxa"/>
          </w:tcPr>
          <w:p w:rsidR="00BB5654" w:rsidRDefault="00BB5654">
            <w:pPr>
              <w:pStyle w:val="ConsPlusNormal"/>
              <w:jc w:val="both"/>
            </w:pPr>
            <w:proofErr w:type="gramStart"/>
            <w:r>
              <w:t>жилых</w:t>
            </w:r>
            <w:proofErr w:type="gramEnd"/>
            <w:r>
              <w:t xml:space="preserve"> помещений и дач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084" w:type="dxa"/>
          </w:tcPr>
          <w:p w:rsidR="00BB5654" w:rsidRDefault="00BB5654">
            <w:pPr>
              <w:pStyle w:val="ConsPlusNormal"/>
              <w:jc w:val="center"/>
            </w:pPr>
            <w:r>
              <w:t>5000000</w:t>
            </w: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r>
              <w:t>66.2</w:t>
            </w:r>
          </w:p>
        </w:tc>
        <w:tc>
          <w:tcPr>
            <w:tcW w:w="2440" w:type="dxa"/>
          </w:tcPr>
          <w:p w:rsidR="00BB5654" w:rsidRDefault="00BB5654">
            <w:pPr>
              <w:pStyle w:val="ConsPlusNormal"/>
              <w:jc w:val="both"/>
            </w:pPr>
            <w:proofErr w:type="gramStart"/>
            <w:r>
              <w:t>нежилых</w:t>
            </w:r>
            <w:proofErr w:type="gramEnd"/>
            <w:r>
              <w:t xml:space="preserve"> помещений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084" w:type="dxa"/>
          </w:tcPr>
          <w:p w:rsidR="00BB5654" w:rsidRDefault="00BB5654">
            <w:pPr>
              <w:pStyle w:val="ConsPlusNormal"/>
              <w:jc w:val="center"/>
            </w:pPr>
            <w:r>
              <w:t>10000000</w:t>
            </w:r>
          </w:p>
        </w:tc>
      </w:tr>
      <w:tr w:rsidR="00BB5654">
        <w:tc>
          <w:tcPr>
            <w:tcW w:w="544" w:type="dxa"/>
          </w:tcPr>
          <w:p w:rsidR="00BB5654" w:rsidRDefault="00BB5654">
            <w:pPr>
              <w:pStyle w:val="ConsPlusNormal"/>
              <w:jc w:val="center"/>
            </w:pPr>
            <w:bookmarkStart w:id="7" w:name="P493"/>
            <w:bookmarkEnd w:id="7"/>
            <w:r>
              <w:t>66.3</w:t>
            </w:r>
          </w:p>
        </w:tc>
        <w:tc>
          <w:tcPr>
            <w:tcW w:w="2440" w:type="dxa"/>
          </w:tcPr>
          <w:p w:rsidR="00BB5654" w:rsidRDefault="00BB5654">
            <w:pPr>
              <w:pStyle w:val="ConsPlusNormal"/>
              <w:jc w:val="both"/>
            </w:pPr>
            <w:proofErr w:type="gramStart"/>
            <w:r>
              <w:t>земельных</w:t>
            </w:r>
            <w:proofErr w:type="gramEnd"/>
            <w:r>
              <w:t xml:space="preserve"> участков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600" w:type="dxa"/>
          </w:tcPr>
          <w:p w:rsidR="00BB5654" w:rsidRDefault="00BB5654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084" w:type="dxa"/>
          </w:tcPr>
          <w:p w:rsidR="00BB5654" w:rsidRDefault="00BB5654">
            <w:pPr>
              <w:pStyle w:val="ConsPlusNormal"/>
              <w:jc w:val="center"/>
            </w:pPr>
            <w:r>
              <w:t>5000000</w:t>
            </w:r>
          </w:p>
        </w:tc>
      </w:tr>
    </w:tbl>
    <w:p w:rsidR="00BB5654" w:rsidRDefault="00BB5654">
      <w:pPr>
        <w:pStyle w:val="ConsPlusNormal"/>
        <w:jc w:val="both"/>
      </w:pPr>
    </w:p>
    <w:p w:rsidR="00BB5654" w:rsidRDefault="00BB5654">
      <w:pPr>
        <w:pStyle w:val="ConsPlusNormal"/>
        <w:jc w:val="both"/>
      </w:pPr>
    </w:p>
    <w:p w:rsidR="00BB5654" w:rsidRDefault="00BB5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1F6" w:rsidRDefault="00E451F6"/>
    <w:sectPr w:rsidR="00E451F6" w:rsidSect="00B94528">
      <w:pgSz w:w="16838" w:h="11905" w:orient="landscape"/>
      <w:pgMar w:top="1701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54"/>
    <w:rsid w:val="00312370"/>
    <w:rsid w:val="0059164D"/>
    <w:rsid w:val="00846AA7"/>
    <w:rsid w:val="008F4247"/>
    <w:rsid w:val="00BB5654"/>
    <w:rsid w:val="00E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C1C1-7CDB-4BBE-98CD-A430484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5A9315847A9A297B06B0D5965D3ED0149F5B5B44E3EFB953CFF354966F00E7DC64ABC396B98DCFC158FF9AB7B714BD36F45DD07B33681k2X6G" TargetMode="External"/><Relationship Id="rId13" Type="http://schemas.openxmlformats.org/officeDocument/2006/relationships/hyperlink" Target="consultantplus://offline/ref=E155A9315847A9A297B0741C4C65D3ED024CF7B8B7453EFB953CFF354966F00E7DC64ABC396B9CDCF6158FF9AB7B714BD36F45DD07B33681k2X6G" TargetMode="External"/><Relationship Id="rId18" Type="http://schemas.openxmlformats.org/officeDocument/2006/relationships/hyperlink" Target="consultantplus://offline/ref=E155A9315847A9A297B0741C4C65D3ED024FF6B7B7443EFB953CFF354966F00E7DC64ABC396B9CDCFA158FF9AB7B714BD36F45DD07B33681k2X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55A9315847A9A297B0741C4C65D3ED024FF2B6B5453EFB953CFF354966F00E7DC64ABC396B9CDCFC158FF9AB7B714BD36F45DD07B33681k2X6G" TargetMode="External"/><Relationship Id="rId7" Type="http://schemas.openxmlformats.org/officeDocument/2006/relationships/hyperlink" Target="consultantplus://offline/ref=E155A9315847A9A297B0741C4C65D3ED0240F7B1B64A3EFB953CFF354966F00E7DC64ABC396B9CDDF7158FF9AB7B714BD36F45DD07B33681k2X6G" TargetMode="External"/><Relationship Id="rId12" Type="http://schemas.openxmlformats.org/officeDocument/2006/relationships/hyperlink" Target="consultantplus://offline/ref=E155A9315847A9A297B0741C4C65D3ED024CF7B8B7453EFB953CFF354966F00E7DC64ABC396B9CDCF9158FF9AB7B714BD36F45DD07B33681k2X6G" TargetMode="External"/><Relationship Id="rId17" Type="http://schemas.openxmlformats.org/officeDocument/2006/relationships/hyperlink" Target="consultantplus://offline/ref=E155A9315847A9A297B0741C4C65D3ED024FF6B7B7443EFB953CFF354966F00E7DC64ABC396B9CDFFE158FF9AB7B714BD36F45DD07B33681k2X6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55A9315847A9A297B0741C4C65D3ED024FF2B6B5453EFB953CFF354966F00E7DC64ABC396B9CDCFF158FF9AB7B714BD36F45DD07B33681k2X6G" TargetMode="External"/><Relationship Id="rId20" Type="http://schemas.openxmlformats.org/officeDocument/2006/relationships/hyperlink" Target="consultantplus://offline/ref=E155A9315847A9A297B0741C4C65D3ED024FF2B6B5453EFB953CFF354966F00E7DC64ABC396B9CDCFF158FF9AB7B714BD36F45DD07B33681k2X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5A9315847A9A297B0741C4C65D3ED024FF2B6B5453EFB953CFF354966F00E7DC64ABC396B9CDDF7158FF9AB7B714BD36F45DD07B33681k2X6G" TargetMode="External"/><Relationship Id="rId11" Type="http://schemas.openxmlformats.org/officeDocument/2006/relationships/hyperlink" Target="consultantplus://offline/ref=E155A9315847A9A297B0741C4C65D3ED024FF2B6B5453EFB953CFF354966F00E7DC64ABC396B9CDDF6158FF9AB7B714BD36F45DD07B33681k2X6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155A9315847A9A297B0741C4C65D3ED024FF6B7B7443EFB953CFF354966F00E7DC64ABC396B9CDCFA158FF9AB7B714BD36F45DD07B33681k2X6G" TargetMode="External"/><Relationship Id="rId15" Type="http://schemas.openxmlformats.org/officeDocument/2006/relationships/hyperlink" Target="consultantplus://offline/ref=E155A9315847A9A297B0741C4C65D3ED024FF6B7B7443EFB953CFF354966F00E7DC64ABC396B9CDCFA158FF9AB7B714BD36F45DD07B33681k2X6G" TargetMode="External"/><Relationship Id="rId23" Type="http://schemas.openxmlformats.org/officeDocument/2006/relationships/hyperlink" Target="consultantplus://offline/ref=E155A9315847A9A297B0741C4C65D3ED0240F7B1B64A3EFB953CFF354966F00E7DC64ABC396B9CDDF7158FF9AB7B714BD36F45DD07B33681k2X6G" TargetMode="External"/><Relationship Id="rId10" Type="http://schemas.openxmlformats.org/officeDocument/2006/relationships/hyperlink" Target="consultantplus://offline/ref=E155A9315847A9A297B0741C4C65D3ED024CF7B8B7453EFB953CFF354966F00E7DC64ABC396B9CDDF6158FF9AB7B714BD36F45DD07B33681k2X6G" TargetMode="External"/><Relationship Id="rId19" Type="http://schemas.openxmlformats.org/officeDocument/2006/relationships/hyperlink" Target="consultantplus://offline/ref=E155A9315847A9A297B06B0D5965D3ED004BF2B8BE4C3EFB953CFF354966F00E7DC64ABC386F94DCF44A8AECBA237E4ECA7143C51BB137k8X9G" TargetMode="External"/><Relationship Id="rId4" Type="http://schemas.openxmlformats.org/officeDocument/2006/relationships/hyperlink" Target="consultantplus://offline/ref=E155A9315847A9A297B0741C4C65D3ED024CF7B8B7453EFB953CFF354966F00E7DC64ABC396B9CDDF7158FF9AB7B714BD36F45DD07B33681k2X6G" TargetMode="External"/><Relationship Id="rId9" Type="http://schemas.openxmlformats.org/officeDocument/2006/relationships/hyperlink" Target="consultantplus://offline/ref=E155A9315847A9A297B06B0D5965D3ED004BF2B8BE4C3EFB953CFF354966F00E7DC64ABA3F629BD6AB4F9FFDE22C7B57D4775BD919B0k3XFG" TargetMode="External"/><Relationship Id="rId14" Type="http://schemas.openxmlformats.org/officeDocument/2006/relationships/hyperlink" Target="consultantplus://offline/ref=E155A9315847A9A297B06B0D5965D3ED004BF2B8BE4C3EFB953CFF354966F00E7DC64ABA3E6C9AD6AB4F9FFDE22C7B57D4775BD919B0k3XFG" TargetMode="External"/><Relationship Id="rId22" Type="http://schemas.openxmlformats.org/officeDocument/2006/relationships/hyperlink" Target="consultantplus://offline/ref=E155A9315847A9A297B0741C4C65D3ED0240F7B1B64A3EFB953CFF354966F00E7DC64ABC396B9CDDF7158FF9AB7B714BD36F45DD07B33681k2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1</cp:revision>
  <dcterms:created xsi:type="dcterms:W3CDTF">2019-06-27T06:23:00Z</dcterms:created>
  <dcterms:modified xsi:type="dcterms:W3CDTF">2019-06-27T06:24:00Z</dcterms:modified>
</cp:coreProperties>
</file>