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B5" w:rsidRDefault="00C770B5" w:rsidP="00C770B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-260985</wp:posOffset>
            </wp:positionV>
            <wp:extent cx="607695" cy="771525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C770B5" w:rsidRDefault="000F6A82" w:rsidP="00C770B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8415" r="1651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9C3A5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8jMQIAAG4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HZFvI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770B5" w:rsidRDefault="00C770B5" w:rsidP="00C770B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764D37" w:rsidRDefault="00764D37" w:rsidP="00764D37">
      <w:pPr>
        <w:jc w:val="center"/>
        <w:rPr>
          <w:b/>
          <w:bCs/>
          <w:sz w:val="28"/>
          <w:szCs w:val="28"/>
        </w:rPr>
      </w:pPr>
    </w:p>
    <w:p w:rsidR="00764D37" w:rsidRPr="00A42BD2" w:rsidRDefault="00764D37" w:rsidP="00764D37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82</w:t>
      </w:r>
    </w:p>
    <w:p w:rsidR="00F341F2" w:rsidRDefault="00F341F2" w:rsidP="00F341F2">
      <w:pPr>
        <w:jc w:val="center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770B5" w:rsidTr="00C770B5">
        <w:tc>
          <w:tcPr>
            <w:tcW w:w="6345" w:type="dxa"/>
          </w:tcPr>
          <w:p w:rsidR="00C770B5" w:rsidRDefault="00C770B5" w:rsidP="00C770B5">
            <w:pPr>
              <w:jc w:val="both"/>
              <w:rPr>
                <w:b/>
                <w:sz w:val="28"/>
              </w:rPr>
            </w:pPr>
            <w:r w:rsidRPr="00C770B5">
              <w:rPr>
                <w:b/>
                <w:sz w:val="28"/>
              </w:rPr>
              <w:t>«Об утверждении Положения о Книге Славы города Сосновый Бор»</w:t>
            </w:r>
          </w:p>
        </w:tc>
      </w:tr>
    </w:tbl>
    <w:p w:rsidR="006853B7" w:rsidRDefault="006853B7" w:rsidP="006853B7">
      <w:pPr>
        <w:pStyle w:val="Heading"/>
        <w:ind w:firstLine="709"/>
        <w:jc w:val="both"/>
        <w:rPr>
          <w:b w:val="0"/>
          <w:sz w:val="24"/>
        </w:rPr>
      </w:pPr>
    </w:p>
    <w:p w:rsidR="00764D37" w:rsidRPr="006853B7" w:rsidRDefault="00764D37" w:rsidP="006853B7">
      <w:pPr>
        <w:pStyle w:val="Heading"/>
        <w:ind w:firstLine="709"/>
        <w:jc w:val="both"/>
        <w:rPr>
          <w:b w:val="0"/>
          <w:sz w:val="24"/>
        </w:rPr>
      </w:pPr>
    </w:p>
    <w:p w:rsidR="00C770B5" w:rsidRDefault="00C770B5" w:rsidP="00C770B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F341F2" w:rsidRDefault="00F341F2" w:rsidP="00F341F2">
      <w:pPr>
        <w:pStyle w:val="a3"/>
      </w:pPr>
    </w:p>
    <w:p w:rsidR="00F341F2" w:rsidRDefault="00F341F2" w:rsidP="00F341F2">
      <w:pPr>
        <w:pStyle w:val="a3"/>
        <w:jc w:val="center"/>
      </w:pPr>
      <w:r>
        <w:t>Р Е Ш И Л О:</w:t>
      </w:r>
    </w:p>
    <w:p w:rsidR="00F341F2" w:rsidRDefault="00F341F2" w:rsidP="00F341F2">
      <w:pPr>
        <w:pStyle w:val="a3"/>
      </w:pPr>
    </w:p>
    <w:p w:rsidR="00F341F2" w:rsidRDefault="00F341F2" w:rsidP="00F341F2">
      <w:pPr>
        <w:pStyle w:val="a3"/>
      </w:pPr>
      <w:r>
        <w:t xml:space="preserve">1. Утвердить </w:t>
      </w:r>
      <w:r w:rsidR="00C770B5">
        <w:t xml:space="preserve">прилагаемое </w:t>
      </w:r>
      <w:r>
        <w:t>«Положение о Книге Славы города Сосновый Бор»</w:t>
      </w:r>
      <w:r w:rsidR="00C770B5">
        <w:t>.</w:t>
      </w:r>
    </w:p>
    <w:p w:rsidR="006853B7" w:rsidRPr="006853B7" w:rsidRDefault="006853B7" w:rsidP="006853B7">
      <w:pPr>
        <w:pStyle w:val="a3"/>
      </w:pPr>
      <w:r w:rsidRPr="006853B7"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C770B5" w:rsidRDefault="00C770B5" w:rsidP="00F341F2">
      <w:pPr>
        <w:pStyle w:val="a3"/>
      </w:pPr>
      <w:r>
        <w:t>3. Со дня вступления в силу настоящего решения признать утратившими силу:</w:t>
      </w:r>
    </w:p>
    <w:p w:rsidR="00C770B5" w:rsidRDefault="00C770B5" w:rsidP="00C770B5">
      <w:pPr>
        <w:pStyle w:val="a3"/>
      </w:pPr>
      <w:r>
        <w:t xml:space="preserve">- решение Собрания представителей </w:t>
      </w:r>
      <w:r w:rsidRPr="00C770B5">
        <w:t>от 27.01.2003 №9 «О создании Книги Славы города Сосновый Бор»;</w:t>
      </w:r>
    </w:p>
    <w:p w:rsidR="000F7CED" w:rsidRDefault="00C770B5" w:rsidP="00C770B5">
      <w:pPr>
        <w:pStyle w:val="a3"/>
      </w:pPr>
      <w:r>
        <w:t xml:space="preserve">- </w:t>
      </w:r>
      <w:r w:rsidR="000F7CED">
        <w:t xml:space="preserve">решение Собрания представителей </w:t>
      </w:r>
      <w:r w:rsidR="000F7CED" w:rsidRPr="000F7CED">
        <w:t>от 24.02.2005 №26 «О внесении изменений и дополнений в «Положение о Книге Славы города Сосновый Бор», утвержденное решением Собрания представителей от 27.01.2003 №9»</w:t>
      </w:r>
      <w:r w:rsidR="000F7CED">
        <w:t>;</w:t>
      </w:r>
    </w:p>
    <w:p w:rsidR="00C770B5" w:rsidRDefault="000F7CED" w:rsidP="00C770B5">
      <w:pPr>
        <w:pStyle w:val="a3"/>
      </w:pPr>
      <w:r>
        <w:t xml:space="preserve">- решение Совета депутатов </w:t>
      </w:r>
      <w:r w:rsidRPr="000F7CED">
        <w:t>от 25.04.2007 №68 «О внесении изменений в «Положение о Книге Славы города Сосновый Бор»»;</w:t>
      </w:r>
    </w:p>
    <w:p w:rsidR="000F7CED" w:rsidRPr="000F7CED" w:rsidRDefault="000F7CED" w:rsidP="00C770B5">
      <w:pPr>
        <w:pStyle w:val="a3"/>
      </w:pPr>
      <w:r>
        <w:t xml:space="preserve">- </w:t>
      </w:r>
      <w:r w:rsidRPr="000F7CED">
        <w:t>решение Совета депутатов от 26.02.2008 №19 «О внесении изменения в «Положение о Книге Славы города Сосновый Бор»»;</w:t>
      </w:r>
    </w:p>
    <w:p w:rsidR="000F7CED" w:rsidRPr="000F7CED" w:rsidRDefault="000F7CED" w:rsidP="000F7CED">
      <w:pPr>
        <w:pStyle w:val="a3"/>
      </w:pPr>
      <w:r w:rsidRPr="000F7CED">
        <w:t>- решение совета депутатов от 25.04.2018 №58</w:t>
      </w:r>
      <w:r>
        <w:t xml:space="preserve"> </w:t>
      </w:r>
      <w:r w:rsidRPr="000F7CED">
        <w:t>«О внесении изменений в «Положение о Книге Славы города Сосновый Бор»».</w:t>
      </w:r>
    </w:p>
    <w:p w:rsidR="00F341F2" w:rsidRDefault="00764D37" w:rsidP="000F7CED">
      <w:pPr>
        <w:pStyle w:val="a3"/>
      </w:pPr>
      <w:r>
        <w:t>4. Решение опубликовать в городской газете «Маяк».</w:t>
      </w:r>
    </w:p>
    <w:p w:rsidR="00764D37" w:rsidRDefault="00764D37" w:rsidP="000F7CED">
      <w:pPr>
        <w:pStyle w:val="a3"/>
      </w:pPr>
    </w:p>
    <w:p w:rsidR="00764D37" w:rsidRDefault="00764D37" w:rsidP="000F7CED">
      <w:pPr>
        <w:pStyle w:val="a3"/>
      </w:pPr>
    </w:p>
    <w:p w:rsidR="00764D37" w:rsidRDefault="00764D37" w:rsidP="000F7CED">
      <w:pPr>
        <w:pStyle w:val="a3"/>
      </w:pPr>
    </w:p>
    <w:p w:rsidR="008A59A3" w:rsidRPr="0053063C" w:rsidRDefault="008A59A3" w:rsidP="008A59A3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8A59A3" w:rsidRDefault="008A59A3" w:rsidP="008A59A3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6853B7" w:rsidRDefault="006853B7" w:rsidP="000F7CED"/>
    <w:p w:rsidR="00764D37" w:rsidRDefault="00764D37" w:rsidP="000F7CED"/>
    <w:p w:rsidR="00764D37" w:rsidRDefault="00764D37" w:rsidP="000F7CED"/>
    <w:p w:rsidR="00764D37" w:rsidRDefault="00764D37" w:rsidP="000F7CED"/>
    <w:p w:rsidR="00764D37" w:rsidRDefault="00764D37" w:rsidP="000F7CED"/>
    <w:p w:rsidR="00764D37" w:rsidRDefault="00764D37" w:rsidP="000F7CED"/>
    <w:p w:rsidR="007902F9" w:rsidRDefault="007902F9" w:rsidP="000F7CED"/>
    <w:p w:rsidR="007902F9" w:rsidRDefault="007902F9" w:rsidP="000F7CED"/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0F7CED">
        <w:rPr>
          <w:b/>
        </w:rPr>
        <w:t xml:space="preserve">                    </w:t>
      </w:r>
      <w:r>
        <w:rPr>
          <w:b/>
        </w:rPr>
        <w:t xml:space="preserve">   </w:t>
      </w:r>
      <w:r w:rsidR="008C11CC">
        <w:rPr>
          <w:b/>
        </w:rPr>
        <w:t xml:space="preserve">  </w:t>
      </w:r>
      <w:r>
        <w:rPr>
          <w:b/>
        </w:rPr>
        <w:t xml:space="preserve">      Приложение</w:t>
      </w:r>
    </w:p>
    <w:p w:rsidR="00F341F2" w:rsidRDefault="00F341F2" w:rsidP="00F341F2">
      <w:pPr>
        <w:pStyle w:val="a3"/>
        <w:jc w:val="right"/>
        <w:rPr>
          <w:b/>
        </w:rPr>
      </w:pPr>
      <w:r>
        <w:rPr>
          <w:b/>
        </w:rPr>
        <w:t xml:space="preserve">к решению </w:t>
      </w:r>
      <w:r w:rsidR="000F7CED">
        <w:rPr>
          <w:b/>
        </w:rPr>
        <w:t>совета депутатов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 xml:space="preserve">                   </w:t>
      </w:r>
      <w:r w:rsidR="000F7CED">
        <w:rPr>
          <w:b/>
        </w:rPr>
        <w:t xml:space="preserve">     </w:t>
      </w:r>
      <w:r>
        <w:rPr>
          <w:b/>
        </w:rPr>
        <w:t xml:space="preserve">                                       </w:t>
      </w:r>
      <w:r w:rsidR="000F7CED">
        <w:rPr>
          <w:b/>
        </w:rPr>
        <w:t xml:space="preserve">           </w:t>
      </w:r>
      <w:r>
        <w:rPr>
          <w:b/>
        </w:rPr>
        <w:t xml:space="preserve">      от </w:t>
      </w:r>
      <w:r w:rsidR="00764D37">
        <w:rPr>
          <w:b/>
        </w:rPr>
        <w:t>07</w:t>
      </w:r>
      <w:r>
        <w:rPr>
          <w:b/>
        </w:rPr>
        <w:t>.0</w:t>
      </w:r>
      <w:r w:rsidR="000F7CED">
        <w:rPr>
          <w:b/>
        </w:rPr>
        <w:t>8</w:t>
      </w:r>
      <w:r>
        <w:rPr>
          <w:b/>
        </w:rPr>
        <w:t>.</w:t>
      </w:r>
      <w:r w:rsidR="000F7CED">
        <w:rPr>
          <w:b/>
        </w:rPr>
        <w:t>2019</w:t>
      </w:r>
      <w:r>
        <w:rPr>
          <w:b/>
        </w:rPr>
        <w:t xml:space="preserve"> г. N </w:t>
      </w:r>
      <w:r w:rsidR="00764D37">
        <w:rPr>
          <w:b/>
        </w:rPr>
        <w:t>82</w:t>
      </w:r>
    </w:p>
    <w:p w:rsidR="00354B59" w:rsidRDefault="00354B59" w:rsidP="00F341F2">
      <w:pPr>
        <w:pStyle w:val="a3"/>
        <w:jc w:val="center"/>
        <w:rPr>
          <w:b/>
        </w:rPr>
      </w:pPr>
    </w:p>
    <w:p w:rsidR="007902F9" w:rsidRDefault="007902F9" w:rsidP="00F341F2">
      <w:pPr>
        <w:pStyle w:val="a3"/>
        <w:jc w:val="center"/>
        <w:rPr>
          <w:b/>
        </w:rPr>
      </w:pP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>о Книге Славы города Сосновый Бор</w:t>
      </w:r>
    </w:p>
    <w:p w:rsidR="00F341F2" w:rsidRDefault="00F341F2" w:rsidP="00F341F2">
      <w:pPr>
        <w:pStyle w:val="a3"/>
        <w:jc w:val="center"/>
        <w:rPr>
          <w:b/>
        </w:rPr>
      </w:pPr>
    </w:p>
    <w:p w:rsidR="007902F9" w:rsidRDefault="007902F9" w:rsidP="00F341F2">
      <w:pPr>
        <w:pStyle w:val="a3"/>
        <w:jc w:val="center"/>
        <w:rPr>
          <w:b/>
        </w:rPr>
      </w:pPr>
    </w:p>
    <w:p w:rsidR="00F5658C" w:rsidRDefault="00F5658C" w:rsidP="00F341F2">
      <w:pPr>
        <w:pStyle w:val="a3"/>
      </w:pPr>
      <w:r>
        <w:t xml:space="preserve">1. </w:t>
      </w:r>
      <w:r w:rsidR="00F341F2">
        <w:t xml:space="preserve">В Книгу Славы города Сосновый Бор (далее – Книга Славы) заносятся </w:t>
      </w:r>
      <w:r>
        <w:t xml:space="preserve">имена </w:t>
      </w:r>
      <w:r w:rsidR="00F341F2">
        <w:t>граждан</w:t>
      </w:r>
      <w:r>
        <w:t>:</w:t>
      </w:r>
    </w:p>
    <w:p w:rsidR="00F5658C" w:rsidRDefault="00F5658C" w:rsidP="00F341F2">
      <w:pPr>
        <w:pStyle w:val="a3"/>
      </w:pPr>
      <w:r>
        <w:t>-</w:t>
      </w:r>
      <w:r w:rsidR="00F341F2">
        <w:t xml:space="preserve"> </w:t>
      </w:r>
      <w:r w:rsidR="000F7CED">
        <w:t>внесши</w:t>
      </w:r>
      <w:r>
        <w:t>х</w:t>
      </w:r>
      <w:r w:rsidR="00F341F2">
        <w:t xml:space="preserve"> значительный вклад в создание города Сосновый Бор и его предприятий, учреждений и организаций, в развитие науки, образования, здравоохранения, культуры</w:t>
      </w:r>
      <w:r>
        <w:t xml:space="preserve"> и</w:t>
      </w:r>
      <w:r w:rsidR="00F341F2">
        <w:t xml:space="preserve"> </w:t>
      </w:r>
      <w:r>
        <w:t>иных</w:t>
      </w:r>
      <w:r w:rsidR="00F341F2">
        <w:t xml:space="preserve"> сфер деятельности </w:t>
      </w:r>
      <w:r w:rsidR="006853B7">
        <w:t>городского округа</w:t>
      </w:r>
      <w:r>
        <w:t>;</w:t>
      </w:r>
    </w:p>
    <w:p w:rsidR="00F5658C" w:rsidRDefault="00F5658C" w:rsidP="00F341F2">
      <w:pPr>
        <w:pStyle w:val="a3"/>
      </w:pPr>
      <w:r>
        <w:t>-</w:t>
      </w:r>
      <w:r w:rsidR="00F341F2">
        <w:t xml:space="preserve"> </w:t>
      </w:r>
      <w:r>
        <w:t>жителей города, внесших значительный вклад в развитие Ленинградской области и Российской Федерации;</w:t>
      </w:r>
    </w:p>
    <w:p w:rsidR="00F5658C" w:rsidRDefault="00F5658C" w:rsidP="00F341F2">
      <w:pPr>
        <w:pStyle w:val="a3"/>
      </w:pPr>
      <w:r>
        <w:t>- жителей города, проявивших мужество и героизм при защите Отечества.</w:t>
      </w:r>
    </w:p>
    <w:p w:rsidR="00F341F2" w:rsidRDefault="00F341F2" w:rsidP="00F341F2">
      <w:pPr>
        <w:pStyle w:val="a3"/>
      </w:pPr>
    </w:p>
    <w:p w:rsidR="00F5658C" w:rsidRDefault="00F5658C" w:rsidP="00F341F2">
      <w:pPr>
        <w:pStyle w:val="a3"/>
      </w:pPr>
      <w:r>
        <w:t xml:space="preserve">2. </w:t>
      </w:r>
      <w:r w:rsidR="00F341F2" w:rsidRPr="00907FE3">
        <w:t xml:space="preserve">Ходатайства о занесении </w:t>
      </w:r>
      <w:r>
        <w:t xml:space="preserve">имен </w:t>
      </w:r>
      <w:r w:rsidR="00F341F2" w:rsidRPr="00907FE3">
        <w:t xml:space="preserve">граждан в Книгу Славы могут вноситься </w:t>
      </w:r>
      <w:r>
        <w:t xml:space="preserve">руководителями органов местного самоуправления городского округа, </w:t>
      </w:r>
      <w:r w:rsidR="00F341F2" w:rsidRPr="00907FE3">
        <w:t>руководителями предприятий, учреждений и организаций, Общественной палатой городского округа, общественными объединениями, а также депутатами совета депутатов</w:t>
      </w:r>
      <w:r>
        <w:t>.</w:t>
      </w:r>
    </w:p>
    <w:p w:rsidR="00F341F2" w:rsidRDefault="00F341F2" w:rsidP="00F341F2">
      <w:pPr>
        <w:pStyle w:val="a3"/>
      </w:pPr>
    </w:p>
    <w:p w:rsidR="00F341F2" w:rsidRDefault="00F5658C" w:rsidP="00F341F2">
      <w:pPr>
        <w:pStyle w:val="a3"/>
      </w:pPr>
      <w:r>
        <w:t xml:space="preserve">3. </w:t>
      </w:r>
      <w:r w:rsidR="00F341F2">
        <w:t xml:space="preserve">Ходатайства о занесении </w:t>
      </w:r>
      <w:r w:rsidR="00A5517F">
        <w:t xml:space="preserve">имен </w:t>
      </w:r>
      <w:r w:rsidR="00F341F2">
        <w:t>гражданин в Книгу Славы направля</w:t>
      </w:r>
      <w:r w:rsidR="00A5517F">
        <w:t>ю</w:t>
      </w:r>
      <w:r w:rsidR="00F341F2">
        <w:t xml:space="preserve">тся </w:t>
      </w:r>
      <w:r w:rsidR="00A5517F">
        <w:t xml:space="preserve">на имя </w:t>
      </w:r>
      <w:r>
        <w:t>председателя совета депутатов городского округа</w:t>
      </w:r>
      <w:r w:rsidR="00F341F2">
        <w:t xml:space="preserve">. К ходатайству должны быть приложены биографические данные </w:t>
      </w:r>
      <w:r w:rsidR="00A5517F">
        <w:t>граждан, имена которых представл</w:t>
      </w:r>
      <w:r w:rsidR="006853B7">
        <w:t>яются</w:t>
      </w:r>
      <w:r w:rsidR="00A5517F">
        <w:t xml:space="preserve"> к занесению в Книгу Славы, </w:t>
      </w:r>
      <w:r w:rsidR="00F341F2">
        <w:t xml:space="preserve">с отражением </w:t>
      </w:r>
      <w:r w:rsidR="00A5517F">
        <w:t>их</w:t>
      </w:r>
      <w:r w:rsidR="00F341F2">
        <w:t xml:space="preserve"> трудовой деятельности и заслуг перед городом и государством</w:t>
      </w:r>
      <w:r w:rsidR="00A5517F">
        <w:t>, а также фотографии данных лиц.</w:t>
      </w:r>
    </w:p>
    <w:p w:rsidR="00F341F2" w:rsidRDefault="00F341F2" w:rsidP="00F341F2">
      <w:pPr>
        <w:pStyle w:val="a3"/>
      </w:pPr>
    </w:p>
    <w:p w:rsidR="00A5517F" w:rsidRDefault="00A5517F" w:rsidP="00F341F2">
      <w:pPr>
        <w:pStyle w:val="a3"/>
      </w:pPr>
      <w:r>
        <w:t xml:space="preserve">4. Документы, указанные в пункте 3 настоящего решения представляются </w:t>
      </w:r>
      <w:r w:rsidR="00EE11B7">
        <w:t xml:space="preserve">на </w:t>
      </w:r>
      <w:r>
        <w:t>имя председателя совета депутатов городского округа в письменном</w:t>
      </w:r>
      <w:r w:rsidR="00D943C3">
        <w:t xml:space="preserve"> </w:t>
      </w:r>
      <w:r>
        <w:t>и в электронном виде.</w:t>
      </w:r>
    </w:p>
    <w:p w:rsidR="00A5517F" w:rsidRDefault="00A5517F" w:rsidP="00F341F2">
      <w:pPr>
        <w:pStyle w:val="a3"/>
      </w:pPr>
    </w:p>
    <w:p w:rsidR="00F341F2" w:rsidRDefault="00EE11B7" w:rsidP="00F341F2">
      <w:pPr>
        <w:pStyle w:val="a3"/>
      </w:pPr>
      <w:r>
        <w:t xml:space="preserve">5. </w:t>
      </w:r>
      <w:r w:rsidR="00F341F2">
        <w:t xml:space="preserve">Занесение </w:t>
      </w:r>
      <w:r>
        <w:t xml:space="preserve">имен </w:t>
      </w:r>
      <w:r w:rsidR="00F341F2">
        <w:t xml:space="preserve">граждан в Книгу Славы осуществляется на основании решений </w:t>
      </w:r>
      <w:r>
        <w:t>с</w:t>
      </w:r>
      <w:r w:rsidR="00F341F2">
        <w:t>овета депутатов</w:t>
      </w:r>
      <w:r>
        <w:t xml:space="preserve"> городского округа</w:t>
      </w:r>
      <w:r w:rsidR="00F341F2">
        <w:t>.</w:t>
      </w:r>
    </w:p>
    <w:p w:rsidR="00F341F2" w:rsidRDefault="00F341F2" w:rsidP="00F341F2">
      <w:pPr>
        <w:pStyle w:val="a3"/>
      </w:pPr>
    </w:p>
    <w:p w:rsidR="00D943C3" w:rsidRDefault="00D943C3" w:rsidP="00D943C3">
      <w:pPr>
        <w:pStyle w:val="a3"/>
      </w:pPr>
      <w:r>
        <w:t>6. Имена граждан могут быть занесены в Книгу Славы посмертно.</w:t>
      </w:r>
    </w:p>
    <w:p w:rsidR="00D943C3" w:rsidRDefault="00D943C3" w:rsidP="00D943C3">
      <w:pPr>
        <w:pStyle w:val="a3"/>
      </w:pPr>
    </w:p>
    <w:p w:rsidR="00D943C3" w:rsidRDefault="00D943C3" w:rsidP="00D943C3">
      <w:pPr>
        <w:pStyle w:val="a3"/>
      </w:pPr>
      <w:r>
        <w:t xml:space="preserve">7. </w:t>
      </w:r>
      <w:r w:rsidRPr="007D7947">
        <w:t xml:space="preserve">Ежегодно в Книгу Славы может быть занесено не более пяти </w:t>
      </w:r>
      <w:r>
        <w:t xml:space="preserve">имен </w:t>
      </w:r>
      <w:r w:rsidRPr="007D7947">
        <w:t xml:space="preserve">граждан, а в годы, в которых наступает юбилейная дата со дня образования города (35, 40, 45 лет и т.д.) – не более </w:t>
      </w:r>
      <w:r>
        <w:t xml:space="preserve">десяти имен </w:t>
      </w:r>
      <w:r w:rsidRPr="007D7947">
        <w:t xml:space="preserve">граждан. Данное ограничение не распространяется на граждан, </w:t>
      </w:r>
      <w:r>
        <w:t xml:space="preserve">имена которых </w:t>
      </w:r>
      <w:r w:rsidRPr="007D7947">
        <w:t>занос</w:t>
      </w:r>
      <w:r>
        <w:t>ятся</w:t>
      </w:r>
      <w:r w:rsidRPr="007D7947">
        <w:t xml:space="preserve"> в Книгу Славы посмертно.</w:t>
      </w:r>
    </w:p>
    <w:p w:rsidR="009E5868" w:rsidRDefault="009E5868" w:rsidP="00F341F2">
      <w:pPr>
        <w:pStyle w:val="a3"/>
      </w:pPr>
    </w:p>
    <w:p w:rsidR="00F341F2" w:rsidRDefault="00D943C3" w:rsidP="00F341F2">
      <w:pPr>
        <w:pStyle w:val="a3"/>
      </w:pPr>
      <w:r>
        <w:t xml:space="preserve">8. </w:t>
      </w:r>
      <w:r w:rsidR="00F341F2">
        <w:t>Граждан</w:t>
      </w:r>
      <w:r>
        <w:t>ам</w:t>
      </w:r>
      <w:r w:rsidR="00F341F2">
        <w:t xml:space="preserve">, </w:t>
      </w:r>
      <w:r>
        <w:t xml:space="preserve">в отношении </w:t>
      </w:r>
      <w:r w:rsidR="00F341F2">
        <w:t>котор</w:t>
      </w:r>
      <w:r>
        <w:t>ых</w:t>
      </w:r>
      <w:r w:rsidR="00F341F2">
        <w:t xml:space="preserve"> принято решение о занесении </w:t>
      </w:r>
      <w:r>
        <w:t xml:space="preserve">их имен </w:t>
      </w:r>
      <w:r w:rsidR="00F341F2">
        <w:t xml:space="preserve">в Книгу Славы, </w:t>
      </w:r>
      <w:r>
        <w:t xml:space="preserve">председателем совета депутатов </w:t>
      </w:r>
      <w:r w:rsidR="00F341F2">
        <w:t>вруча</w:t>
      </w:r>
      <w:r>
        <w:t>ю</w:t>
      </w:r>
      <w:r w:rsidR="00F341F2">
        <w:t>тся Диплом</w:t>
      </w:r>
      <w:r>
        <w:t>ы</w:t>
      </w:r>
      <w:r w:rsidR="00F341F2">
        <w:t>, удостоверяющи</w:t>
      </w:r>
      <w:r>
        <w:t>е</w:t>
      </w:r>
      <w:r w:rsidR="00F341F2">
        <w:t xml:space="preserve"> занесение </w:t>
      </w:r>
      <w:r>
        <w:t xml:space="preserve">их имен </w:t>
      </w:r>
      <w:r w:rsidR="00F341F2">
        <w:t>в Книгу Славы.</w:t>
      </w:r>
    </w:p>
    <w:p w:rsidR="00F341F2" w:rsidRDefault="00F341F2" w:rsidP="00F341F2">
      <w:pPr>
        <w:pStyle w:val="a3"/>
      </w:pPr>
    </w:p>
    <w:p w:rsidR="00F341F2" w:rsidRDefault="00D943C3" w:rsidP="00F341F2">
      <w:pPr>
        <w:pStyle w:val="a3"/>
      </w:pPr>
      <w:r>
        <w:t xml:space="preserve">9. </w:t>
      </w:r>
      <w:r w:rsidR="00F341F2">
        <w:t xml:space="preserve">В случае принятия решения о занесении в Книгу Славы </w:t>
      </w:r>
      <w:r>
        <w:t xml:space="preserve">имени </w:t>
      </w:r>
      <w:r w:rsidR="00F341F2">
        <w:t xml:space="preserve">гражданина посмертно, Диплом </w:t>
      </w:r>
      <w:r>
        <w:t xml:space="preserve">вручается его близким </w:t>
      </w:r>
      <w:r w:rsidR="00F341F2">
        <w:t>родственникам.</w:t>
      </w:r>
    </w:p>
    <w:p w:rsidR="00F341F2" w:rsidRDefault="00F341F2" w:rsidP="00F341F2">
      <w:pPr>
        <w:pStyle w:val="a3"/>
      </w:pPr>
    </w:p>
    <w:p w:rsidR="007902F9" w:rsidRDefault="007902F9" w:rsidP="00D943C3">
      <w:pPr>
        <w:pStyle w:val="a3"/>
      </w:pPr>
    </w:p>
    <w:p w:rsidR="007902F9" w:rsidRDefault="007902F9" w:rsidP="00D943C3">
      <w:pPr>
        <w:pStyle w:val="a3"/>
      </w:pPr>
    </w:p>
    <w:p w:rsidR="00F341F2" w:rsidRDefault="00D943C3" w:rsidP="00D943C3">
      <w:pPr>
        <w:pStyle w:val="a3"/>
      </w:pPr>
      <w:r w:rsidRPr="00D943C3">
        <w:lastRenderedPageBreak/>
        <w:t xml:space="preserve">10. </w:t>
      </w:r>
      <w:r w:rsidR="00F341F2">
        <w:t xml:space="preserve">Диплом, удостоверяющий занесение </w:t>
      </w:r>
      <w:r>
        <w:t xml:space="preserve">имени </w:t>
      </w:r>
      <w:r w:rsidR="00F341F2">
        <w:t>гражданина в Книгу Славы должен содержать:</w:t>
      </w:r>
    </w:p>
    <w:p w:rsidR="00F341F2" w:rsidRDefault="00F341F2" w:rsidP="00F341F2">
      <w:pPr>
        <w:pStyle w:val="a3"/>
      </w:pPr>
      <w:r>
        <w:t>- фамилию, имя и отчество гражданина;</w:t>
      </w:r>
    </w:p>
    <w:p w:rsidR="00F341F2" w:rsidRDefault="00F341F2" w:rsidP="00F341F2">
      <w:pPr>
        <w:pStyle w:val="a3"/>
      </w:pPr>
      <w:r>
        <w:t xml:space="preserve">- номер и дату решения </w:t>
      </w:r>
      <w:r w:rsidR="00D943C3">
        <w:t>с</w:t>
      </w:r>
      <w:r>
        <w:t xml:space="preserve">овета депутатов </w:t>
      </w:r>
      <w:r w:rsidR="00D943C3">
        <w:t xml:space="preserve">городского округа </w:t>
      </w:r>
      <w:r>
        <w:t xml:space="preserve">о занесении </w:t>
      </w:r>
      <w:r w:rsidR="00D943C3">
        <w:t xml:space="preserve">его имени </w:t>
      </w:r>
      <w:r>
        <w:t>в Книгу Славы;</w:t>
      </w:r>
    </w:p>
    <w:p w:rsidR="00F341F2" w:rsidRDefault="00F341F2" w:rsidP="00F341F2">
      <w:pPr>
        <w:pStyle w:val="a3"/>
      </w:pPr>
      <w:r>
        <w:t xml:space="preserve">- основания занесения </w:t>
      </w:r>
      <w:r w:rsidR="00D943C3">
        <w:t xml:space="preserve">имени </w:t>
      </w:r>
      <w:r>
        <w:t>гражданина в Книгу Славы;</w:t>
      </w:r>
    </w:p>
    <w:p w:rsidR="00F341F2" w:rsidRDefault="00F341F2" w:rsidP="00F341F2">
      <w:pPr>
        <w:pStyle w:val="a3"/>
      </w:pPr>
      <w:r>
        <w:t>- порядковый номер Диплома.</w:t>
      </w:r>
    </w:p>
    <w:p w:rsidR="00F341F2" w:rsidRDefault="00F341F2" w:rsidP="00F341F2">
      <w:pPr>
        <w:pStyle w:val="a3"/>
      </w:pPr>
    </w:p>
    <w:p w:rsidR="00F341F2" w:rsidRDefault="00D943C3" w:rsidP="00F341F2">
      <w:pPr>
        <w:pStyle w:val="a3"/>
      </w:pPr>
      <w:r>
        <w:t xml:space="preserve">11. Решения совета депутатов о занесении имен граждан в </w:t>
      </w:r>
      <w:r w:rsidR="00F341F2">
        <w:t>Книг</w:t>
      </w:r>
      <w:r>
        <w:t>у</w:t>
      </w:r>
      <w:r w:rsidR="00F341F2">
        <w:t xml:space="preserve"> Славы </w:t>
      </w:r>
      <w:r>
        <w:t xml:space="preserve">подлежат официальному опубликованию в городской газете «Маяк». </w:t>
      </w:r>
      <w:r w:rsidR="006853B7">
        <w:t xml:space="preserve">Биографические данные граждан с указанием их заслуг перед городом и государством, а также их фотографии подлежат </w:t>
      </w:r>
      <w:r w:rsidR="00F341F2">
        <w:t>размеще</w:t>
      </w:r>
      <w:r w:rsidR="006853B7">
        <w:t>нию</w:t>
      </w:r>
      <w:r w:rsidR="00F341F2">
        <w:t xml:space="preserve"> на </w:t>
      </w:r>
      <w:r w:rsidR="006853B7">
        <w:t xml:space="preserve">официальном </w:t>
      </w:r>
      <w:r w:rsidR="00F341F2">
        <w:t xml:space="preserve">сайте </w:t>
      </w:r>
      <w:r w:rsidR="006853B7">
        <w:t>городского округа в сети «Интернет».</w:t>
      </w:r>
    </w:p>
    <w:sectPr w:rsidR="00F341F2" w:rsidSect="0079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3D" w:rsidRDefault="00B7713D" w:rsidP="007902F9">
      <w:r>
        <w:separator/>
      </w:r>
    </w:p>
  </w:endnote>
  <w:endnote w:type="continuationSeparator" w:id="0">
    <w:p w:rsidR="00B7713D" w:rsidRDefault="00B7713D" w:rsidP="007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F9" w:rsidRDefault="00790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361"/>
      <w:docPartObj>
        <w:docPartGallery w:val="Page Numbers (Bottom of Page)"/>
        <w:docPartUnique/>
      </w:docPartObj>
    </w:sdtPr>
    <w:sdtEndPr/>
    <w:sdtContent>
      <w:p w:rsidR="007902F9" w:rsidRDefault="00B7713D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6A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02F9" w:rsidRDefault="007902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F9" w:rsidRDefault="007902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3D" w:rsidRDefault="00B7713D" w:rsidP="007902F9">
      <w:r>
        <w:separator/>
      </w:r>
    </w:p>
  </w:footnote>
  <w:footnote w:type="continuationSeparator" w:id="0">
    <w:p w:rsidR="00B7713D" w:rsidRDefault="00B7713D" w:rsidP="0079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F9" w:rsidRDefault="007902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F9" w:rsidRDefault="007902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F9" w:rsidRDefault="007902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3a4d89e-6baa-49c4-9690-5e0ba8b32547"/>
  </w:docVars>
  <w:rsids>
    <w:rsidRoot w:val="00F341F2"/>
    <w:rsid w:val="000327C9"/>
    <w:rsid w:val="00075DA3"/>
    <w:rsid w:val="000F6A82"/>
    <w:rsid w:val="000F7CED"/>
    <w:rsid w:val="001334E2"/>
    <w:rsid w:val="00156802"/>
    <w:rsid w:val="002A71A9"/>
    <w:rsid w:val="00354B59"/>
    <w:rsid w:val="006853B7"/>
    <w:rsid w:val="00764D37"/>
    <w:rsid w:val="007902F9"/>
    <w:rsid w:val="008040CE"/>
    <w:rsid w:val="00836FA9"/>
    <w:rsid w:val="00891190"/>
    <w:rsid w:val="008A59A3"/>
    <w:rsid w:val="008C11CC"/>
    <w:rsid w:val="009E5868"/>
    <w:rsid w:val="00A33363"/>
    <w:rsid w:val="00A5517F"/>
    <w:rsid w:val="00B7713D"/>
    <w:rsid w:val="00BD3B33"/>
    <w:rsid w:val="00BF6F8A"/>
    <w:rsid w:val="00C770B5"/>
    <w:rsid w:val="00CB3DCC"/>
    <w:rsid w:val="00D216F9"/>
    <w:rsid w:val="00D943C3"/>
    <w:rsid w:val="00EE11B7"/>
    <w:rsid w:val="00F341F2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3EAAB-3193-4AFE-8DD2-A933736C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F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41F2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341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C770B5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C7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9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E47F-A874-4D5C-B719-22637C2C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2019-08-12T11:16:00Z</dcterms:created>
  <dcterms:modified xsi:type="dcterms:W3CDTF">2019-08-12T11:16:00Z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e3a4d89e-6baa-49c4-9690-5e0ba8b32547</vt:lpwstr>
  </property>
</Properties>
</file>