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32" w:rsidRPr="009B143A" w:rsidRDefault="00825632" w:rsidP="00825632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2562225</wp:posOffset>
            </wp:positionH>
            <wp:positionV relativeFrom="paragraph">
              <wp:posOffset>-417195</wp:posOffset>
            </wp:positionV>
            <wp:extent cx="611505" cy="77851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825632" w:rsidRPr="009B143A" w:rsidRDefault="00825632" w:rsidP="00825632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825632" w:rsidRPr="009B143A" w:rsidRDefault="00825632" w:rsidP="00825632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 w:rsidR="00C55AD0"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825632" w:rsidRDefault="00BF0624" w:rsidP="00825632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5875" r="1651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64629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25632" w:rsidRPr="009B143A" w:rsidRDefault="00825632" w:rsidP="00825632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6E232F" w:rsidRDefault="006E232F" w:rsidP="00C55AD0">
      <w:pPr>
        <w:jc w:val="right"/>
        <w:rPr>
          <w:b/>
          <w:sz w:val="28"/>
          <w:szCs w:val="28"/>
          <w:u w:val="single"/>
        </w:rPr>
      </w:pPr>
    </w:p>
    <w:p w:rsidR="006E232F" w:rsidRDefault="006E232F" w:rsidP="006E232F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</w:t>
      </w:r>
      <w:r w:rsidRPr="00A42BD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A42BD2">
        <w:rPr>
          <w:b/>
          <w:bCs/>
          <w:sz w:val="28"/>
          <w:szCs w:val="28"/>
        </w:rPr>
        <w:t xml:space="preserve">.2019 года № </w:t>
      </w:r>
      <w:r>
        <w:rPr>
          <w:b/>
          <w:bCs/>
          <w:sz w:val="28"/>
          <w:szCs w:val="28"/>
        </w:rPr>
        <w:t>111</w:t>
      </w:r>
    </w:p>
    <w:p w:rsidR="00825632" w:rsidRDefault="00825632" w:rsidP="00825632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</w:tblGrid>
      <w:tr w:rsidR="00825632" w:rsidRPr="0086014A" w:rsidTr="00FD726E">
        <w:trPr>
          <w:trHeight w:val="94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25632" w:rsidRPr="00E42F1D" w:rsidRDefault="00825632" w:rsidP="00C55A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E42F1D">
              <w:rPr>
                <w:b/>
                <w:sz w:val="28"/>
                <w:szCs w:val="28"/>
              </w:rPr>
              <w:t>О</w:t>
            </w:r>
            <w:r w:rsidR="00C55AD0">
              <w:rPr>
                <w:b/>
                <w:sz w:val="28"/>
                <w:szCs w:val="28"/>
              </w:rPr>
              <w:t xml:space="preserve"> внесении изменений в «</w:t>
            </w:r>
            <w:r w:rsidRPr="00E42F1D">
              <w:rPr>
                <w:b/>
                <w:sz w:val="28"/>
                <w:szCs w:val="28"/>
              </w:rPr>
              <w:t>Положени</w:t>
            </w:r>
            <w:r w:rsidR="00C55AD0">
              <w:rPr>
                <w:b/>
                <w:sz w:val="28"/>
                <w:szCs w:val="28"/>
              </w:rPr>
              <w:t>е</w:t>
            </w:r>
            <w:r w:rsidRPr="00E42F1D">
              <w:rPr>
                <w:b/>
                <w:sz w:val="28"/>
                <w:szCs w:val="28"/>
              </w:rPr>
              <w:t xml:space="preserve"> об общественной жилищной комиссии при администрации Сосновоборского городского округа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825632" w:rsidRDefault="00825632" w:rsidP="00825632">
      <w:pPr>
        <w:ind w:firstLine="567"/>
        <w:jc w:val="both"/>
        <w:rPr>
          <w:rFonts w:ascii="Arial" w:hAnsi="Arial" w:cs="Arial"/>
        </w:rPr>
      </w:pPr>
    </w:p>
    <w:p w:rsidR="0069041F" w:rsidRDefault="0069041F" w:rsidP="0069041F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связи с внесением изменений в Устав муниципального образования Сосновоборский городской округ Ленинградской области совет депутатов Сосновоборского городского округа</w:t>
      </w:r>
    </w:p>
    <w:p w:rsidR="00825632" w:rsidRPr="0069041F" w:rsidRDefault="00825632" w:rsidP="0069041F">
      <w:pPr>
        <w:pStyle w:val="Heading"/>
        <w:ind w:firstLine="709"/>
        <w:jc w:val="both"/>
        <w:rPr>
          <w:b w:val="0"/>
          <w:sz w:val="24"/>
        </w:rPr>
      </w:pPr>
    </w:p>
    <w:p w:rsidR="00825632" w:rsidRPr="0069041F" w:rsidRDefault="00825632" w:rsidP="0069041F">
      <w:pPr>
        <w:pStyle w:val="Heading"/>
        <w:ind w:firstLine="709"/>
        <w:jc w:val="center"/>
        <w:rPr>
          <w:b w:val="0"/>
          <w:sz w:val="24"/>
        </w:rPr>
      </w:pPr>
      <w:r w:rsidRPr="0069041F">
        <w:rPr>
          <w:b w:val="0"/>
          <w:sz w:val="24"/>
        </w:rPr>
        <w:t>Р Е Ш И Л:</w:t>
      </w:r>
    </w:p>
    <w:p w:rsidR="00825632" w:rsidRPr="0069041F" w:rsidRDefault="00825632" w:rsidP="0069041F">
      <w:pPr>
        <w:pStyle w:val="Heading"/>
        <w:ind w:firstLine="709"/>
        <w:jc w:val="both"/>
        <w:rPr>
          <w:b w:val="0"/>
          <w:sz w:val="24"/>
        </w:rPr>
      </w:pPr>
    </w:p>
    <w:p w:rsidR="0069041F" w:rsidRDefault="00825632" w:rsidP="0069041F">
      <w:pPr>
        <w:pStyle w:val="Heading"/>
        <w:ind w:firstLine="709"/>
        <w:jc w:val="both"/>
        <w:rPr>
          <w:b w:val="0"/>
          <w:sz w:val="24"/>
        </w:rPr>
      </w:pPr>
      <w:r w:rsidRPr="0069041F">
        <w:rPr>
          <w:b w:val="0"/>
          <w:sz w:val="24"/>
        </w:rPr>
        <w:t xml:space="preserve">1. </w:t>
      </w:r>
      <w:r w:rsidR="0069041F" w:rsidRPr="0069041F">
        <w:rPr>
          <w:b w:val="0"/>
          <w:sz w:val="24"/>
        </w:rPr>
        <w:t>Внести следующие изменения в «Положение об общественной жилищной комиссии при администрации Сосновоборского городского округа», утвержденное решением совета депутатов от 30.01.2007 № 27 (с учетом изменений на 16</w:t>
      </w:r>
      <w:r w:rsidR="0069041F">
        <w:rPr>
          <w:b w:val="0"/>
          <w:sz w:val="24"/>
        </w:rPr>
        <w:t xml:space="preserve"> февраля </w:t>
      </w:r>
      <w:r w:rsidR="0069041F" w:rsidRPr="0069041F">
        <w:rPr>
          <w:b w:val="0"/>
          <w:sz w:val="24"/>
        </w:rPr>
        <w:t>2011 года):</w:t>
      </w:r>
    </w:p>
    <w:p w:rsidR="0069041F" w:rsidRDefault="0069041F" w:rsidP="0069041F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1.1. пункт 2.1.4 изложить в новой редакции:</w:t>
      </w:r>
    </w:p>
    <w:p w:rsidR="000F6883" w:rsidRPr="0069041F" w:rsidRDefault="000F6883" w:rsidP="0069041F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0F6883">
        <w:rPr>
          <w:b w:val="0"/>
          <w:sz w:val="24"/>
        </w:rPr>
        <w:t>2.1.4. рассмотрение иных вопросов, отнесенных к компетенции администрации Сосновоборского городского округа, по вопросам реализации жилищных прав граждан, направленных в Комиссию главой Сосновоборского городского округа или заместителем главы администрации Сосновоборского городского округа, курирующим жилищные вопросы.»</w:t>
      </w:r>
    </w:p>
    <w:p w:rsidR="00825632" w:rsidRPr="005D2D2D" w:rsidRDefault="00825632" w:rsidP="005D2D2D">
      <w:pPr>
        <w:pStyle w:val="Heading"/>
        <w:ind w:firstLine="709"/>
        <w:jc w:val="both"/>
        <w:rPr>
          <w:b w:val="0"/>
          <w:sz w:val="24"/>
        </w:rPr>
      </w:pPr>
    </w:p>
    <w:p w:rsidR="0069041F" w:rsidRDefault="0069041F" w:rsidP="0069041F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1.2. пункт </w:t>
      </w:r>
      <w:r w:rsidR="005D2D2D">
        <w:rPr>
          <w:b w:val="0"/>
          <w:sz w:val="24"/>
        </w:rPr>
        <w:t>4.1</w:t>
      </w:r>
      <w:r>
        <w:rPr>
          <w:b w:val="0"/>
          <w:sz w:val="24"/>
        </w:rPr>
        <w:t xml:space="preserve"> изложить в новой редакции:</w:t>
      </w:r>
    </w:p>
    <w:p w:rsidR="000F6883" w:rsidRPr="0069041F" w:rsidRDefault="000F6883" w:rsidP="0069041F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0F6883">
        <w:rPr>
          <w:b w:val="0"/>
          <w:sz w:val="24"/>
        </w:rPr>
        <w:t>4.1. Персональный состав Комиссии утверждается правовым актом администрации Сосновоборского городского округа.»</w:t>
      </w:r>
    </w:p>
    <w:p w:rsidR="00825632" w:rsidRPr="005D2D2D" w:rsidRDefault="00825632" w:rsidP="005D2D2D">
      <w:pPr>
        <w:pStyle w:val="Heading"/>
        <w:ind w:firstLine="709"/>
        <w:jc w:val="both"/>
        <w:rPr>
          <w:b w:val="0"/>
          <w:sz w:val="24"/>
        </w:rPr>
      </w:pPr>
    </w:p>
    <w:p w:rsidR="005D2D2D" w:rsidRDefault="005D2D2D" w:rsidP="005D2D2D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1.3. пункт 4.6 изложить в новой редакции:</w:t>
      </w:r>
    </w:p>
    <w:p w:rsidR="000F6883" w:rsidRPr="0069041F" w:rsidRDefault="000F6883" w:rsidP="005D2D2D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0F6883">
        <w:rPr>
          <w:b w:val="0"/>
          <w:sz w:val="24"/>
        </w:rPr>
        <w:t>4.6. Подготовку документов для рассмотрения на заседании Комиссии осуществляет жилищный отдел администрации Сосновоборского городского округа.»</w:t>
      </w:r>
    </w:p>
    <w:p w:rsidR="005D2D2D" w:rsidRPr="000F6883" w:rsidRDefault="005D2D2D" w:rsidP="000F6883">
      <w:pPr>
        <w:pStyle w:val="Heading"/>
        <w:ind w:firstLine="709"/>
        <w:jc w:val="both"/>
        <w:rPr>
          <w:b w:val="0"/>
          <w:sz w:val="24"/>
        </w:rPr>
      </w:pPr>
    </w:p>
    <w:p w:rsidR="005D2D2D" w:rsidRDefault="005D2D2D" w:rsidP="005D2D2D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1.4. пункт 4.12 изложить в новой редакции:</w:t>
      </w:r>
    </w:p>
    <w:p w:rsidR="000F6883" w:rsidRPr="0069041F" w:rsidRDefault="000F6883" w:rsidP="005D2D2D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0F6883">
        <w:rPr>
          <w:b w:val="0"/>
          <w:sz w:val="24"/>
        </w:rPr>
        <w:t>4.12. С протоколами Комиссии вправе знакомиться: глава Сосновоборского городского округа, заместители главы администрации Сосновоборского городского округа, депутаты совета депутатов и члены Комиссии.»</w:t>
      </w:r>
    </w:p>
    <w:p w:rsidR="00825632" w:rsidRDefault="00825632" w:rsidP="00825632"/>
    <w:p w:rsidR="00DF78FC" w:rsidRPr="00586467" w:rsidRDefault="00DF78FC" w:rsidP="00DF78FC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2</w:t>
      </w:r>
      <w:r w:rsidRPr="00586467">
        <w:rPr>
          <w:b w:val="0"/>
          <w:sz w:val="24"/>
        </w:rPr>
        <w:t xml:space="preserve">. Настоящее решение вступает в силу со дня официального </w:t>
      </w:r>
      <w:r>
        <w:rPr>
          <w:b w:val="0"/>
          <w:sz w:val="24"/>
        </w:rPr>
        <w:t xml:space="preserve">обнародования на сайте </w:t>
      </w:r>
      <w:r w:rsidRPr="00586467">
        <w:rPr>
          <w:b w:val="0"/>
          <w:sz w:val="24"/>
        </w:rPr>
        <w:t>городской газет</w:t>
      </w:r>
      <w:r>
        <w:rPr>
          <w:b w:val="0"/>
          <w:sz w:val="24"/>
        </w:rPr>
        <w:t>ы</w:t>
      </w:r>
      <w:r w:rsidRPr="00586467">
        <w:rPr>
          <w:b w:val="0"/>
          <w:sz w:val="24"/>
        </w:rPr>
        <w:t xml:space="preserve"> «Маяк» и подлежит применению со дня начала работы вновь избранного состава совета депутатов Сосновоборского городского округа четвертого созыва.</w:t>
      </w:r>
    </w:p>
    <w:p w:rsidR="00DF78FC" w:rsidRPr="00B86ED1" w:rsidRDefault="00DF78FC" w:rsidP="00DF78FC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B86ED1">
        <w:rPr>
          <w:b w:val="0"/>
          <w:sz w:val="24"/>
        </w:rPr>
        <w:t xml:space="preserve">. Решение </w:t>
      </w:r>
      <w:r>
        <w:rPr>
          <w:b w:val="0"/>
          <w:sz w:val="24"/>
        </w:rPr>
        <w:t xml:space="preserve">официально обнародовать на сайте </w:t>
      </w:r>
      <w:r w:rsidRPr="00B86ED1">
        <w:rPr>
          <w:b w:val="0"/>
          <w:sz w:val="24"/>
        </w:rPr>
        <w:t>городской газет</w:t>
      </w:r>
      <w:r>
        <w:rPr>
          <w:b w:val="0"/>
          <w:sz w:val="24"/>
        </w:rPr>
        <w:t>ы</w:t>
      </w:r>
      <w:r w:rsidRPr="00B86ED1">
        <w:rPr>
          <w:b w:val="0"/>
          <w:sz w:val="24"/>
        </w:rPr>
        <w:t xml:space="preserve"> «Маяк».</w:t>
      </w:r>
    </w:p>
    <w:p w:rsidR="00DF78FC" w:rsidRPr="003F3D67" w:rsidRDefault="00DF78FC" w:rsidP="00DF78FC">
      <w:pPr>
        <w:pStyle w:val="Heading"/>
        <w:ind w:firstLine="709"/>
        <w:jc w:val="both"/>
        <w:rPr>
          <w:b w:val="0"/>
          <w:sz w:val="24"/>
        </w:rPr>
      </w:pPr>
    </w:p>
    <w:p w:rsidR="006E232F" w:rsidRDefault="006E232F" w:rsidP="006E232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DF78FC" w:rsidRDefault="006E232F" w:rsidP="006E232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                                                                Н.П. Сорокин</w:t>
      </w:r>
    </w:p>
    <w:sectPr w:rsidR="00DF78FC" w:rsidSect="00AA6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84" w:right="567" w:bottom="34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89A" w:rsidRDefault="00B9489A" w:rsidP="00AA6DD0">
      <w:r>
        <w:separator/>
      </w:r>
    </w:p>
  </w:endnote>
  <w:endnote w:type="continuationSeparator" w:id="0">
    <w:p w:rsidR="00B9489A" w:rsidRDefault="00B9489A" w:rsidP="00AA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39D" w:rsidRDefault="005F239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39D" w:rsidRDefault="005F239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39D" w:rsidRDefault="005F23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89A" w:rsidRDefault="00B9489A" w:rsidP="00AA6DD0">
      <w:r>
        <w:separator/>
      </w:r>
    </w:p>
  </w:footnote>
  <w:footnote w:type="continuationSeparator" w:id="0">
    <w:p w:rsidR="00B9489A" w:rsidRDefault="00B9489A" w:rsidP="00AA6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39D" w:rsidRDefault="005F23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DD0" w:rsidRDefault="00AA6DD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39D" w:rsidRDefault="005F23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2b367b4-9790-4406-9bbb-41f920e5de44"/>
  </w:docVars>
  <w:rsids>
    <w:rsidRoot w:val="00825632"/>
    <w:rsid w:val="000327C9"/>
    <w:rsid w:val="000F6883"/>
    <w:rsid w:val="00250827"/>
    <w:rsid w:val="002A71A9"/>
    <w:rsid w:val="0036019C"/>
    <w:rsid w:val="004F402D"/>
    <w:rsid w:val="0058321A"/>
    <w:rsid w:val="005D2D2D"/>
    <w:rsid w:val="005F239D"/>
    <w:rsid w:val="00662611"/>
    <w:rsid w:val="0069041F"/>
    <w:rsid w:val="006E232F"/>
    <w:rsid w:val="00807C05"/>
    <w:rsid w:val="00825632"/>
    <w:rsid w:val="00AA6DD0"/>
    <w:rsid w:val="00B9489A"/>
    <w:rsid w:val="00BD4AA2"/>
    <w:rsid w:val="00BF0624"/>
    <w:rsid w:val="00C55AD0"/>
    <w:rsid w:val="00DF78FC"/>
    <w:rsid w:val="00F4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6C8381-081F-4AD1-B463-9AFE8D67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632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82563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Heading">
    <w:name w:val="Heading"/>
    <w:rsid w:val="0069041F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9041F"/>
    <w:pPr>
      <w:ind w:left="720"/>
      <w:contextualSpacing/>
    </w:pPr>
  </w:style>
  <w:style w:type="table" w:styleId="a4">
    <w:name w:val="Table Grid"/>
    <w:basedOn w:val="a1"/>
    <w:uiPriority w:val="59"/>
    <w:rsid w:val="00690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AA6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6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A6D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6D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A6D31-3F82-4FDA-A249-0F06A6B5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2019-08-08T13:53:00Z</cp:lastPrinted>
  <dcterms:created xsi:type="dcterms:W3CDTF">2019-08-12T11:29:00Z</dcterms:created>
  <dcterms:modified xsi:type="dcterms:W3CDTF">2019-08-12T11:29:00Z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92b367b4-9790-4406-9bbb-41f920e5de44</vt:lpwstr>
  </property>
</Properties>
</file>