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67" w:rsidRDefault="007B2867" w:rsidP="007B286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-36830</wp:posOffset>
            </wp:positionV>
            <wp:extent cx="609600" cy="778510"/>
            <wp:effectExtent l="19050" t="0" r="0" b="0"/>
            <wp:wrapTopAndBottom/>
            <wp:docPr id="1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867" w:rsidRDefault="007B2867" w:rsidP="007B2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7B2867" w:rsidRDefault="007B2867" w:rsidP="007B2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7B2867" w:rsidRDefault="007B2867" w:rsidP="007B2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6A6A42">
        <w:rPr>
          <w:b/>
          <w:sz w:val="22"/>
          <w:szCs w:val="22"/>
        </w:rPr>
        <w:t>ТРЕТИЙ</w:t>
      </w:r>
      <w:r>
        <w:rPr>
          <w:b/>
          <w:sz w:val="22"/>
          <w:szCs w:val="22"/>
        </w:rPr>
        <w:t xml:space="preserve"> СОЗЫВ)</w:t>
      </w:r>
    </w:p>
    <w:p w:rsidR="007B2867" w:rsidRDefault="000602CB" w:rsidP="007B286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8415" r="1651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77F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B2867" w:rsidRDefault="007B2867" w:rsidP="007B286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2E1840" w:rsidRPr="002E1840" w:rsidRDefault="002E1840" w:rsidP="002E1840">
      <w:pPr>
        <w:pStyle w:val="Heading"/>
        <w:ind w:firstLine="709"/>
        <w:jc w:val="both"/>
        <w:rPr>
          <w:b w:val="0"/>
          <w:sz w:val="24"/>
        </w:rPr>
      </w:pPr>
    </w:p>
    <w:p w:rsidR="002E1840" w:rsidRDefault="002E1840" w:rsidP="002E1840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118</w:t>
      </w:r>
    </w:p>
    <w:p w:rsidR="000F5BD7" w:rsidRPr="002E1840" w:rsidRDefault="000F5BD7" w:rsidP="002E1840">
      <w:pPr>
        <w:pStyle w:val="Heading"/>
        <w:ind w:firstLine="709"/>
        <w:jc w:val="both"/>
        <w:rPr>
          <w:b w:val="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</w:tblGrid>
      <w:tr w:rsidR="000F5BD7" w:rsidRPr="00B75585" w:rsidTr="003A0FF5">
        <w:trPr>
          <w:trHeight w:val="1459"/>
        </w:trPr>
        <w:tc>
          <w:tcPr>
            <w:tcW w:w="6588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7"/>
            </w:tblGrid>
            <w:tr w:rsidR="000F5BD7" w:rsidRPr="00B75585" w:rsidTr="003A0FF5">
              <w:tc>
                <w:tcPr>
                  <w:tcW w:w="6357" w:type="dxa"/>
                </w:tcPr>
                <w:p w:rsidR="000F5BD7" w:rsidRPr="00B75585" w:rsidRDefault="000F5BD7" w:rsidP="006A6A4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7056F">
                    <w:rPr>
                      <w:b/>
                      <w:sz w:val="28"/>
                      <w:szCs w:val="28"/>
                    </w:rPr>
                    <w:t>«О</w:t>
                  </w:r>
                  <w:r w:rsidR="006A6A42">
                    <w:rPr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Pr="00E7056F">
                    <w:rPr>
                      <w:b/>
                      <w:sz w:val="28"/>
                      <w:szCs w:val="28"/>
                    </w:rPr>
                    <w:t>«Положени</w:t>
                  </w:r>
                  <w:r w:rsidR="006A6A42">
                    <w:rPr>
                      <w:b/>
                      <w:sz w:val="28"/>
                      <w:szCs w:val="28"/>
                    </w:rPr>
                    <w:t>е</w:t>
                  </w:r>
                  <w:r w:rsidRPr="00E7056F">
                    <w:rPr>
                      <w:b/>
                      <w:sz w:val="28"/>
                      <w:szCs w:val="28"/>
                    </w:rPr>
                    <w:t xml:space="preserve"> о порядке осуществления муниципального земельного контроля за использованием земель на территории муниципального образования Сосновоборский городской округ Ленинградской области»</w:t>
                  </w:r>
                </w:p>
              </w:tc>
            </w:tr>
          </w:tbl>
          <w:p w:rsidR="000F5BD7" w:rsidRPr="00B75585" w:rsidRDefault="000F5BD7" w:rsidP="003A0F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B2867" w:rsidRDefault="007B2867" w:rsidP="001A6D1D">
      <w:pPr>
        <w:pStyle w:val="Heading"/>
        <w:ind w:firstLine="709"/>
        <w:jc w:val="both"/>
        <w:rPr>
          <w:b w:val="0"/>
          <w:sz w:val="24"/>
        </w:rPr>
      </w:pPr>
    </w:p>
    <w:p w:rsidR="001A6D1D" w:rsidRDefault="001A6D1D" w:rsidP="001A6D1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7B2867" w:rsidRPr="001A6D1D" w:rsidRDefault="007B2867" w:rsidP="001A6D1D">
      <w:pPr>
        <w:pStyle w:val="Heading"/>
        <w:ind w:firstLine="709"/>
        <w:jc w:val="both"/>
        <w:rPr>
          <w:b w:val="0"/>
          <w:sz w:val="24"/>
        </w:rPr>
      </w:pPr>
    </w:p>
    <w:p w:rsidR="007B2867" w:rsidRPr="007C0A91" w:rsidRDefault="007B2867" w:rsidP="007B286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Р Е Ш И Л:</w:t>
      </w:r>
    </w:p>
    <w:p w:rsidR="007B2867" w:rsidRPr="001A6D1D" w:rsidRDefault="007B2867" w:rsidP="001A6D1D">
      <w:pPr>
        <w:pStyle w:val="Heading"/>
        <w:ind w:firstLine="709"/>
        <w:jc w:val="both"/>
        <w:rPr>
          <w:b w:val="0"/>
          <w:sz w:val="24"/>
        </w:rPr>
      </w:pPr>
    </w:p>
    <w:p w:rsidR="001A6D1D" w:rsidRPr="001A6D1D" w:rsidRDefault="007B2867" w:rsidP="001A6D1D">
      <w:pPr>
        <w:pStyle w:val="Heading"/>
        <w:ind w:firstLine="709"/>
        <w:jc w:val="both"/>
        <w:rPr>
          <w:b w:val="0"/>
          <w:sz w:val="24"/>
        </w:rPr>
      </w:pPr>
      <w:r w:rsidRPr="001A6D1D">
        <w:rPr>
          <w:b w:val="0"/>
          <w:sz w:val="24"/>
        </w:rPr>
        <w:t xml:space="preserve">1. </w:t>
      </w:r>
      <w:r w:rsidR="001A6D1D" w:rsidRPr="001A6D1D">
        <w:rPr>
          <w:b w:val="0"/>
          <w:sz w:val="24"/>
        </w:rPr>
        <w:t xml:space="preserve">Внести </w:t>
      </w:r>
      <w:r w:rsidR="001A6D1D">
        <w:rPr>
          <w:b w:val="0"/>
          <w:sz w:val="24"/>
        </w:rPr>
        <w:t xml:space="preserve">следующие </w:t>
      </w:r>
      <w:r w:rsidR="001A6D1D" w:rsidRPr="001A6D1D">
        <w:rPr>
          <w:b w:val="0"/>
          <w:sz w:val="24"/>
        </w:rPr>
        <w:t>изменени</w:t>
      </w:r>
      <w:r w:rsidR="001A6D1D">
        <w:rPr>
          <w:b w:val="0"/>
          <w:sz w:val="24"/>
        </w:rPr>
        <w:t>я</w:t>
      </w:r>
      <w:r w:rsidR="001A6D1D" w:rsidRPr="001A6D1D">
        <w:rPr>
          <w:b w:val="0"/>
          <w:sz w:val="24"/>
        </w:rPr>
        <w:t xml:space="preserve"> в «Положение о порядке осуществления муниципального земельного контроля за использованием земель на территории муниципального образования Сосновоборский городской округ Ленинградской области</w:t>
      </w:r>
      <w:r w:rsidR="001A6D1D">
        <w:rPr>
          <w:b w:val="0"/>
          <w:sz w:val="24"/>
        </w:rPr>
        <w:t xml:space="preserve">», утвержденное решением совета депутатов от </w:t>
      </w:r>
      <w:r w:rsidR="001A6D1D" w:rsidRPr="001A6D1D">
        <w:rPr>
          <w:b w:val="0"/>
          <w:sz w:val="24"/>
        </w:rPr>
        <w:t>26.12.2012 № 166 (с учетом изменений на 24 октября 2018 года):</w:t>
      </w:r>
    </w:p>
    <w:p w:rsidR="001A6D1D" w:rsidRDefault="001A6D1D" w:rsidP="001A6D1D">
      <w:pPr>
        <w:pStyle w:val="Heading"/>
        <w:ind w:firstLine="709"/>
        <w:jc w:val="both"/>
        <w:rPr>
          <w:b w:val="0"/>
          <w:sz w:val="24"/>
        </w:rPr>
      </w:pPr>
    </w:p>
    <w:p w:rsidR="001A6D1D" w:rsidRDefault="001A6D1D" w:rsidP="001A6D1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пункт 5.5 изложить в новой редакции:</w:t>
      </w:r>
    </w:p>
    <w:p w:rsidR="00B46F12" w:rsidRPr="001A6D1D" w:rsidRDefault="00B46F12" w:rsidP="001A6D1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B46F12">
        <w:rPr>
          <w:b w:val="0"/>
          <w:sz w:val="24"/>
        </w:rPr>
        <w:t>5.5. Отдел муниципального контроля рассматривает представленные структурными подразделениями администрации городского округа в срок до 1 августа текущего года предложения по включению в проект плана проведения плановых проверок на последующий год и направляет их на согласование главе городского округа в срок не позднее 15 августа текущего года. В срок до 1 сентября года, предшествующего году проведения плановых проверок согласованный главой городского округа проект ежегодного плана проведения плановых проверок направляется в орган прокуратуры городского округа.»</w:t>
      </w:r>
    </w:p>
    <w:p w:rsidR="007B2867" w:rsidRPr="001A6D1D" w:rsidRDefault="007B2867" w:rsidP="001A6D1D">
      <w:pPr>
        <w:pStyle w:val="Heading"/>
        <w:ind w:firstLine="709"/>
        <w:jc w:val="both"/>
        <w:rPr>
          <w:b w:val="0"/>
          <w:sz w:val="24"/>
        </w:rPr>
      </w:pPr>
    </w:p>
    <w:p w:rsidR="001A6D1D" w:rsidRDefault="001A6D1D" w:rsidP="001A6D1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1.2. пункт 5.9 изложить в новой редакции:</w:t>
      </w:r>
    </w:p>
    <w:p w:rsidR="00B46F12" w:rsidRPr="001A6D1D" w:rsidRDefault="00B46F12" w:rsidP="001A6D1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B46F12">
        <w:rPr>
          <w:b w:val="0"/>
          <w:sz w:val="24"/>
        </w:rPr>
        <w:t>5.9. Отдел муниципального контроля администрации городского округа ежеквартально, не позднее 10 числа следующего месяца текущего за отчетным, представляет в представительный орган городского округа и главе городского округа результаты мониторинга эффективности муниципального земельного контроля за прошедший квартал. Информация о результатах проведенных проверок размещается ежеквартально в информационно-телекоммуникационных сетях общего пользования (в том числе в информационно-телекоммуникационной сети «Интернет» – на интернет-сайте администрации Сосновоборского городского округа (</w:t>
      </w:r>
      <w:hyperlink r:id="rId7" w:history="1">
        <w:r w:rsidRPr="00B46F12">
          <w:rPr>
            <w:b w:val="0"/>
            <w:sz w:val="24"/>
          </w:rPr>
          <w:t>http://www.sbor.ru</w:t>
        </w:r>
      </w:hyperlink>
      <w:r w:rsidRPr="00B46F12">
        <w:rPr>
          <w:b w:val="0"/>
          <w:sz w:val="24"/>
        </w:rPr>
        <w:t>).»</w:t>
      </w:r>
    </w:p>
    <w:p w:rsidR="007B2867" w:rsidRDefault="007B2867" w:rsidP="001A6D1D">
      <w:pPr>
        <w:pStyle w:val="Heading"/>
        <w:ind w:firstLine="709"/>
        <w:jc w:val="both"/>
        <w:rPr>
          <w:b w:val="0"/>
          <w:sz w:val="24"/>
        </w:rPr>
      </w:pPr>
    </w:p>
    <w:p w:rsidR="00EF40D5" w:rsidRDefault="00EF40D5" w:rsidP="001A6D1D">
      <w:pPr>
        <w:pStyle w:val="Heading"/>
        <w:ind w:firstLine="709"/>
        <w:jc w:val="both"/>
        <w:rPr>
          <w:b w:val="0"/>
          <w:sz w:val="24"/>
        </w:rPr>
      </w:pPr>
    </w:p>
    <w:p w:rsidR="00EF40D5" w:rsidRDefault="00EF40D5" w:rsidP="001A6D1D">
      <w:pPr>
        <w:pStyle w:val="Heading"/>
        <w:ind w:firstLine="709"/>
        <w:jc w:val="both"/>
        <w:rPr>
          <w:b w:val="0"/>
          <w:sz w:val="24"/>
        </w:rPr>
      </w:pPr>
    </w:p>
    <w:p w:rsidR="001A6D1D" w:rsidRPr="00586467" w:rsidRDefault="001A6D1D" w:rsidP="001A6D1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опубликования в городской </w:t>
      </w:r>
      <w:r w:rsidRPr="00586467">
        <w:rPr>
          <w:b w:val="0"/>
          <w:sz w:val="24"/>
        </w:rPr>
        <w:t>газет</w:t>
      </w:r>
      <w:r>
        <w:rPr>
          <w:b w:val="0"/>
          <w:sz w:val="24"/>
        </w:rPr>
        <w:t>е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C1576A" w:rsidRDefault="00C1576A" w:rsidP="001A6D1D">
      <w:pPr>
        <w:pStyle w:val="Heading"/>
        <w:ind w:firstLine="709"/>
        <w:jc w:val="both"/>
        <w:rPr>
          <w:b w:val="0"/>
          <w:sz w:val="24"/>
        </w:rPr>
      </w:pPr>
    </w:p>
    <w:p w:rsidR="001A6D1D" w:rsidRPr="00B86ED1" w:rsidRDefault="001A6D1D" w:rsidP="001A6D1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 xml:space="preserve">. Решение </w:t>
      </w:r>
      <w:r>
        <w:rPr>
          <w:b w:val="0"/>
          <w:sz w:val="24"/>
        </w:rPr>
        <w:t xml:space="preserve">официально опубликовать в городской газете </w:t>
      </w:r>
      <w:r w:rsidRPr="00B86ED1">
        <w:rPr>
          <w:b w:val="0"/>
          <w:sz w:val="24"/>
        </w:rPr>
        <w:t>«Маяк».</w:t>
      </w:r>
    </w:p>
    <w:p w:rsidR="001A6D1D" w:rsidRPr="003F3D67" w:rsidRDefault="001A6D1D" w:rsidP="001A6D1D">
      <w:pPr>
        <w:pStyle w:val="Heading"/>
        <w:ind w:firstLine="709"/>
        <w:jc w:val="both"/>
        <w:rPr>
          <w:b w:val="0"/>
          <w:sz w:val="24"/>
        </w:rPr>
      </w:pPr>
    </w:p>
    <w:p w:rsidR="001A6D1D" w:rsidRDefault="001A6D1D" w:rsidP="001A6D1D">
      <w:pPr>
        <w:pStyle w:val="Heading"/>
        <w:ind w:firstLine="709"/>
        <w:jc w:val="both"/>
        <w:rPr>
          <w:b w:val="0"/>
          <w:sz w:val="24"/>
        </w:rPr>
      </w:pPr>
    </w:p>
    <w:p w:rsidR="001A6D1D" w:rsidRPr="003F3D67" w:rsidRDefault="001A6D1D" w:rsidP="001A6D1D">
      <w:pPr>
        <w:pStyle w:val="Heading"/>
        <w:ind w:firstLine="709"/>
        <w:jc w:val="both"/>
        <w:rPr>
          <w:b w:val="0"/>
          <w:sz w:val="24"/>
        </w:rPr>
      </w:pPr>
    </w:p>
    <w:p w:rsidR="002E1840" w:rsidRDefault="002E1840" w:rsidP="002E18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1A6D1D" w:rsidRPr="001A6D1D" w:rsidRDefault="002E1840" w:rsidP="002E1840">
      <w:pPr>
        <w:ind w:firstLine="709"/>
        <w:rPr>
          <w:b/>
          <w:sz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1A6D1D" w:rsidRPr="001A6D1D" w:rsidSect="00EF4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F7" w:rsidRDefault="00C506F7" w:rsidP="00EF40D5">
      <w:r>
        <w:separator/>
      </w:r>
    </w:p>
  </w:endnote>
  <w:endnote w:type="continuationSeparator" w:id="0">
    <w:p w:rsidR="00C506F7" w:rsidRDefault="00C506F7" w:rsidP="00E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D5" w:rsidRDefault="00EF40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2515"/>
      <w:docPartObj>
        <w:docPartGallery w:val="Page Numbers (Bottom of Page)"/>
        <w:docPartUnique/>
      </w:docPartObj>
    </w:sdtPr>
    <w:sdtEndPr/>
    <w:sdtContent>
      <w:p w:rsidR="00EF40D5" w:rsidRDefault="00C506F7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0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0D5" w:rsidRDefault="00EF40D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D5" w:rsidRDefault="00EF40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F7" w:rsidRDefault="00C506F7" w:rsidP="00EF40D5">
      <w:r>
        <w:separator/>
      </w:r>
    </w:p>
  </w:footnote>
  <w:footnote w:type="continuationSeparator" w:id="0">
    <w:p w:rsidR="00C506F7" w:rsidRDefault="00C506F7" w:rsidP="00EF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D5" w:rsidRDefault="00EF40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D5" w:rsidRDefault="00EF40D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D5" w:rsidRDefault="00EF40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3a2490-3aa0-459d-acf8-ac124b7f2906"/>
  </w:docVars>
  <w:rsids>
    <w:rsidRoot w:val="007B2867"/>
    <w:rsid w:val="00006302"/>
    <w:rsid w:val="000327C9"/>
    <w:rsid w:val="000602CB"/>
    <w:rsid w:val="00064701"/>
    <w:rsid w:val="000F5BD7"/>
    <w:rsid w:val="001A6D1D"/>
    <w:rsid w:val="002A71A9"/>
    <w:rsid w:val="002E1840"/>
    <w:rsid w:val="0035782E"/>
    <w:rsid w:val="004256D9"/>
    <w:rsid w:val="006A6A42"/>
    <w:rsid w:val="007B2867"/>
    <w:rsid w:val="00B46F12"/>
    <w:rsid w:val="00C1576A"/>
    <w:rsid w:val="00C506F7"/>
    <w:rsid w:val="00E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B5CAB-28D3-458E-A5C5-ADA2956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6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867"/>
    <w:pPr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7B2867"/>
    <w:rPr>
      <w:b/>
      <w:bCs/>
    </w:rPr>
  </w:style>
  <w:style w:type="paragraph" w:styleId="a5">
    <w:name w:val="Body Text"/>
    <w:basedOn w:val="a"/>
    <w:link w:val="a6"/>
    <w:rsid w:val="007B2867"/>
    <w:pPr>
      <w:jc w:val="center"/>
    </w:pPr>
    <w:rPr>
      <w:rFonts w:eastAsia="Calibri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B286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7B2867"/>
    <w:pPr>
      <w:ind w:left="0" w:firstLine="709"/>
      <w:jc w:val="both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1A6D1D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A6D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F4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4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4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0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2019-08-12T11:35:00Z</dcterms:created>
  <dcterms:modified xsi:type="dcterms:W3CDTF">2019-08-12T11:35:00Z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d23a2490-3aa0-459d-acf8-ac124b7f2906</vt:lpwstr>
  </property>
</Properties>
</file>