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8" w:rsidRDefault="00BE1418" w:rsidP="00BE14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418" w:rsidRDefault="00BE1418" w:rsidP="00BE141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E1418" w:rsidRDefault="00231787" w:rsidP="00BE1418">
      <w:pPr>
        <w:jc w:val="center"/>
        <w:rPr>
          <w:b/>
          <w:spacing w:val="20"/>
          <w:sz w:val="32"/>
        </w:rPr>
      </w:pPr>
      <w:r w:rsidRPr="0023178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E1418" w:rsidRDefault="00BE1418" w:rsidP="00BE1418">
      <w:pPr>
        <w:pStyle w:val="3"/>
      </w:pPr>
      <w:r>
        <w:t>постановление</w:t>
      </w:r>
    </w:p>
    <w:p w:rsidR="00BE1418" w:rsidRDefault="00BE1418" w:rsidP="00BE1418">
      <w:pPr>
        <w:jc w:val="center"/>
        <w:rPr>
          <w:sz w:val="24"/>
        </w:rPr>
      </w:pPr>
    </w:p>
    <w:p w:rsidR="00BE1418" w:rsidRDefault="00BE1418" w:rsidP="00BE1418">
      <w:pPr>
        <w:jc w:val="center"/>
        <w:rPr>
          <w:sz w:val="24"/>
        </w:rPr>
      </w:pPr>
      <w:r>
        <w:rPr>
          <w:sz w:val="24"/>
        </w:rPr>
        <w:t>от 24/04/2015 № 1194</w:t>
      </w:r>
    </w:p>
    <w:p w:rsidR="00BE1418" w:rsidRPr="009C67E0" w:rsidRDefault="00BE1418" w:rsidP="00BE1418">
      <w:pPr>
        <w:jc w:val="center"/>
        <w:rPr>
          <w:b/>
          <w:spacing w:val="20"/>
        </w:rPr>
      </w:pPr>
    </w:p>
    <w:p w:rsidR="00BE1418" w:rsidRDefault="00BE1418" w:rsidP="00BE141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E847B9">
        <w:rPr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>администрации</w:t>
      </w:r>
    </w:p>
    <w:p w:rsidR="00BE1418" w:rsidRPr="00E847B9" w:rsidRDefault="00BE1418" w:rsidP="00BE1418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E847B9">
        <w:rPr>
          <w:sz w:val="24"/>
          <w:szCs w:val="24"/>
        </w:rPr>
        <w:t>от  17.09.2012 № 2362</w:t>
      </w:r>
    </w:p>
    <w:p w:rsidR="00BE1418" w:rsidRPr="00E847B9" w:rsidRDefault="00BE1418" w:rsidP="00BE141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47B9">
        <w:rPr>
          <w:sz w:val="24"/>
          <w:szCs w:val="24"/>
        </w:rPr>
        <w:t xml:space="preserve">Об утверждении административного регламента </w:t>
      </w:r>
    </w:p>
    <w:p w:rsidR="00BE1418" w:rsidRPr="00E847B9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>комитета финансов Сосновоборского городского округа</w:t>
      </w:r>
    </w:p>
    <w:p w:rsidR="00BE1418" w:rsidRPr="00E847B9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>по исполнению муниципальной функции по ведению</w:t>
      </w:r>
    </w:p>
    <w:p w:rsidR="00BE1418" w:rsidRPr="00E847B9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бюджетного учета и составлению </w:t>
      </w:r>
      <w:proofErr w:type="gramStart"/>
      <w:r w:rsidRPr="00E847B9">
        <w:rPr>
          <w:sz w:val="24"/>
          <w:szCs w:val="24"/>
        </w:rPr>
        <w:t>консолидированной</w:t>
      </w:r>
      <w:proofErr w:type="gramEnd"/>
    </w:p>
    <w:p w:rsidR="00BE1418" w:rsidRPr="00E847B9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бюджетной отчетности об исполнении бюджета </w:t>
      </w:r>
    </w:p>
    <w:p w:rsidR="00BE1418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>Сосновоборского городского округа»</w:t>
      </w:r>
      <w:r>
        <w:rPr>
          <w:sz w:val="24"/>
          <w:szCs w:val="24"/>
        </w:rPr>
        <w:t xml:space="preserve">  </w:t>
      </w:r>
    </w:p>
    <w:p w:rsidR="00BE1418" w:rsidRPr="00E847B9" w:rsidRDefault="00BE1418" w:rsidP="00BE1418">
      <w:pPr>
        <w:rPr>
          <w:sz w:val="24"/>
          <w:szCs w:val="24"/>
        </w:rPr>
      </w:pPr>
    </w:p>
    <w:p w:rsidR="00BE1418" w:rsidRPr="00BE6762" w:rsidRDefault="00BE1418" w:rsidP="00BE1418"/>
    <w:p w:rsidR="00BE1418" w:rsidRPr="00610C49" w:rsidRDefault="00BE1418" w:rsidP="00BE1418">
      <w:pPr>
        <w:ind w:firstLine="708"/>
        <w:jc w:val="both"/>
        <w:rPr>
          <w:sz w:val="24"/>
          <w:szCs w:val="24"/>
        </w:rPr>
      </w:pPr>
      <w:r w:rsidRPr="000B2456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принятием Федерального закона от 06.12.2011 № 402 «О бухгалтерском учете» и приказа Министерства финансов Российской Федерации от 01.07.2013                       № 65-н  «Об утверждении указаний о порядке применения бюджетной классификации Российской Федерации»</w:t>
      </w:r>
      <w:r w:rsidRPr="000B2456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</w:t>
      </w:r>
      <w:proofErr w:type="spellStart"/>
      <w:proofErr w:type="gramStart"/>
      <w:r w:rsidRPr="000B2456">
        <w:rPr>
          <w:b/>
          <w:sz w:val="24"/>
          <w:szCs w:val="24"/>
        </w:rPr>
        <w:t>п</w:t>
      </w:r>
      <w:proofErr w:type="spellEnd"/>
      <w:proofErr w:type="gramEnd"/>
      <w:r w:rsidRPr="000B2456">
        <w:rPr>
          <w:b/>
          <w:sz w:val="24"/>
          <w:szCs w:val="24"/>
        </w:rPr>
        <w:t xml:space="preserve"> о с т а </w:t>
      </w:r>
      <w:proofErr w:type="spellStart"/>
      <w:r w:rsidRPr="000B2456">
        <w:rPr>
          <w:b/>
          <w:sz w:val="24"/>
          <w:szCs w:val="24"/>
        </w:rPr>
        <w:t>н</w:t>
      </w:r>
      <w:proofErr w:type="spellEnd"/>
      <w:r w:rsidRPr="000B2456">
        <w:rPr>
          <w:b/>
          <w:sz w:val="24"/>
          <w:szCs w:val="24"/>
        </w:rPr>
        <w:t xml:space="preserve"> о в л я е т</w:t>
      </w:r>
      <w:r w:rsidRPr="000B2456">
        <w:rPr>
          <w:sz w:val="24"/>
          <w:szCs w:val="24"/>
        </w:rPr>
        <w:t>:</w:t>
      </w:r>
    </w:p>
    <w:p w:rsidR="00BE1418" w:rsidRDefault="00BE1418" w:rsidP="00BE141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E1418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47B9">
        <w:rPr>
          <w:sz w:val="24"/>
          <w:szCs w:val="24"/>
        </w:rPr>
        <w:t xml:space="preserve">Внести  изменения в постановление администрации Сосновоборского городского округа от 17.09.2012 № 2362 </w:t>
      </w:r>
      <w:r>
        <w:rPr>
          <w:sz w:val="24"/>
          <w:szCs w:val="24"/>
        </w:rPr>
        <w:t>«</w:t>
      </w:r>
      <w:r w:rsidRPr="00E847B9">
        <w:rPr>
          <w:sz w:val="24"/>
          <w:szCs w:val="24"/>
        </w:rPr>
        <w:t>Об утверждении административного регламента  комитета финансов Сосновоборского городского округа по исполнению муниципальной функции по ведению бюджетного учета и составлению консолидированной  бюджетной отчетности об исполнении бюджета  Сосновоборского городского округа»</w:t>
      </w:r>
      <w:r>
        <w:rPr>
          <w:sz w:val="24"/>
          <w:szCs w:val="24"/>
        </w:rPr>
        <w:t>:</w:t>
      </w:r>
    </w:p>
    <w:p w:rsidR="00BE1418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</w:t>
      </w:r>
      <w:r w:rsidRPr="00E84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административный регламент </w:t>
      </w:r>
      <w:r w:rsidRPr="00E847B9">
        <w:rPr>
          <w:sz w:val="24"/>
          <w:szCs w:val="24"/>
        </w:rPr>
        <w:t>комитета финансов Сосновоборского городского округа по исполнению муниципальной функции по ведению бюджетного учета и составлению консолидированной  бюджетной отчетности об исполнении бюджета  Сосновоборского городского округа</w:t>
      </w:r>
      <w:r>
        <w:rPr>
          <w:sz w:val="24"/>
          <w:szCs w:val="24"/>
        </w:rPr>
        <w:t xml:space="preserve"> </w:t>
      </w:r>
      <w:r w:rsidRPr="00E847B9">
        <w:rPr>
          <w:sz w:val="24"/>
          <w:szCs w:val="24"/>
        </w:rPr>
        <w:t>в новой редакции согласно 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BE1418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847B9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E1418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847B9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E847B9">
        <w:rPr>
          <w:sz w:val="24"/>
          <w:szCs w:val="24"/>
        </w:rPr>
        <w:t>разместить</w:t>
      </w:r>
      <w:proofErr w:type="gramEnd"/>
      <w:r w:rsidRPr="00E847B9">
        <w:rPr>
          <w:sz w:val="24"/>
          <w:szCs w:val="24"/>
        </w:rPr>
        <w:t xml:space="preserve"> настоящее постановление на официальном  сайте Сосновоборского городского округа.</w:t>
      </w:r>
    </w:p>
    <w:p w:rsidR="00BE1418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47B9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 xml:space="preserve">официального </w:t>
      </w:r>
      <w:r w:rsidRPr="00E847B9">
        <w:rPr>
          <w:sz w:val="24"/>
          <w:szCs w:val="24"/>
        </w:rPr>
        <w:t>обнародования.</w:t>
      </w:r>
    </w:p>
    <w:p w:rsidR="00BE1418" w:rsidRPr="00E847B9" w:rsidRDefault="00BE1418" w:rsidP="00BE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847B9">
        <w:rPr>
          <w:sz w:val="24"/>
          <w:szCs w:val="24"/>
        </w:rPr>
        <w:t>Контроль за</w:t>
      </w:r>
      <w:proofErr w:type="gramEnd"/>
      <w:r w:rsidRPr="00E847B9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E847B9">
        <w:rPr>
          <w:sz w:val="24"/>
          <w:szCs w:val="24"/>
        </w:rPr>
        <w:t>.</w:t>
      </w:r>
    </w:p>
    <w:p w:rsidR="00BE1418" w:rsidRDefault="00BE1418" w:rsidP="00BE1418">
      <w:pPr>
        <w:jc w:val="both"/>
        <w:rPr>
          <w:sz w:val="24"/>
          <w:szCs w:val="24"/>
        </w:rPr>
      </w:pPr>
    </w:p>
    <w:p w:rsidR="00BE1418" w:rsidRDefault="00BE1418" w:rsidP="00BE1418">
      <w:pPr>
        <w:jc w:val="both"/>
        <w:rPr>
          <w:sz w:val="24"/>
          <w:szCs w:val="24"/>
        </w:rPr>
      </w:pPr>
    </w:p>
    <w:p w:rsidR="00BE1418" w:rsidRPr="00A61EBE" w:rsidRDefault="00BE1418" w:rsidP="00BE1418">
      <w:pPr>
        <w:jc w:val="both"/>
        <w:rPr>
          <w:sz w:val="24"/>
          <w:szCs w:val="24"/>
        </w:rPr>
      </w:pPr>
      <w:r w:rsidRPr="00A61EBE">
        <w:rPr>
          <w:sz w:val="24"/>
          <w:szCs w:val="24"/>
        </w:rPr>
        <w:t>Глава администрации</w:t>
      </w:r>
    </w:p>
    <w:p w:rsidR="00BE1418" w:rsidRPr="00A61EBE" w:rsidRDefault="00BE1418" w:rsidP="00BE1418">
      <w:pPr>
        <w:jc w:val="both"/>
        <w:rPr>
          <w:sz w:val="24"/>
          <w:szCs w:val="24"/>
        </w:rPr>
      </w:pPr>
      <w:r w:rsidRPr="00A61EBE">
        <w:rPr>
          <w:sz w:val="24"/>
          <w:szCs w:val="24"/>
        </w:rPr>
        <w:t xml:space="preserve">Сосновоборского городского округа                                    </w:t>
      </w:r>
      <w:r>
        <w:rPr>
          <w:sz w:val="24"/>
          <w:szCs w:val="24"/>
        </w:rPr>
        <w:t xml:space="preserve">                         </w:t>
      </w:r>
      <w:r w:rsidRPr="00A61EBE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BE1418" w:rsidRDefault="00BE1418" w:rsidP="00BE1418">
      <w:pPr>
        <w:rPr>
          <w:sz w:val="24"/>
          <w:szCs w:val="24"/>
        </w:rPr>
      </w:pPr>
    </w:p>
    <w:p w:rsidR="00BE1418" w:rsidRDefault="00BE1418" w:rsidP="00BE1418">
      <w:pPr>
        <w:rPr>
          <w:sz w:val="24"/>
          <w:szCs w:val="24"/>
        </w:rPr>
      </w:pPr>
    </w:p>
    <w:p w:rsidR="00BE1418" w:rsidRPr="00237EB0" w:rsidRDefault="00BE1418" w:rsidP="00BE1418">
      <w:pPr>
        <w:jc w:val="both"/>
        <w:rPr>
          <w:sz w:val="12"/>
          <w:szCs w:val="12"/>
        </w:rPr>
      </w:pPr>
      <w:r w:rsidRPr="00237EB0">
        <w:rPr>
          <w:sz w:val="12"/>
          <w:szCs w:val="12"/>
        </w:rPr>
        <w:t xml:space="preserve">Исп. Ю.В. Блохина </w:t>
      </w:r>
      <w:r>
        <w:rPr>
          <w:sz w:val="12"/>
          <w:szCs w:val="12"/>
        </w:rPr>
        <w:t>(КФ)</w:t>
      </w:r>
    </w:p>
    <w:p w:rsidR="00BE1418" w:rsidRPr="00237EB0" w:rsidRDefault="00BE1418" w:rsidP="00BE1418">
      <w:pPr>
        <w:jc w:val="both"/>
        <w:rPr>
          <w:sz w:val="12"/>
          <w:szCs w:val="12"/>
        </w:rPr>
      </w:pPr>
      <w:r w:rsidRPr="00237EB0">
        <w:rPr>
          <w:sz w:val="12"/>
          <w:szCs w:val="12"/>
        </w:rPr>
        <w:t>(81369) 23630</w:t>
      </w:r>
      <w:r>
        <w:rPr>
          <w:sz w:val="12"/>
          <w:szCs w:val="12"/>
        </w:rPr>
        <w:t xml:space="preserve">; </w:t>
      </w:r>
      <w:proofErr w:type="gramStart"/>
      <w:r>
        <w:rPr>
          <w:sz w:val="12"/>
          <w:szCs w:val="12"/>
        </w:rPr>
        <w:t>ПТ</w:t>
      </w:r>
      <w:proofErr w:type="gramEnd"/>
    </w:p>
    <w:p w:rsidR="00BE1418" w:rsidRPr="00237EB0" w:rsidRDefault="00BE1418" w:rsidP="00BE1418">
      <w:pPr>
        <w:jc w:val="both"/>
        <w:rPr>
          <w:sz w:val="12"/>
          <w:szCs w:val="12"/>
        </w:rPr>
      </w:pPr>
    </w:p>
    <w:p w:rsidR="00BE1418" w:rsidRDefault="00BE1418" w:rsidP="00BE1418">
      <w:pPr>
        <w:jc w:val="both"/>
        <w:rPr>
          <w:sz w:val="16"/>
          <w:szCs w:val="16"/>
        </w:rPr>
      </w:pPr>
    </w:p>
    <w:p w:rsidR="00BE1418" w:rsidRDefault="00BE1418" w:rsidP="00BE1418">
      <w:pPr>
        <w:jc w:val="both"/>
        <w:rPr>
          <w:sz w:val="16"/>
          <w:szCs w:val="16"/>
        </w:rPr>
      </w:pPr>
    </w:p>
    <w:p w:rsidR="00BE1418" w:rsidRDefault="00BE1418" w:rsidP="00BE1418">
      <w:pPr>
        <w:jc w:val="both"/>
        <w:rPr>
          <w:sz w:val="16"/>
          <w:szCs w:val="16"/>
        </w:rPr>
      </w:pPr>
    </w:p>
    <w:p w:rsidR="00BE1418" w:rsidRDefault="00BE1418" w:rsidP="00BE1418"/>
    <w:p w:rsidR="00BE1418" w:rsidRDefault="00BE1418" w:rsidP="00BE1418"/>
    <w:p w:rsidR="00BE1418" w:rsidRDefault="00BE1418" w:rsidP="00BE1418"/>
    <w:p w:rsidR="00BE1418" w:rsidRDefault="00BE1418" w:rsidP="00BE1418"/>
    <w:p w:rsidR="00BE1418" w:rsidRDefault="00BE1418" w:rsidP="00BE1418">
      <w:pPr>
        <w:rPr>
          <w:sz w:val="24"/>
          <w:szCs w:val="24"/>
        </w:rPr>
      </w:pPr>
    </w:p>
    <w:p w:rsidR="00BE1418" w:rsidRPr="00E847B9" w:rsidRDefault="00BE1418" w:rsidP="00BE1418">
      <w:pPr>
        <w:rPr>
          <w:sz w:val="24"/>
          <w:szCs w:val="24"/>
        </w:rPr>
      </w:pPr>
      <w:r w:rsidRPr="00E847B9">
        <w:rPr>
          <w:sz w:val="24"/>
          <w:szCs w:val="24"/>
        </w:rPr>
        <w:t>СОГЛАСОВАНО:</w:t>
      </w:r>
    </w:p>
    <w:p w:rsidR="00BE1418" w:rsidRDefault="00BE1418" w:rsidP="00BE1418">
      <w:pPr>
        <w:pStyle w:val="a7"/>
        <w:spacing w:line="276" w:lineRule="auto"/>
        <w:jc w:val="left"/>
      </w:pPr>
    </w:p>
    <w:p w:rsidR="00BE1418" w:rsidRDefault="00BE1418" w:rsidP="00BE1418">
      <w:pPr>
        <w:pStyle w:val="a7"/>
        <w:spacing w:line="276" w:lineRule="auto"/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Default="00BE1418" w:rsidP="00BE1418">
      <w:pPr>
        <w:pStyle w:val="a7"/>
        <w:spacing w:line="276" w:lineRule="auto"/>
      </w:pPr>
    </w:p>
    <w:p w:rsidR="00BE1418" w:rsidRPr="003E23BA" w:rsidRDefault="00BE1418" w:rsidP="00BE1418">
      <w:pPr>
        <w:jc w:val="right"/>
        <w:rPr>
          <w:sz w:val="24"/>
        </w:rPr>
      </w:pPr>
      <w:r w:rsidRPr="003E23BA">
        <w:rPr>
          <w:sz w:val="24"/>
        </w:rPr>
        <w:t>Рассылка:</w:t>
      </w:r>
    </w:p>
    <w:p w:rsidR="00BE1418" w:rsidRDefault="00BE1418" w:rsidP="00BE1418">
      <w:pPr>
        <w:ind w:left="4956"/>
        <w:jc w:val="right"/>
      </w:pPr>
      <w:r w:rsidRPr="003E23BA">
        <w:t xml:space="preserve">   </w:t>
      </w: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тдел, КФ, ЦБ, КО, КСЗН</w:t>
      </w:r>
      <w:r w:rsidRPr="003E23BA">
        <w:t xml:space="preserve">   </w:t>
      </w:r>
    </w:p>
    <w:p w:rsidR="00BE1418" w:rsidRDefault="00BE1418" w:rsidP="00BE1418">
      <w:pPr>
        <w:pStyle w:val="a7"/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75692">
        <w:rPr>
          <w:sz w:val="24"/>
          <w:szCs w:val="24"/>
        </w:rPr>
        <w:t xml:space="preserve">                                   </w:t>
      </w: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75692">
        <w:rPr>
          <w:sz w:val="24"/>
          <w:szCs w:val="24"/>
        </w:rPr>
        <w:t xml:space="preserve">      </w:t>
      </w: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BE1418" w:rsidRPr="00675692" w:rsidRDefault="00BE1418" w:rsidP="00BE141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E1418" w:rsidRPr="00675692" w:rsidRDefault="00BE1418" w:rsidP="00BE141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7569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к    постановлению </w:t>
      </w:r>
      <w:r w:rsidRPr="00675692">
        <w:rPr>
          <w:sz w:val="24"/>
          <w:szCs w:val="24"/>
        </w:rPr>
        <w:t xml:space="preserve">администрации </w:t>
      </w:r>
    </w:p>
    <w:p w:rsidR="00BE1418" w:rsidRPr="00675692" w:rsidRDefault="00BE1418" w:rsidP="00BE141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75692">
        <w:rPr>
          <w:sz w:val="24"/>
          <w:szCs w:val="24"/>
        </w:rPr>
        <w:t>Сосновоборского городского округа</w:t>
      </w:r>
    </w:p>
    <w:p w:rsidR="00BE1418" w:rsidRPr="00675692" w:rsidRDefault="00BE1418" w:rsidP="00BE141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24/04/2015 № 1194</w:t>
      </w:r>
      <w:r w:rsidRPr="006756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E1418" w:rsidRPr="0098760E" w:rsidRDefault="00BE1418" w:rsidP="00BE1418">
      <w:pPr>
        <w:pStyle w:val="ConsPlusTitle"/>
        <w:widowControl/>
        <w:jc w:val="center"/>
        <w:rPr>
          <w:highlight w:val="yellow"/>
        </w:rPr>
      </w:pPr>
    </w:p>
    <w:p w:rsidR="00BE1418" w:rsidRPr="0098760E" w:rsidRDefault="00BE1418" w:rsidP="00BE1418">
      <w:pPr>
        <w:pStyle w:val="ConsPlusTitle"/>
        <w:widowControl/>
        <w:jc w:val="center"/>
        <w:rPr>
          <w:highlight w:val="yellow"/>
        </w:rPr>
      </w:pPr>
    </w:p>
    <w:p w:rsidR="00BE1418" w:rsidRPr="00E847B9" w:rsidRDefault="00BE1418" w:rsidP="00BE14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1418" w:rsidRPr="00E847B9" w:rsidRDefault="00BE1418" w:rsidP="00BE14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 ПО ИСПОЛНЕНИЮ</w:t>
      </w:r>
    </w:p>
    <w:p w:rsidR="00BE1418" w:rsidRPr="00E847B9" w:rsidRDefault="00BE1418" w:rsidP="00BE14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МУНИЦИПАЛЬНОЙ ФУНКЦИИ ПО ВЕДЕНИЮ БЮДЖЕТНОГО УЧЕТА</w:t>
      </w:r>
    </w:p>
    <w:p w:rsidR="00BE1418" w:rsidRPr="00E847B9" w:rsidRDefault="00BE1418" w:rsidP="00BE14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И СОСТАВЛЕНИЮ КОНСОЛИДИРОВАННОЙ БЮДЖЕТНОЙ ОТЧЕТНОСТИ ОБ ИСПОЛНЕНИИ БЮДЖЕТА СОСНОВОБОРСКОГО ГОРОДСКОГО ОКРУГА</w:t>
      </w:r>
    </w:p>
    <w:p w:rsidR="00BE1418" w:rsidRPr="00E847B9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E847B9" w:rsidRDefault="00BE1418" w:rsidP="00F576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1418" w:rsidRPr="0098760E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E1418" w:rsidRPr="00806388" w:rsidRDefault="00BE1418" w:rsidP="00F5768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BE1418" w:rsidRPr="00806388" w:rsidRDefault="00BE1418" w:rsidP="00F576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Административный регламент комитета финансов Сосновоборского городского округа по исполнению муниципальной функции по ведению бюджетного учета и составлению консолидированной бюджетной отчетности об исполнении бюджета Сосновоборского городского округа (далее - Регламент) разработан в целях повышения качества исполнения и доступности результатов исполнения муниципальной функции, определяет сроки, последовательность действий (административных процедур), и порядок взаимодействия должностных лиц комитета финансов с главными распорядителями и получателями бюджетных средств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, главными администраторами и администраторами доходов бюджета Сосновоборского городского округа, главными администраторами и администраторами источников внутреннего финансирования дефицита бюджета Сосновоборского городского округа при исполнении муниципальной функции (далее – муниципальная функция).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06388">
        <w:rPr>
          <w:rFonts w:ascii="Times New Roman" w:hAnsi="Times New Roman" w:cs="Times New Roman"/>
          <w:sz w:val="24"/>
          <w:szCs w:val="24"/>
        </w:rPr>
        <w:t xml:space="preserve">Наименование органа администрации, непосредственно исполняющего </w:t>
      </w:r>
    </w:p>
    <w:p w:rsidR="00BE1418" w:rsidRPr="00806388" w:rsidRDefault="00BE1418" w:rsidP="00F576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муниципальную функцию</w:t>
      </w:r>
    </w:p>
    <w:p w:rsidR="00BE1418" w:rsidRPr="00806388" w:rsidRDefault="00BE1418" w:rsidP="00F576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    Муниципальную функцию по ведению бюджетного учета и составлению консолидированной бюджетной отчетности об исполнении бюджета Сосновоборского городского округа исполняет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388">
        <w:rPr>
          <w:rFonts w:ascii="Times New Roman" w:hAnsi="Times New Roman" w:cs="Times New Roman"/>
          <w:sz w:val="24"/>
          <w:szCs w:val="24"/>
        </w:rPr>
        <w:t>омитет финансов Сосновоборского городского округа (далее – комитет финансов).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388">
        <w:rPr>
          <w:rFonts w:ascii="Times New Roman" w:hAnsi="Times New Roman" w:cs="Times New Roman"/>
          <w:sz w:val="24"/>
          <w:szCs w:val="24"/>
        </w:rPr>
        <w:t>омитета финансов, исполняющие муниципальную функцию: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отдел казначейского исполнения бюджета;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бюджетный отдел.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При исполнении муниципальной функции комитет финансов взаимодействует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:</w:t>
      </w:r>
    </w:p>
    <w:p w:rsidR="00BE1418" w:rsidRPr="003E69B9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комитетом финансов Ленинградской области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главными администраторами и администраторами доходов бюджета Сосновоборского городского округа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-главными распорядителями и получателями средств бюджета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-главными администраторами и администраторами источников внутреннего финансирования дефицита бюджета Сосновоборского городского округа</w:t>
      </w:r>
      <w:r w:rsidRPr="003E69B9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BE14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1418" w:rsidRDefault="00BE1418" w:rsidP="00BE1418">
      <w:pPr>
        <w:pStyle w:val="ConsPlusNormal"/>
        <w:widowControl/>
        <w:numPr>
          <w:ilvl w:val="1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38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</w:t>
      </w:r>
    </w:p>
    <w:p w:rsidR="00BE1418" w:rsidRPr="00806388" w:rsidRDefault="00BE1418" w:rsidP="00BE1418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6388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исполнение муниципальной функции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осуществляется Комитетом финансов в соответствии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: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Pr="0080638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63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  <w:r w:rsidRPr="0080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A903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03D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903D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A903D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A903DD">
        <w:rPr>
          <w:rFonts w:ascii="Times New Roman" w:hAnsi="Times New Roman" w:cs="Times New Roman"/>
          <w:sz w:val="24"/>
          <w:szCs w:val="24"/>
        </w:rPr>
        <w:t>-ФЗ "О бухгалтерском учете";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 06.12.2010 № 162-н «Об утверждении плана счетов бюджетного учета и инструкции по его применению»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28.12.2010 № 191-н «Об утверждении инструкции о порядке составления годовой, квартальной и месячной отчетности об исполнении бюджетов бюджетной системы Российской Федерации»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A903DD">
        <w:rPr>
          <w:rFonts w:ascii="Times New Roman" w:hAnsi="Times New Roman" w:cs="Times New Roman"/>
          <w:sz w:val="24"/>
          <w:szCs w:val="24"/>
        </w:rPr>
        <w:t>приказами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приказами, письмами Министерства финансов Российской Федерации, Федерального казначейства, Комитета финансов Ленинградской области устанавливающими особенности отражения в бюджетном учете отдельных операций, совершаемых в ходе исполнения бюджета, особенности составления, порядок и сроки представления бюджетной отчетности об исполнении бюджета финансовых органов;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11" w:history="1">
        <w:r w:rsidRPr="008063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6388">
        <w:rPr>
          <w:rFonts w:ascii="Times New Roman" w:hAnsi="Times New Roman" w:cs="Times New Roman"/>
          <w:sz w:val="24"/>
          <w:szCs w:val="24"/>
        </w:rPr>
        <w:t xml:space="preserve"> Ленинградской области от 26 сентября 2002 года N 36-оз "О бюджетном процессе в Ленинградской области";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распоряжениями, приказами комитета финансов Сосновоборского городского округа, устанавливающими порядок и особенности ведения бюджетного учета и составления бюджетной отчетности об исполнении бюджета финансового органа Сосновоборского городского округа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 xml:space="preserve">решением Совета депутатов от 20.11.2007 № 143 «Об утверждении положения о бюджетном процессе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городском округе» в новой редакции»</w:t>
      </w:r>
      <w:r w:rsidRPr="003E69B9">
        <w:rPr>
          <w:rFonts w:ascii="Times New Roman" w:hAnsi="Times New Roman" w:cs="Times New Roman"/>
          <w:sz w:val="24"/>
          <w:szCs w:val="24"/>
        </w:rPr>
        <w:t>;</w:t>
      </w:r>
    </w:p>
    <w:p w:rsidR="00BE1418" w:rsidRPr="003E69B9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sz w:val="24"/>
          <w:szCs w:val="24"/>
        </w:rPr>
        <w:t>- распоряжение комитета финансов Со</w:t>
      </w:r>
      <w:r w:rsidR="00F57684">
        <w:rPr>
          <w:rFonts w:ascii="Times New Roman" w:hAnsi="Times New Roman" w:cs="Times New Roman"/>
          <w:sz w:val="24"/>
          <w:szCs w:val="24"/>
        </w:rPr>
        <w:t>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регламентирующие сроки и формы отчетности об исполнении бюджета Сосновоборского городского округа на соответствующий период.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1.4. Результатом исполнения муниципальной функции являются:</w:t>
      </w: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составленные за соответствующий период регистры бюджетного учета, отражающие сведения об операциях финансового органа Сосновоборского городского округа;</w:t>
      </w:r>
    </w:p>
    <w:p w:rsidR="00BE1418" w:rsidRPr="003E69B9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составленная за соответствующий период консолидированная бюджетная отчетность об исполнении местного бюджета Сосновоборского городского округа</w:t>
      </w:r>
      <w:r w:rsidRPr="003E69B9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Право на обращение по вопросам исполнения муниципальной функции имеют: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Федерации;</w:t>
      </w:r>
    </w:p>
    <w:p w:rsidR="00BE1418" w:rsidRPr="00806388" w:rsidRDefault="00BE1418" w:rsidP="00BE141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Федеральное казначейство;</w:t>
      </w:r>
    </w:p>
    <w:p w:rsidR="00BE1418" w:rsidRPr="003E69B9" w:rsidRDefault="00BE1418" w:rsidP="00BE141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Комитет финансов Ленинградской области;</w:t>
      </w:r>
    </w:p>
    <w:p w:rsidR="00BE1418" w:rsidRPr="003E69B9" w:rsidRDefault="00BE1418" w:rsidP="00BE1418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E1418" w:rsidRPr="003E69B9" w:rsidRDefault="00BE1418" w:rsidP="00F5768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06388">
        <w:rPr>
          <w:rFonts w:ascii="Times New Roman" w:hAnsi="Times New Roman" w:cs="Times New Roman"/>
          <w:sz w:val="24"/>
          <w:szCs w:val="24"/>
        </w:rPr>
        <w:t>главные администраторы доходов (источников финансирования дефицита) бюджета Сосновоборского городского округа;</w:t>
      </w:r>
    </w:p>
    <w:p w:rsidR="00BE1418" w:rsidRPr="003E69B9" w:rsidRDefault="00BE1418" w:rsidP="00F5768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9B9">
        <w:rPr>
          <w:rFonts w:ascii="Times New Roman" w:hAnsi="Times New Roman" w:cs="Times New Roman"/>
          <w:sz w:val="24"/>
          <w:szCs w:val="24"/>
        </w:rPr>
        <w:t>-</w:t>
      </w:r>
      <w:r w:rsidRPr="00806388">
        <w:rPr>
          <w:rFonts w:ascii="Times New Roman" w:hAnsi="Times New Roman" w:cs="Times New Roman"/>
          <w:sz w:val="24"/>
          <w:szCs w:val="24"/>
        </w:rPr>
        <w:t>главные распорядители средств бюджета Сосновоборского городского округа</w:t>
      </w:r>
      <w:r w:rsidRPr="003E69B9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1.6.Сведения о стоимости предоставления муниципальной функции</w:t>
      </w: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Исполнение Комитетом финансов муниципальной функции осуществляется на безвозмездной основе.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2.1. Порядок информирования о правилах исполнения муниципальной функции.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2.1.1. Информация об исполнении муниципальной функции предоставляется: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непосредственно в Комитете финансов;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посредством размещения в информационных системах общего пользования (в том числе в сети Интернет).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proofErr w:type="gramStart"/>
      <w:r w:rsidRPr="00806388">
        <w:rPr>
          <w:sz w:val="24"/>
          <w:szCs w:val="24"/>
        </w:rPr>
        <w:t>Место нахождение</w:t>
      </w:r>
      <w:proofErr w:type="gramEnd"/>
      <w:r w:rsidRPr="00806388">
        <w:rPr>
          <w:sz w:val="24"/>
          <w:szCs w:val="24"/>
        </w:rPr>
        <w:t xml:space="preserve"> Комитета финансов: 188540, Ленинградская область, Сосновый Бор, Ленинградская ул., дом 46.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График работы Комитета финансов: понедельник – четверг 9.00 – 18.00, пятница 9.00 – 17.00.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Обеденный перерыв с 13.00 до 14.00. Выходные дни: суббота, воскресенье.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 xml:space="preserve">В предпраздничные дни продолжительность времени работы Комитета финансов сокращается на 1 час. 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Режим работы Комитета финансов может изменяться в соответствии с законодательством Российской Федерации.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 xml:space="preserve">2.1.2. Телефон Комитета финансов для получения информации по вопросам исполнения муниципальной функции (81369) </w:t>
      </w:r>
      <w:r w:rsidR="00F57684">
        <w:rPr>
          <w:sz w:val="24"/>
          <w:szCs w:val="24"/>
        </w:rPr>
        <w:t>2-99-60</w:t>
      </w:r>
      <w:r w:rsidRPr="00806388">
        <w:rPr>
          <w:sz w:val="24"/>
          <w:szCs w:val="24"/>
        </w:rPr>
        <w:t>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  <w:r w:rsidRPr="00806388">
        <w:rPr>
          <w:sz w:val="24"/>
          <w:szCs w:val="24"/>
        </w:rPr>
        <w:t>2.1.3. Информация о порядке исполнения муниципальной функции размещается на официальном сайте Сосновоборского городского округа «</w:t>
      </w:r>
      <w:r w:rsidRPr="00806388">
        <w:rPr>
          <w:sz w:val="24"/>
          <w:szCs w:val="24"/>
          <w:lang w:val="en-US"/>
        </w:rPr>
        <w:t>www</w:t>
      </w:r>
      <w:r w:rsidRPr="00806388">
        <w:rPr>
          <w:sz w:val="24"/>
          <w:szCs w:val="24"/>
        </w:rPr>
        <w:t>.</w:t>
      </w:r>
      <w:proofErr w:type="spellStart"/>
      <w:r w:rsidRPr="00806388">
        <w:rPr>
          <w:sz w:val="24"/>
          <w:szCs w:val="24"/>
          <w:lang w:val="en-US"/>
        </w:rPr>
        <w:t>sbor</w:t>
      </w:r>
      <w:proofErr w:type="spellEnd"/>
      <w:r w:rsidRPr="00806388">
        <w:rPr>
          <w:sz w:val="24"/>
          <w:szCs w:val="24"/>
        </w:rPr>
        <w:t>.</w:t>
      </w:r>
      <w:proofErr w:type="spellStart"/>
      <w:r w:rsidRPr="00806388">
        <w:rPr>
          <w:sz w:val="24"/>
          <w:szCs w:val="24"/>
          <w:lang w:val="en-US"/>
        </w:rPr>
        <w:t>ru</w:t>
      </w:r>
      <w:proofErr w:type="spellEnd"/>
      <w:r w:rsidRPr="00806388">
        <w:rPr>
          <w:sz w:val="24"/>
          <w:szCs w:val="24"/>
        </w:rPr>
        <w:t>» в разделе «Финансы».</w:t>
      </w:r>
    </w:p>
    <w:p w:rsidR="00BE1418" w:rsidRPr="00806388" w:rsidRDefault="00BE1418" w:rsidP="00F57684">
      <w:pPr>
        <w:jc w:val="both"/>
        <w:rPr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2.2. Сроки исполнения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2.2.1. Исполнение муниципальной функции по ведению бюджетного учета осуществляется постоянно.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по составлению консолидированной бюджетной отчетности об исполнении бюджета осуществляется в сроки, установленные нормативными правовыми актами Министерства финансов Российской Федерации и Федерального казначейства, Комитетом финансов Ленинградской области, распоряжениями и приказами Комитета финансов, но не позднее 8 числа месяца, следующего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Комитет финансов при установлении сроков исполнения отдельных процедур, необходимых для исполнения муниципальной функции, руководствуется нормативными правовыми актами Министерства финансов Российской Федерации, Федерального казначейства и Комитетом финансов Ленинградской области.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2.2.2. При подготовке письменных ответов на обращения по вопросам исполнении муниципальной функции - не более 30 дней с момента поступления запроса в Комитет финансов.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684" w:rsidRDefault="00F5768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418" w:rsidRPr="00806388" w:rsidRDefault="00BE1418" w:rsidP="00BE1418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806388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исполнения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BE1418" w:rsidRPr="00806388" w:rsidRDefault="00BE1418" w:rsidP="00BE1418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5D0">
        <w:rPr>
          <w:rFonts w:ascii="Times New Roman" w:hAnsi="Times New Roman" w:cs="Times New Roman"/>
          <w:sz w:val="24"/>
          <w:szCs w:val="24"/>
        </w:rPr>
        <w:t xml:space="preserve"> </w:t>
      </w:r>
      <w:r w:rsidRPr="0055626F">
        <w:rPr>
          <w:rFonts w:ascii="Times New Roman" w:hAnsi="Times New Roman" w:cs="Times New Roman"/>
          <w:sz w:val="24"/>
          <w:szCs w:val="24"/>
        </w:rPr>
        <w:t xml:space="preserve"> </w:t>
      </w:r>
      <w:r w:rsidRPr="00806388">
        <w:rPr>
          <w:rFonts w:ascii="Times New Roman" w:hAnsi="Times New Roman" w:cs="Times New Roman"/>
          <w:sz w:val="24"/>
          <w:szCs w:val="24"/>
        </w:rPr>
        <w:t>Комитет финансов приостанавливает выполнение отдельных административных процедур при исполнении муниципальной функции в случаях: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388">
        <w:rPr>
          <w:rFonts w:ascii="Times New Roman" w:hAnsi="Times New Roman" w:cs="Times New Roman"/>
          <w:sz w:val="24"/>
          <w:szCs w:val="24"/>
        </w:rPr>
        <w:t>неполного комплекта представляемой участниками бюджетного процесса отчетности;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388">
        <w:rPr>
          <w:rFonts w:ascii="Times New Roman" w:hAnsi="Times New Roman" w:cs="Times New Roman"/>
          <w:sz w:val="24"/>
          <w:szCs w:val="24"/>
        </w:rPr>
        <w:t>несоответствия бюджетной и бухгалтерской отчетности установленным формам;</w:t>
      </w: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388">
        <w:rPr>
          <w:rFonts w:ascii="Times New Roman" w:hAnsi="Times New Roman" w:cs="Times New Roman"/>
          <w:sz w:val="24"/>
          <w:szCs w:val="24"/>
        </w:rPr>
        <w:t xml:space="preserve">наличия незаполненных реквизитов и </w:t>
      </w:r>
      <w:r>
        <w:rPr>
          <w:rFonts w:ascii="Times New Roman" w:hAnsi="Times New Roman" w:cs="Times New Roman"/>
          <w:sz w:val="24"/>
          <w:szCs w:val="24"/>
        </w:rPr>
        <w:t>показателей в формах отчетности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06388">
        <w:rPr>
          <w:rFonts w:ascii="Times New Roman" w:hAnsi="Times New Roman" w:cs="Times New Roman"/>
          <w:sz w:val="24"/>
          <w:szCs w:val="24"/>
        </w:rPr>
        <w:t>ри нарушении участниками бюджетного процесса установленных сроков представления отчетности.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При нарушении участниками бюджетного процесса сроков представления бюджетной отчетности в случаях, предусмотренных законодательством Российской Федерации, Ленинградской области, возникают основания для ответственности.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806388">
        <w:rPr>
          <w:rFonts w:ascii="Times New Roman" w:hAnsi="Times New Roman" w:cs="Times New Roman"/>
          <w:sz w:val="24"/>
          <w:szCs w:val="24"/>
        </w:rPr>
        <w:t>Требования к местам исполнения муниципальной функции.</w:t>
      </w:r>
    </w:p>
    <w:p w:rsidR="00BE1418" w:rsidRPr="00806388" w:rsidRDefault="00BE1418" w:rsidP="00BE14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Место исполнения муниципальной функции оборудуется как стандартное рабочее место в помещении офисного типа (в том числе персональным компьютером, столом и иной мебелью офисного назначения). Помещение должно быть оборудовано в соответствии с санитарными правилами и нормами, а также правилами пожарной безопасности. Специальные требования к размещению и оформлению помещения, размещению и оформлению информации и другим параметрам комфортности отсутствуют.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C023C">
        <w:rPr>
          <w:rFonts w:ascii="Times New Roman" w:hAnsi="Times New Roman" w:cs="Times New Roman"/>
          <w:sz w:val="24"/>
          <w:szCs w:val="24"/>
        </w:rPr>
        <w:t xml:space="preserve">    </w:t>
      </w:r>
      <w:r w:rsidRPr="00806388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</w:t>
      </w:r>
      <w:r>
        <w:rPr>
          <w:rFonts w:ascii="Times New Roman" w:hAnsi="Times New Roman" w:cs="Times New Roman"/>
          <w:sz w:val="24"/>
          <w:szCs w:val="24"/>
        </w:rPr>
        <w:t xml:space="preserve">ющие </w:t>
      </w:r>
      <w:r w:rsidRPr="00806388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 w:rsidRPr="007A0C78">
        <w:rPr>
          <w:rFonts w:ascii="Times New Roman" w:hAnsi="Times New Roman" w:cs="Times New Roman"/>
          <w:sz w:val="24"/>
          <w:szCs w:val="24"/>
        </w:rPr>
        <w:t>:</w:t>
      </w: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ведение бюджетного учета Комитетом финансов Сосновоборского городского округа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доведение информации по срокам и формам предоставления бюджетной отчетности до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прием и проверка бюджетной отчетности от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формирование консолидированной отчетности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7A0C7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передача консолидированной отчетности в комитет финансов Ленинградской области</w:t>
      </w:r>
      <w:r w:rsidRPr="007A0C78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 xml:space="preserve">    </w:t>
      </w:r>
      <w:r w:rsidRPr="00806388">
        <w:rPr>
          <w:rFonts w:ascii="Times New Roman" w:hAnsi="Times New Roman" w:cs="Times New Roman"/>
          <w:sz w:val="24"/>
          <w:szCs w:val="24"/>
        </w:rPr>
        <w:t>3.2. Ведение бюджетного учета Комитетом финансов 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 xml:space="preserve">    </w:t>
      </w:r>
      <w:r w:rsidRPr="00806388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действия: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Обязанность по исполнению положений Бюджетного </w:t>
      </w:r>
      <w:hyperlink r:id="rId12" w:history="1">
        <w:r w:rsidRPr="0080638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0638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3" w:history="1">
        <w:r w:rsidRPr="0080638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63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063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806388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806388">
        <w:rPr>
          <w:rFonts w:ascii="Times New Roman" w:hAnsi="Times New Roman" w:cs="Times New Roman"/>
          <w:sz w:val="24"/>
          <w:szCs w:val="24"/>
        </w:rPr>
        <w:t>-ФЗ "О бухгалтерском учете", требований Министерства финансов Российской Федерации, Федерального казначейства.</w:t>
      </w:r>
    </w:p>
    <w:p w:rsidR="00BE1418" w:rsidRPr="00806388" w:rsidRDefault="00BE1418" w:rsidP="00BE14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06388">
        <w:rPr>
          <w:rFonts w:ascii="Times New Roman" w:hAnsi="Times New Roman" w:cs="Times New Roman"/>
          <w:sz w:val="24"/>
          <w:szCs w:val="24"/>
        </w:rPr>
        <w:t>3.2.2. Сведения о должност</w:t>
      </w:r>
      <w:r>
        <w:rPr>
          <w:rFonts w:ascii="Times New Roman" w:hAnsi="Times New Roman" w:cs="Times New Roman"/>
          <w:sz w:val="24"/>
          <w:szCs w:val="24"/>
        </w:rPr>
        <w:t>ных лицах</w:t>
      </w:r>
      <w:r w:rsidRPr="00806388">
        <w:rPr>
          <w:rFonts w:ascii="Times New Roman" w:hAnsi="Times New Roman" w:cs="Times New Roman"/>
          <w:sz w:val="24"/>
          <w:szCs w:val="24"/>
        </w:rPr>
        <w:t>, ответственных за выполнение административного действия</w:t>
      </w:r>
      <w:r w:rsidRPr="007A0C78">
        <w:rPr>
          <w:rFonts w:ascii="Times New Roman" w:hAnsi="Times New Roman" w:cs="Times New Roman"/>
          <w:sz w:val="24"/>
          <w:szCs w:val="24"/>
        </w:rPr>
        <w:t>: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 xml:space="preserve">   </w:t>
      </w:r>
      <w:r w:rsidRPr="00806388">
        <w:rPr>
          <w:rFonts w:ascii="Times New Roman" w:hAnsi="Times New Roman" w:cs="Times New Roman"/>
          <w:sz w:val="24"/>
          <w:szCs w:val="24"/>
        </w:rPr>
        <w:t>Бюджетный учет операций по кассовому исполнению бюджета Сосновоборского городского округа, санкционированию расходов местного бюджета Сосновоборского городского округа осуществляется отделом казначейского исполнения бюджета.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 xml:space="preserve">   </w:t>
      </w:r>
      <w:r w:rsidRPr="00806388">
        <w:rPr>
          <w:rFonts w:ascii="Times New Roman" w:hAnsi="Times New Roman" w:cs="Times New Roman"/>
          <w:sz w:val="24"/>
          <w:szCs w:val="24"/>
        </w:rPr>
        <w:t>Ответственными за выполнение процедуры являются должностные лица, ответственные за ведение бюджетного учета финансового органа в Комитете финансов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3C">
        <w:rPr>
          <w:rFonts w:ascii="Times New Roman" w:hAnsi="Times New Roman" w:cs="Times New Roman"/>
          <w:sz w:val="24"/>
          <w:szCs w:val="24"/>
        </w:rPr>
        <w:t xml:space="preserve">   </w:t>
      </w:r>
      <w:r w:rsidRPr="00806388">
        <w:rPr>
          <w:rFonts w:ascii="Times New Roman" w:hAnsi="Times New Roman" w:cs="Times New Roman"/>
          <w:sz w:val="24"/>
          <w:szCs w:val="24"/>
        </w:rPr>
        <w:t xml:space="preserve">3.2.3. Содержание административного действия, продолжительность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или) максимальный срок его выполнения: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Ведение бюджетного учета в соответствии с единым планом счетов бюджетного учета, утвержденным Министерством финансов Российской Федерации, осуществляется в программном комплексе ежедневно на основании первичных учетных документов путем совершения учетных записей и составления регистров бюджетного учета.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- 2 рабочих дня, следующих за датой совершения операции.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3C">
        <w:rPr>
          <w:rFonts w:ascii="Times New Roman" w:hAnsi="Times New Roman" w:cs="Times New Roman"/>
          <w:sz w:val="24"/>
          <w:szCs w:val="24"/>
        </w:rPr>
        <w:t xml:space="preserve">   </w:t>
      </w:r>
      <w:r w:rsidRPr="00806388">
        <w:rPr>
          <w:rFonts w:ascii="Times New Roman" w:hAnsi="Times New Roman" w:cs="Times New Roman"/>
          <w:sz w:val="24"/>
          <w:szCs w:val="24"/>
        </w:rPr>
        <w:t>3.2.4. Результат выполнения административной процедуры и способы фиксации результата.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своевременно составленные регистры бюджетного учета, отражающие достоверные учетные данные, оформленные в электронном виде и на бумажном носителе.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Регистры бюджетного учета составляются на бумажном носителе и в электронном виде.</w:t>
      </w: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023C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388">
        <w:rPr>
          <w:rFonts w:ascii="Times New Roman" w:hAnsi="Times New Roman" w:cs="Times New Roman"/>
          <w:sz w:val="24"/>
          <w:szCs w:val="24"/>
        </w:rPr>
        <w:t>3.3.  Доведение информации по срокам и формам предоставления бюджетной отчетности до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C023C">
        <w:rPr>
          <w:rFonts w:ascii="Times New Roman" w:hAnsi="Times New Roman" w:cs="Times New Roman"/>
          <w:sz w:val="24"/>
          <w:szCs w:val="24"/>
        </w:rPr>
        <w:t xml:space="preserve">    </w:t>
      </w:r>
      <w:r w:rsidRPr="00806388">
        <w:rPr>
          <w:rFonts w:ascii="Times New Roman" w:hAnsi="Times New Roman" w:cs="Times New Roman"/>
          <w:sz w:val="24"/>
          <w:szCs w:val="24"/>
        </w:rPr>
        <w:t>3.3.1. Юридические факты, являющиеся основанием для начала действия:</w:t>
      </w: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письмо Комитета финансов Ленинградской области</w:t>
      </w:r>
    </w:p>
    <w:p w:rsidR="00BE1418" w:rsidRPr="00806388" w:rsidRDefault="00BE1418" w:rsidP="00BE14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3.3.2 Сведения о должностях, ответственных за выполнение административного действия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Ответственными за выполнение процедуры являются должностные лица, ответственные за составление консолидированной бюджетной отчетности об исполнении местного бюджета Сосновоборского городского округа в Комитете финансов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3.3.3. Содержание и сроки выполнения процедуры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388">
        <w:rPr>
          <w:rFonts w:ascii="Times New Roman" w:hAnsi="Times New Roman" w:cs="Times New Roman"/>
          <w:sz w:val="24"/>
          <w:szCs w:val="24"/>
        </w:rPr>
        <w:t>Информационные письма для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 комитет финансов на бумажном носителе и по электронным каналам связи (</w:t>
      </w:r>
      <w:r w:rsidRPr="00806388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06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388">
        <w:rPr>
          <w:rFonts w:ascii="Times New Roman" w:hAnsi="Times New Roman" w:cs="Times New Roman"/>
          <w:i/>
          <w:sz w:val="24"/>
          <w:szCs w:val="24"/>
          <w:lang w:val="en-US"/>
        </w:rPr>
        <w:t>Outlook</w:t>
      </w:r>
      <w:r w:rsidRPr="00806388">
        <w:rPr>
          <w:rFonts w:ascii="Times New Roman" w:hAnsi="Times New Roman" w:cs="Times New Roman"/>
          <w:i/>
          <w:sz w:val="24"/>
          <w:szCs w:val="24"/>
        </w:rPr>
        <w:t>)</w:t>
      </w:r>
      <w:r w:rsidRPr="00806388">
        <w:rPr>
          <w:rFonts w:ascii="Times New Roman" w:hAnsi="Times New Roman" w:cs="Times New Roman"/>
          <w:sz w:val="24"/>
          <w:szCs w:val="24"/>
        </w:rPr>
        <w:t xml:space="preserve"> комитетом финансов направляются до 3 числа месяца следующим за отчетным.</w:t>
      </w:r>
      <w:proofErr w:type="gramEnd"/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lastRenderedPageBreak/>
        <w:t>3.3.4.Результат выполнения административной процедуры и способы фиксации результата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Комитета финансов в установленные Комитетом финансов Ленинградской области сроки ежегодно создает распоряжения о сроках и формах отчетности для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округа.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В соответствии с этим распоряжением отделом казначейского исполнения бюджета Комитета финансов ежемесячно доводится информационное письмо до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округа.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 Прием и проверка бюджетной отчетности от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3.4.1.  Юридические факты, являющиеся основанием для начала действия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Приказ Министерства финансов от 28.12.2010 № 191-н «Об утверждении инструкции о порядке составления годовой, квартальной и месячной отчетности об исполнении бюджетов бюджетной системы Российской Федерации»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письмо комитета финансов Ленинградской области о сроках и формах бюджетной отчетности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3.4.2. Сведения о должност</w:t>
      </w:r>
      <w:r>
        <w:rPr>
          <w:rFonts w:ascii="Times New Roman" w:hAnsi="Times New Roman" w:cs="Times New Roman"/>
          <w:sz w:val="24"/>
          <w:szCs w:val="24"/>
        </w:rPr>
        <w:t>ных лицах</w:t>
      </w:r>
      <w:r w:rsidRPr="00806388">
        <w:rPr>
          <w:rFonts w:ascii="Times New Roman" w:hAnsi="Times New Roman" w:cs="Times New Roman"/>
          <w:sz w:val="24"/>
          <w:szCs w:val="24"/>
        </w:rPr>
        <w:t>, ответственных за выполнение административного действия</w:t>
      </w: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Ответственными за выполнение процедуры являются должностные лица, ответственные за составление консолидированной бюджетной отчетности об исполнении местного бюджета Сосновоборского городского округа в Комитете финансов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3.4.3. Содержание и сроки выполнения процедуры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3.4.3.1.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Главные распорядители средств бюджета Сосновоборского городского округа, главные администраторы (администраторы) доходов бюджета Сосновоборского округа, главные администраторы (администраторы) источников финансирования дефицита бюджета Сосновоборского городского округа представляют ежемесячную, квартальную и годовую сводную бюджетную отчетность (далее - сводная отчетность) в сроки, установленные правовым актом Комитета финансов, с периодичностью и в объеме в соответствии с требованиями нормативных правовых актов Министерства финансов Российской Федерации, Комитета финансов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Ленинградской области, но не позднее 8 числа, месяца следующего за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3.4.3.2. Сводная отчетность представляется в Комитет финансов в электронном виде и на бумажном носителе.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показателей сводной отчетности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округа, а также за </w:t>
      </w:r>
      <w:r w:rsidRPr="00806388">
        <w:rPr>
          <w:rFonts w:ascii="Times New Roman" w:hAnsi="Times New Roman" w:cs="Times New Roman"/>
          <w:sz w:val="24"/>
          <w:szCs w:val="24"/>
        </w:rPr>
        <w:lastRenderedPageBreak/>
        <w:t>идентичность показателей отчетности в электронном виде и на бумажном носителе несут должностные лица, составившие и подписавшие сводную отчетность.</w:t>
      </w:r>
      <w:proofErr w:type="gramEnd"/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3.4.3.3. Комитет финансов осуществляет прием месячной, квартальной и годовой отчетности от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 Сосновоборского городского округа.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6388">
        <w:rPr>
          <w:rFonts w:ascii="Times New Roman" w:hAnsi="Times New Roman" w:cs="Times New Roman"/>
          <w:sz w:val="24"/>
          <w:szCs w:val="24"/>
        </w:rPr>
        <w:t>.4.Отдел казначейского исполнения бюджета производит проверку представленной сводной отчетности на соответствие требованиям нормативных правовых актов по ее составлению и представлению, осуществляет камеральную проверку представленной сводной отчетности.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Структурные подразделения Комитета финансов проверяют плановые и аналитические показатели сводной бюджетной отчетности в пределах своей компетенции.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E1418" w:rsidRPr="00806388" w:rsidRDefault="00BE1418" w:rsidP="00BE1418">
      <w:pPr>
        <w:pStyle w:val="ConsPlusNormal"/>
        <w:widowControl/>
        <w:numPr>
          <w:ilvl w:val="1"/>
          <w:numId w:val="2"/>
        </w:numPr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Формирование консолидированной отчетности комитетом финансов 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7A0C7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3.5.1. Юридические факты, являющиеся основанием для начала действия</w:t>
      </w:r>
      <w:r w:rsidRPr="007A0C78">
        <w:rPr>
          <w:rFonts w:ascii="Times New Roman" w:hAnsi="Times New Roman" w:cs="Times New Roman"/>
          <w:sz w:val="24"/>
          <w:szCs w:val="24"/>
        </w:rPr>
        <w:t>:</w:t>
      </w: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Приказ Министерства финансов от 28.12.2010 № 191-н «Об утверждении инструкции о порядке составления годовой, квартальной и месячной отчетности об исполнении бюджетов бюджетной системы Российской Федерации»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7A0C7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письмо комитета финансов Ленинградской области о сроках и формах бюджетной отчетности</w:t>
      </w:r>
      <w:r w:rsidRPr="007A0C78">
        <w:rPr>
          <w:rFonts w:ascii="Times New Roman" w:hAnsi="Times New Roman" w:cs="Times New Roman"/>
          <w:sz w:val="24"/>
          <w:szCs w:val="24"/>
        </w:rPr>
        <w:t>;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решение совета депутатов от 25.04.2006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</w:t>
      </w:r>
      <w:r w:rsidRPr="007A0C78">
        <w:rPr>
          <w:rFonts w:ascii="Times New Roman" w:hAnsi="Times New Roman" w:cs="Times New Roman"/>
          <w:sz w:val="24"/>
          <w:szCs w:val="24"/>
        </w:rPr>
        <w:t>.</w:t>
      </w:r>
      <w:r w:rsidRPr="0080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3.5.2. Сведения о должностях, ответственных за выполнение административного действия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F576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    3.5.2.1. Ответственными за выполнение процедуры являются должностные лица, ответственные за составление консолидированной бюджетной отчетности об исполнении местного бюджета Сосновоборского городского округа в Комитете финансов.</w:t>
      </w:r>
    </w:p>
    <w:p w:rsidR="00BE1418" w:rsidRPr="00806388" w:rsidRDefault="00BE1418" w:rsidP="00F57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3.5.3. Содержание и сроки выполнения процедуры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3.5.3.1.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и бюджетный отдел составляют сводную (консолидированную) отчетность об исполнении бюджета Сосновоборского городского округа в объеме и по формам, установленным Министерством финансов Российской Федерации, комитетом финансов ленинградской области на основании показателей сводной отчетности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источников внутреннего финансирования дефицита бюджета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округа, путем свода и обобщения показателей сводной отчетности главных распорядителей и получателей бюджетных средств, главных администраторов и администраторов доходов бюджета Сосновоборского городского округа, главных администраторов и администраторов </w:t>
      </w:r>
      <w:r w:rsidRPr="00806388">
        <w:rPr>
          <w:rFonts w:ascii="Times New Roman" w:hAnsi="Times New Roman" w:cs="Times New Roman"/>
          <w:sz w:val="24"/>
          <w:szCs w:val="24"/>
        </w:rPr>
        <w:lastRenderedPageBreak/>
        <w:t>источников внутреннего финансирования дефицита бюджета Сосновоборского городского округа, исключения взаимосвязанных показателей.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3.5.3.2. Порядок и сроки проведения отдельных этапов процедуры, а также права и обязанности должностных лиц при выполнении процедуры устанавливаются правовым актом Комитета финансов Ленинградской области, регламентирующим порядок приема бюджетной отчетности об исполнении  бюджета Сосновоборского городского округа.</w:t>
      </w:r>
    </w:p>
    <w:p w:rsidR="00BE1418" w:rsidRPr="00BC023C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7A0C7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3.5.4. Результат выполнения административной процедур</w:t>
      </w:r>
      <w:r>
        <w:rPr>
          <w:rFonts w:ascii="Times New Roman" w:hAnsi="Times New Roman" w:cs="Times New Roman"/>
          <w:sz w:val="24"/>
          <w:szCs w:val="24"/>
        </w:rPr>
        <w:t>ы и способы фиксации результата</w:t>
      </w:r>
    </w:p>
    <w:p w:rsidR="00BE1418" w:rsidRPr="007A0C7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3.5.4.1.Результатом выполнения административной процедуры является составленная за соответствующий период в установленные сроки достоверная бюджетная отчетность об исполнении бюджета Сосновоборского городского округа, соответствующая требованиям нормативных правовых документов Министерства финансов Российской Федерации.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Бюджетная отчетность об исполнении бюджета Сосновоборского городского округа составляется на бумажном носителе и в электронном виде.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полнотой и правильностью ведения бюджетного учета и составления консолидированной бюджетной отчетности и выполнением нормативных правовых актов, устанавливающих требования к исполнению муниципальной функции, а также выполнением настоящего Регламента осуществляется начальником отдела казначейского исполнения бюджета, начальником бюджетного отдела.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Контроль осуществляется в форме проверки соответствующих документов на соответствие действующему законодательству.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4.2. Плановые и внеплановые проверки.</w:t>
      </w: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исполнения муниципальной функции, а также установление их периодичности осуществляются на основании распоряжений Комитета финансов.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>.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Заявителями могут быть: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главные распорядители и получатели бюджетных средств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главные администраторы и администраторы доходов бюджета 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главные администраторы и администраторы источников внутреннего финансирования дефицита бюджета Сосновоборского городского округа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- комитет финансов Ленинградской области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06388">
        <w:rPr>
          <w:rFonts w:ascii="Times New Roman" w:hAnsi="Times New Roman" w:cs="Times New Roman"/>
          <w:sz w:val="24"/>
          <w:szCs w:val="24"/>
        </w:rPr>
        <w:t>В случае отсутствия жалоб заявителей периодичность плановых проверок определяет председатель комитета финансов.</w:t>
      </w:r>
    </w:p>
    <w:p w:rsidR="00BE1418" w:rsidRPr="00806388" w:rsidRDefault="00BE1418" w:rsidP="00BE1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8">
        <w:rPr>
          <w:rFonts w:ascii="Times New Roman" w:hAnsi="Times New Roman" w:cs="Times New Roman"/>
          <w:sz w:val="24"/>
          <w:szCs w:val="24"/>
        </w:rPr>
        <w:t xml:space="preserve">     </w:t>
      </w:r>
      <w:r w:rsidRPr="00806388">
        <w:rPr>
          <w:rFonts w:ascii="Times New Roman" w:hAnsi="Times New Roman" w:cs="Times New Roman"/>
          <w:sz w:val="24"/>
          <w:szCs w:val="24"/>
        </w:rPr>
        <w:t>Для проведения плановой проверки распоряжением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4.3. Контроль полноты и качества исполнения муниципальной функции</w:t>
      </w:r>
    </w:p>
    <w:p w:rsidR="00BE1418" w:rsidRPr="00806388" w:rsidRDefault="00BE1418" w:rsidP="00BE14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 случае выявления нарушений при исполнении муниципальной функции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 должностных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лиц, а также принимаемых ими решений при исполнении</w:t>
      </w:r>
    </w:p>
    <w:p w:rsidR="00BE1418" w:rsidRPr="00806388" w:rsidRDefault="00BE1418" w:rsidP="00BE1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 и решения, принимаемые в ходе исполнения муниципальной функции, могут быть обжалованы заявителями в досудебном и судебном порядке.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обжалования является обращение (жалоба) заявителя.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в ходе исполнения муниципальной функции, а также действия (бездействие) должностных лиц, ответственных за непосредственное выполнение административных действий в рамках исполнения муниципальной функции, в досудебном порядке заместителю главы администрации - председателю комитета финансов в письменной форме либо лично (устно) на приеме.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5.3. Заявитель имеет право на получение информации и документов, необходимых для составления и обоснования жалобы.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5.4. Письменное обращение (жалоба) подлежит обязательной регистрации в течение трех дней с момента поступления в Комитет финансов и должно быть рассмотрено в течение 30 дней со дня регистрации.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письменного обращения (жалобы) принимается решение об удовлетворении требований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и определяются меры, которые должны быть приняты с целью устранения допущенных нарушений, либо решение об отказе в удовлетворении требований заявителя. Письменный ответ, содержащий результаты рассмотрения письменного обращения (жалобы), направляется заявителю.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06388">
        <w:rPr>
          <w:rFonts w:ascii="Times New Roman" w:hAnsi="Times New Roman" w:cs="Times New Roman"/>
          <w:sz w:val="24"/>
          <w:szCs w:val="24"/>
        </w:rPr>
        <w:t>В случае если в письменной жалобе (обращении) содержится вопрос, на который многократно давались письменные ответы по существу в связи с ранее направляемыми жалобами (обращениями), и при этом не приводятся новые доводы или обстоятельства, руководитель комитета финансов вправе принять решение о безосновательности очередной жалобы (обращения) и прекращении переписки с заявителем по данному вопросу при условии, что указанная жалоба (обращение) и ранее</w:t>
      </w:r>
      <w:proofErr w:type="gramEnd"/>
      <w:r w:rsidRPr="00806388">
        <w:rPr>
          <w:rFonts w:ascii="Times New Roman" w:hAnsi="Times New Roman" w:cs="Times New Roman"/>
          <w:sz w:val="24"/>
          <w:szCs w:val="24"/>
        </w:rPr>
        <w:t xml:space="preserve"> направляемая жалоба (обращение) направлялись в комитет финансов. О данном решении уведомляется заявитель в письменном виде.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3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388">
        <w:rPr>
          <w:rFonts w:ascii="Times New Roman" w:hAnsi="Times New Roman" w:cs="Times New Roman"/>
          <w:sz w:val="24"/>
          <w:szCs w:val="24"/>
        </w:rPr>
        <w:t xml:space="preserve">. Споры, связанные с действиями (бездействием) должностных лиц и решениями, принимаемыми в ходе исполнения муниципальной функции, разрешаются </w:t>
      </w:r>
      <w:r w:rsidRPr="00806388">
        <w:rPr>
          <w:rFonts w:ascii="Times New Roman" w:hAnsi="Times New Roman" w:cs="Times New Roman"/>
          <w:sz w:val="24"/>
          <w:szCs w:val="24"/>
        </w:rPr>
        <w:lastRenderedPageBreak/>
        <w:t>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BE1418" w:rsidRPr="0080638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Default="00BE1418" w:rsidP="00BE1418">
      <w:pPr>
        <w:pStyle w:val="a7"/>
        <w:rPr>
          <w:sz w:val="18"/>
          <w:szCs w:val="18"/>
        </w:rPr>
      </w:pPr>
    </w:p>
    <w:p w:rsidR="00BE1418" w:rsidRPr="00675692" w:rsidRDefault="00BE1418" w:rsidP="00BE1418">
      <w:pPr>
        <w:pStyle w:val="a7"/>
        <w:rPr>
          <w:sz w:val="18"/>
          <w:szCs w:val="18"/>
        </w:rPr>
      </w:pPr>
      <w:r w:rsidRPr="00675692">
        <w:rPr>
          <w:sz w:val="18"/>
          <w:szCs w:val="18"/>
        </w:rPr>
        <w:t>Исп. Козловская О.Г.</w:t>
      </w:r>
    </w:p>
    <w:p w:rsidR="00BE1418" w:rsidRDefault="00BE1418" w:rsidP="00BE1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418" w:rsidRDefault="00BE1418" w:rsidP="00BE1418">
      <w:pPr>
        <w:jc w:val="right"/>
        <w:rPr>
          <w:sz w:val="24"/>
          <w:szCs w:val="24"/>
        </w:rPr>
      </w:pPr>
      <w:r w:rsidRPr="00E847B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Default="00BE1418" w:rsidP="00BE1418">
      <w:pPr>
        <w:jc w:val="right"/>
        <w:rPr>
          <w:sz w:val="24"/>
          <w:szCs w:val="24"/>
        </w:rPr>
      </w:pPr>
    </w:p>
    <w:p w:rsidR="00BE1418" w:rsidRPr="00E847B9" w:rsidRDefault="00BE1418" w:rsidP="00BE1418">
      <w:pPr>
        <w:jc w:val="right"/>
        <w:rPr>
          <w:sz w:val="24"/>
          <w:szCs w:val="24"/>
        </w:rPr>
      </w:pPr>
      <w:r w:rsidRPr="00E847B9">
        <w:rPr>
          <w:sz w:val="24"/>
          <w:szCs w:val="24"/>
        </w:rPr>
        <w:t>Приложение</w:t>
      </w:r>
    </w:p>
    <w:p w:rsidR="00BE1418" w:rsidRPr="00E847B9" w:rsidRDefault="00BE1418" w:rsidP="00BE14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к административному регламенту исполнения</w:t>
      </w:r>
    </w:p>
    <w:p w:rsidR="00BE1418" w:rsidRPr="00E847B9" w:rsidRDefault="00BE1418" w:rsidP="00BE14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 муниципальной функции «Ведение </w:t>
      </w:r>
      <w:proofErr w:type="gramStart"/>
      <w:r w:rsidRPr="00E847B9">
        <w:rPr>
          <w:rFonts w:ascii="Times New Roman" w:hAnsi="Times New Roman"/>
          <w:sz w:val="24"/>
          <w:szCs w:val="24"/>
        </w:rPr>
        <w:t>бюджетного</w:t>
      </w:r>
      <w:proofErr w:type="gramEnd"/>
    </w:p>
    <w:p w:rsidR="00BE1418" w:rsidRPr="00E847B9" w:rsidRDefault="00BE1418" w:rsidP="00BE14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 учета и составление </w:t>
      </w:r>
      <w:proofErr w:type="gramStart"/>
      <w:r w:rsidRPr="00E847B9">
        <w:rPr>
          <w:rFonts w:ascii="Times New Roman" w:hAnsi="Times New Roman"/>
          <w:sz w:val="24"/>
          <w:szCs w:val="24"/>
        </w:rPr>
        <w:t>консолидированной</w:t>
      </w:r>
      <w:proofErr w:type="gramEnd"/>
      <w:r w:rsidRPr="00E847B9">
        <w:rPr>
          <w:rFonts w:ascii="Times New Roman" w:hAnsi="Times New Roman"/>
          <w:sz w:val="24"/>
          <w:szCs w:val="24"/>
        </w:rPr>
        <w:t xml:space="preserve"> бюджетной</w:t>
      </w:r>
    </w:p>
    <w:p w:rsidR="00BE1418" w:rsidRPr="00E847B9" w:rsidRDefault="00BE1418" w:rsidP="00BE14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 xml:space="preserve"> отчетности об исполнении бюджета Сосновоборского </w:t>
      </w:r>
    </w:p>
    <w:p w:rsidR="00BE1418" w:rsidRPr="00E847B9" w:rsidRDefault="00BE1418" w:rsidP="00BE141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городского округа»</w:t>
      </w:r>
    </w:p>
    <w:p w:rsidR="00BE1418" w:rsidRDefault="00BE1418" w:rsidP="00BE1418">
      <w:pPr>
        <w:pStyle w:val="1"/>
        <w:jc w:val="right"/>
      </w:pPr>
    </w:p>
    <w:p w:rsidR="00BE1418" w:rsidRDefault="00BE1418" w:rsidP="00BE1418">
      <w:pPr>
        <w:pStyle w:val="1"/>
        <w:jc w:val="right"/>
      </w:pPr>
    </w:p>
    <w:p w:rsidR="00BE1418" w:rsidRPr="00E847B9" w:rsidRDefault="00BE1418" w:rsidP="00BE141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БЛОК-СХЕМА</w:t>
      </w:r>
    </w:p>
    <w:p w:rsidR="00BE1418" w:rsidRPr="00E847B9" w:rsidRDefault="00BE1418" w:rsidP="00BE141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1418" w:rsidRPr="00E847B9" w:rsidRDefault="00BE1418" w:rsidP="00BE141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Последовательность административных действий исполнения муниципальной функции «Ведение бюджетного учета и составление консолидированной бюджетной отчетности об исполнении бюджета Сосновоборского городского округа»</w:t>
      </w:r>
    </w:p>
    <w:p w:rsidR="00BE1418" w:rsidRDefault="00BE1418" w:rsidP="00BE1418">
      <w:pPr>
        <w:pStyle w:val="1"/>
        <w:jc w:val="both"/>
      </w:pPr>
    </w:p>
    <w:tbl>
      <w:tblPr>
        <w:tblpPr w:leftFromText="180" w:rightFromText="180" w:vertAnchor="text" w:tblpX="14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BE1418" w:rsidRPr="00D6117B" w:rsidTr="000720BC">
        <w:trPr>
          <w:trHeight w:val="6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 xml:space="preserve">Получение информации от Комитета финансов Лен области о сроках и формах бюджетной отчетности на текущий год </w:t>
            </w:r>
          </w:p>
        </w:tc>
      </w:tr>
    </w:tbl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6.45pt;margin-top:3pt;width:64.5pt;height:19.5pt;z-index:25166233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</w:tblGrid>
      <w:tr w:rsidR="00BE1418" w:rsidRPr="00D6117B" w:rsidTr="000720BC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Доведение информации по срокам и формам сдачи бюджетной отчетности в Комитет финансов СГО до ГРБС</w:t>
            </w:r>
          </w:p>
        </w:tc>
      </w:tr>
    </w:tbl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 id="_x0000_s1029" type="#_x0000_t67" style="position:absolute;left:0;text-align:left;margin-left:199.95pt;margin-top:5.3pt;width:46.5pt;height:18pt;z-index:251663360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9"/>
      </w:tblGrid>
      <w:tr w:rsidR="00BE1418" w:rsidRPr="00D6117B" w:rsidTr="000720B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Организация приема отчетности</w:t>
            </w:r>
          </w:p>
        </w:tc>
      </w:tr>
    </w:tbl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 id="_x0000_s1030" type="#_x0000_t67" style="position:absolute;left:0;text-align:left;margin-left:207.45pt;margin-top:3pt;width:32.25pt;height:18pt;z-index:251664384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9"/>
      </w:tblGrid>
      <w:tr w:rsidR="00BE1418" w:rsidRPr="00D6117B" w:rsidTr="000720B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Проверка бюджетной отчетности ГРБС</w:t>
            </w:r>
          </w:p>
        </w:tc>
      </w:tr>
    </w:tbl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left:0;text-align:left;margin-left:228.45pt;margin-top:3pt;width:73.5pt;height:170.4pt;z-index:251671552;mso-position-horizontal-relative:text;mso-position-vertical-relative:text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2" type="#_x0000_t67" style="position:absolute;left:0;text-align:left;margin-left:345.45pt;margin-top:3pt;width:50.25pt;height:21.75pt;z-index:251666432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1" type="#_x0000_t67" style="position:absolute;left:0;text-align:left;margin-left:68.7pt;margin-top:3pt;width:40.5pt;height:21.75pt;z-index:251665408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2499"/>
        <w:gridCol w:w="3090"/>
      </w:tblGrid>
      <w:tr w:rsidR="00BE1418" w:rsidRPr="00D6117B" w:rsidTr="000720BC">
        <w:trPr>
          <w:trHeight w:val="4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Выявленные ошибки при проверке бюджетной отчетности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E1418" w:rsidRPr="00D6117B" w:rsidRDefault="00BE1418" w:rsidP="000720BC"/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418" w:rsidRPr="00D6117B" w:rsidRDefault="00BE1418" w:rsidP="000720BC">
            <w:r w:rsidRPr="00D6117B">
              <w:t>Отсутствие ошибок при проверке бюджетной отчетности ГРБС</w:t>
            </w:r>
          </w:p>
        </w:tc>
      </w:tr>
    </w:tbl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 id="_x0000_s1033" type="#_x0000_t67" style="position:absolute;left:0;text-align:left;margin-left:68.7pt;margin-top:4.6pt;width:45pt;height:19.5pt;z-index:251667456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5" type="#_x0000_t67" style="position:absolute;left:0;text-align:left;margin-left:345.45pt;margin-top:4.6pt;width:51pt;height:19.5pt;z-index:251669504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="00BE1418">
        <w:t xml:space="preserve"> </w: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2510"/>
        <w:gridCol w:w="3135"/>
      </w:tblGrid>
      <w:tr w:rsidR="00BE1418" w:rsidRPr="00D6117B" w:rsidTr="000720BC">
        <w:trPr>
          <w:trHeight w:val="1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 xml:space="preserve">ГРБС исправляет выявленные нарушения 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E1418" w:rsidRPr="00D6117B" w:rsidRDefault="00BE1418" w:rsidP="000720BC"/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418" w:rsidRPr="00D6117B" w:rsidRDefault="00BE1418" w:rsidP="000720BC">
            <w:r w:rsidRPr="00D6117B">
              <w:t>Составление консолидированной бюджетной отчетности Сосновоборского городского округа</w:t>
            </w:r>
          </w:p>
        </w:tc>
      </w:tr>
    </w:tbl>
    <w:p w:rsidR="00BE1418" w:rsidRDefault="00231787" w:rsidP="00BE1418">
      <w:pPr>
        <w:pStyle w:val="1"/>
        <w:jc w:val="both"/>
      </w:pPr>
      <w:r>
        <w:rPr>
          <w:noProof/>
          <w:lang w:eastAsia="ru-RU"/>
        </w:rPr>
        <w:pict>
          <v:shape id="_x0000_s1036" type="#_x0000_t67" style="position:absolute;left:0;text-align:left;margin-left:350.7pt;margin-top:4.4pt;width:45pt;height:44.25pt;z-index:251670528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4" type="#_x0000_t67" style="position:absolute;left:0;text-align:left;margin-left:61.2pt;margin-top:4.4pt;width:73.5pt;height:19.1pt;z-index:251668480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BE1418" w:rsidRDefault="00BE1418" w:rsidP="00BE1418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4"/>
      </w:tblGrid>
      <w:tr w:rsidR="00BE1418" w:rsidRPr="00D6117B" w:rsidTr="000720BC">
        <w:trPr>
          <w:trHeight w:val="801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ГРБС представляет исправленную бюджетную отчетность в комитет финансов СГО</w:t>
            </w:r>
          </w:p>
        </w:tc>
      </w:tr>
    </w:tbl>
    <w:p w:rsidR="00BE1418" w:rsidRPr="004D60A0" w:rsidRDefault="00BE1418" w:rsidP="00BE1418">
      <w:pPr>
        <w:rPr>
          <w:vanish/>
        </w:rPr>
      </w:pPr>
    </w:p>
    <w:tbl>
      <w:tblPr>
        <w:tblpPr w:leftFromText="180" w:rightFromText="180" w:vertAnchor="text" w:horzAnchor="margin" w:tblpXSpec="right" w:tblpYSpec="inside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</w:tblGrid>
      <w:tr w:rsidR="00BE1418" w:rsidRPr="00D6117B" w:rsidTr="000720BC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8" w:rsidRPr="00D6117B" w:rsidRDefault="00BE1418" w:rsidP="000720BC">
            <w:pPr>
              <w:pStyle w:val="1"/>
              <w:jc w:val="both"/>
            </w:pPr>
            <w:r w:rsidRPr="00D6117B">
              <w:t>Передача консолидированной отчетности Сосновоборского городского округа в Комитет финансов Ленинградской области</w:t>
            </w:r>
          </w:p>
        </w:tc>
      </w:tr>
    </w:tbl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pStyle w:val="1"/>
        <w:jc w:val="both"/>
      </w:pPr>
    </w:p>
    <w:p w:rsidR="00BE1418" w:rsidRDefault="00BE1418" w:rsidP="00BE1418">
      <w:pPr>
        <w:jc w:val="both"/>
      </w:pPr>
    </w:p>
    <w:p w:rsidR="00AD79EA" w:rsidRDefault="00AD79EA"/>
    <w:sectPr w:rsidR="00AD79EA" w:rsidSect="009C67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8" w:rsidRDefault="00BE1418" w:rsidP="00BE1418">
      <w:r>
        <w:separator/>
      </w:r>
    </w:p>
  </w:endnote>
  <w:endnote w:type="continuationSeparator" w:id="0">
    <w:p w:rsidR="00BE1418" w:rsidRDefault="00BE1418" w:rsidP="00BE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8" w:rsidRDefault="00BE1418" w:rsidP="00BE1418">
      <w:r>
        <w:separator/>
      </w:r>
    </w:p>
  </w:footnote>
  <w:footnote w:type="continuationSeparator" w:id="0">
    <w:p w:rsidR="00BE1418" w:rsidRDefault="00BE1418" w:rsidP="00BE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76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879"/>
    <w:multiLevelType w:val="multilevel"/>
    <w:tmpl w:val="AFE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2A9F628A"/>
    <w:multiLevelType w:val="multilevel"/>
    <w:tmpl w:val="18B2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46502393"/>
    <w:multiLevelType w:val="multilevel"/>
    <w:tmpl w:val="F038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>
    <w:nsid w:val="61827716"/>
    <w:multiLevelType w:val="multilevel"/>
    <w:tmpl w:val="C85019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1790f3-f68a-4748-961d-439b5aadce90"/>
  </w:docVars>
  <w:rsids>
    <w:rsidRoot w:val="00BE1418"/>
    <w:rsid w:val="000216DC"/>
    <w:rsid w:val="00024F94"/>
    <w:rsid w:val="0005521C"/>
    <w:rsid w:val="00070E72"/>
    <w:rsid w:val="00077317"/>
    <w:rsid w:val="000832AE"/>
    <w:rsid w:val="00094218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787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BE1418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57684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4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4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1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14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1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E141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E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1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BE1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1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44DAC629B5DDCB8A992393571D4EB744F278BD0EC26093C264B09ABBBk1qF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4DAC629B5DDCB8A992393571D4EB744F248ED6E626093C264B09ABBBk1qF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4DAC629B5DDCB8A992262464D4EB744F258AD0EE21093C264B09ABBBk1qF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44DAC629B5DDCB8A992393571D4EB744F278BD0EC26093C264B09ABBBk1qF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DAC629B5DDCB8A992393571D4EB744F248ED6E626093C264B09ABBBk1q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4398</Words>
  <Characters>25074</Characters>
  <Application>Microsoft Office Word</Application>
  <DocSecurity>0</DocSecurity>
  <Lines>208</Lines>
  <Paragraphs>58</Paragraphs>
  <ScaleCrop>false</ScaleCrop>
  <Company>MERIA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  </cp:lastModifiedBy>
  <cp:revision>2</cp:revision>
  <dcterms:created xsi:type="dcterms:W3CDTF">2016-06-20T09:27:00Z</dcterms:created>
  <dcterms:modified xsi:type="dcterms:W3CDTF">2016-06-20T09:27:00Z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851790f3-f68a-4748-961d-439b5aadce90</vt:lpwstr>
  </property>
</Properties>
</file>