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9A" w:rsidRPr="0067259A" w:rsidRDefault="0067259A" w:rsidP="0067259A">
      <w:pPr>
        <w:pStyle w:val="a3"/>
        <w:jc w:val="center"/>
        <w:rPr>
          <w:sz w:val="28"/>
          <w:szCs w:val="28"/>
        </w:rPr>
      </w:pPr>
      <w:r w:rsidRPr="0067259A">
        <w:rPr>
          <w:rStyle w:val="a4"/>
          <w:sz w:val="28"/>
          <w:szCs w:val="28"/>
          <w:u w:val="single"/>
        </w:rPr>
        <w:t>Сроки запуска маркировки молока и молочной продукции</w:t>
      </w:r>
    </w:p>
    <w:p w:rsidR="0067259A" w:rsidRDefault="0067259A" w:rsidP="0067259A">
      <w:pPr>
        <w:pStyle w:val="a3"/>
        <w:jc w:val="both"/>
      </w:pPr>
      <w:r>
        <w:t>Становится обязательной передача сведений в систему маркировки о розничной реализации, включая продажу через кассу, всей молочной продукции, подлежащей маркировке:</w:t>
      </w:r>
    </w:p>
    <w:p w:rsidR="0067259A" w:rsidRDefault="0067259A" w:rsidP="0067259A">
      <w:pPr>
        <w:pStyle w:val="a3"/>
        <w:jc w:val="both"/>
      </w:pPr>
      <w:proofErr w:type="spellStart"/>
      <w:r>
        <w:rPr>
          <w:rStyle w:val="a4"/>
          <w:u w:val="single"/>
        </w:rPr>
        <w:t>c</w:t>
      </w:r>
      <w:proofErr w:type="spellEnd"/>
      <w:r>
        <w:rPr>
          <w:rStyle w:val="a4"/>
          <w:u w:val="single"/>
        </w:rPr>
        <w:t xml:space="preserve"> 1 сентября 2022 года </w:t>
      </w:r>
    </w:p>
    <w:p w:rsidR="0067259A" w:rsidRDefault="0067259A" w:rsidP="0067259A">
      <w:pPr>
        <w:pStyle w:val="a3"/>
        <w:jc w:val="both"/>
      </w:pPr>
      <w:r>
        <w:t xml:space="preserve">Розница, которая продает маркированную молочную продукцию, с этой даты должна начать сканировать коды на кассе при продаже и передавать сведения о продажах в систему с использованием </w:t>
      </w:r>
      <w:proofErr w:type="spellStart"/>
      <w:r>
        <w:t>онлайн-касс</w:t>
      </w:r>
      <w:proofErr w:type="spellEnd"/>
      <w:r>
        <w:t>. К этому времени необходимо протестировать процессы продажи и обеспечить наличие 2D-сканеров на кассах, а также при необходимости обновить кассовое </w:t>
      </w:r>
      <w:proofErr w:type="gramStart"/>
      <w:r>
        <w:t>ПО</w:t>
      </w:r>
      <w:proofErr w:type="gramEnd"/>
      <w:r>
        <w:t>.</w:t>
      </w:r>
    </w:p>
    <w:p w:rsidR="0067259A" w:rsidRDefault="0067259A" w:rsidP="0067259A">
      <w:pPr>
        <w:pStyle w:val="a3"/>
        <w:jc w:val="both"/>
      </w:pPr>
      <w:r>
        <w:t xml:space="preserve">Для оптового и розничного звена вводится объемно-артикульный учет, а также для всех участников оборота (кроме сегмента </w:t>
      </w:r>
      <w:proofErr w:type="spellStart"/>
      <w:r>
        <w:t>HoReCa</w:t>
      </w:r>
      <w:proofErr w:type="spellEnd"/>
      <w:r>
        <w:t xml:space="preserve"> и фермеров) обязательна передача сведений о выводе продукции из оборота в виде объемно-сортового учета.</w:t>
      </w:r>
    </w:p>
    <w:p w:rsidR="0067259A" w:rsidRDefault="0067259A" w:rsidP="0067259A">
      <w:pPr>
        <w:pStyle w:val="a3"/>
        <w:jc w:val="both"/>
      </w:pPr>
      <w:proofErr w:type="spellStart"/>
      <w:r>
        <w:rPr>
          <w:rStyle w:val="a4"/>
          <w:u w:val="single"/>
        </w:rPr>
        <w:t>c</w:t>
      </w:r>
      <w:proofErr w:type="spellEnd"/>
      <w:r>
        <w:rPr>
          <w:rStyle w:val="a4"/>
          <w:u w:val="single"/>
        </w:rPr>
        <w:t xml:space="preserve"> 1 сентября 2022 года </w:t>
      </w:r>
    </w:p>
    <w:p w:rsidR="0067259A" w:rsidRDefault="0067259A" w:rsidP="0067259A">
      <w:pPr>
        <w:pStyle w:val="a3"/>
        <w:jc w:val="both"/>
      </w:pPr>
      <w:r>
        <w:t>Производитель, импортер, оптовик, розница - Участникам необходимо настроить электронный документооборот. Для этого нужно выбрать оператора ЭДО, провести тестирование электронного документооборота с контрагентами. Передавать сведения в систему необходимо о партиях товаров (информация о коде товара и количестве отгружаемого маркированного товара), без указания кодов маркировки, которые перемещаются между собственниками.</w:t>
      </w:r>
    </w:p>
    <w:p w:rsidR="0067259A" w:rsidRDefault="0067259A" w:rsidP="0067259A">
      <w:pPr>
        <w:pStyle w:val="a3"/>
        <w:jc w:val="both"/>
      </w:pPr>
      <w:r>
        <w:t>Необходимо передавать в систему сведения о выводе продукции из оборота по всем причинам, отличным от продажи по ККТ в виде объемно-сортового учета – указание кода товара и количество выводимого товара без указания конкретных единиц маркированного товара.</w:t>
      </w:r>
    </w:p>
    <w:p w:rsidR="0067259A" w:rsidRDefault="0067259A" w:rsidP="0067259A">
      <w:pPr>
        <w:pStyle w:val="a3"/>
        <w:jc w:val="both"/>
      </w:pPr>
      <w:r>
        <w:t>Становится обязательной передача сведений в систему маркировки об </w:t>
      </w:r>
      <w:proofErr w:type="gramStart"/>
      <w:r>
        <w:t>обороте</w:t>
      </w:r>
      <w:proofErr w:type="gramEnd"/>
      <w:r>
        <w:t xml:space="preserve"> и выбытии молочной продукции для сегмента </w:t>
      </w:r>
      <w:proofErr w:type="spellStart"/>
      <w:r>
        <w:t>HoReCa</w:t>
      </w:r>
      <w:proofErr w:type="spellEnd"/>
      <w:r>
        <w:t xml:space="preserve"> и госучреждений.</w:t>
      </w:r>
    </w:p>
    <w:p w:rsidR="0067259A" w:rsidRDefault="0067259A" w:rsidP="0067259A">
      <w:pPr>
        <w:pStyle w:val="a3"/>
        <w:jc w:val="both"/>
      </w:pPr>
      <w:proofErr w:type="spellStart"/>
      <w:r>
        <w:rPr>
          <w:rStyle w:val="a4"/>
          <w:u w:val="single"/>
        </w:rPr>
        <w:t>c</w:t>
      </w:r>
      <w:proofErr w:type="spellEnd"/>
      <w:r>
        <w:rPr>
          <w:rStyle w:val="a4"/>
          <w:u w:val="single"/>
        </w:rPr>
        <w:t xml:space="preserve"> 1 декабря 2023 года </w:t>
      </w:r>
    </w:p>
    <w:p w:rsidR="0067259A" w:rsidRDefault="0067259A" w:rsidP="0067259A">
      <w:pPr>
        <w:pStyle w:val="a3"/>
        <w:jc w:val="both"/>
      </w:pPr>
      <w:r>
        <w:t>Должны с этой даты представлять в информационную систему мониторинга сведения об </w:t>
      </w:r>
      <w:proofErr w:type="gramStart"/>
      <w:r>
        <w:t>обороте</w:t>
      </w:r>
      <w:proofErr w:type="gramEnd"/>
      <w:r>
        <w:t xml:space="preserve"> и выводе из оборота указанной молочной продукции.</w:t>
      </w:r>
    </w:p>
    <w:p w:rsidR="0067259A" w:rsidRDefault="0067259A" w:rsidP="0067259A">
      <w:pPr>
        <w:pStyle w:val="a3"/>
        <w:jc w:val="both"/>
      </w:pPr>
      <w:r>
        <w:t>Маркировка становится обязательной для фермеров (КФХ</w:t>
      </w:r>
      <w:proofErr w:type="gramStart"/>
      <w:r>
        <w:t>,С</w:t>
      </w:r>
      <w:proofErr w:type="gramEnd"/>
      <w:r>
        <w:t>ПК).</w:t>
      </w:r>
    </w:p>
    <w:p w:rsidR="0067259A" w:rsidRDefault="0067259A" w:rsidP="0067259A">
      <w:pPr>
        <w:pStyle w:val="a3"/>
        <w:jc w:val="both"/>
      </w:pPr>
      <w:proofErr w:type="spellStart"/>
      <w:r>
        <w:rPr>
          <w:rStyle w:val="a4"/>
          <w:u w:val="single"/>
        </w:rPr>
        <w:t>c</w:t>
      </w:r>
      <w:proofErr w:type="spellEnd"/>
      <w:r>
        <w:rPr>
          <w:rStyle w:val="a4"/>
          <w:u w:val="single"/>
        </w:rPr>
        <w:t xml:space="preserve"> 1 декабря 2023 года </w:t>
      </w:r>
    </w:p>
    <w:p w:rsidR="0067259A" w:rsidRDefault="0067259A" w:rsidP="0067259A">
      <w:pPr>
        <w:pStyle w:val="a3"/>
        <w:jc w:val="both"/>
      </w:pPr>
      <w:r>
        <w:t>Производитель — к этому времени должны быть полностью настроены процессы по заказу кодов, их нанесению на товары с подачей отчета о нанесении, оплате кодов и вводу в оборот, а также реализована регистрация в системе маркировки. Кроме того, фермеры должны подавать сведения в систему маркировки об </w:t>
      </w:r>
      <w:proofErr w:type="gramStart"/>
      <w:r>
        <w:t>обороте</w:t>
      </w:r>
      <w:proofErr w:type="gramEnd"/>
      <w:r>
        <w:t xml:space="preserve"> молочной продукции и выводе ее из оборота.</w:t>
      </w:r>
    </w:p>
    <w:p w:rsidR="0067259A" w:rsidRDefault="0067259A" w:rsidP="0067259A">
      <w:pPr>
        <w:pStyle w:val="a3"/>
        <w:jc w:val="both"/>
      </w:pPr>
      <w:r>
        <w:t xml:space="preserve">Вводится </w:t>
      </w:r>
      <w:proofErr w:type="spellStart"/>
      <w:r>
        <w:t>поэкземплярный</w:t>
      </w:r>
      <w:proofErr w:type="spellEnd"/>
      <w:r>
        <w:t xml:space="preserve"> учет для продукции со сроками хранения более 40 дней, а также для всех участников оборота обязательна передача сведений о выводе продукции из оборота.</w:t>
      </w:r>
    </w:p>
    <w:p w:rsidR="0067259A" w:rsidRDefault="0067259A" w:rsidP="0067259A">
      <w:pPr>
        <w:pStyle w:val="a3"/>
        <w:jc w:val="both"/>
      </w:pPr>
      <w:r>
        <w:rPr>
          <w:rStyle w:val="a4"/>
          <w:u w:val="single"/>
        </w:rPr>
        <w:t xml:space="preserve">с 1 июня 2025 года </w:t>
      </w:r>
    </w:p>
    <w:p w:rsidR="0067259A" w:rsidRDefault="0067259A" w:rsidP="0067259A">
      <w:pPr>
        <w:pStyle w:val="a3"/>
        <w:jc w:val="both"/>
      </w:pPr>
      <w:r>
        <w:t xml:space="preserve">Производитель, импортер, оптовик, розница — участникам необходимо настроить электронный документооборот. Для этого нужно выбрать оператора ЭДО, провести </w:t>
      </w:r>
      <w:r>
        <w:lastRenderedPageBreak/>
        <w:t>тестирование электронного документооборота с контрагентами. Передавать сведения в систему необходимо о каждой единице маркированного товара.</w:t>
      </w:r>
    </w:p>
    <w:p w:rsidR="0067259A" w:rsidRDefault="0067259A" w:rsidP="0067259A">
      <w:pPr>
        <w:pStyle w:val="a3"/>
        <w:jc w:val="both"/>
      </w:pPr>
      <w:r>
        <w:t xml:space="preserve">Для всех участников оборота вводится передача в систему сведений о выводе продукции из оборота по всем причинам, отличным от продажи по ККТ (т.к. она с 1 декабря 2021 г.) в виде </w:t>
      </w:r>
      <w:proofErr w:type="spellStart"/>
      <w:r>
        <w:t>поэкземплярного</w:t>
      </w:r>
      <w:proofErr w:type="spellEnd"/>
      <w:r>
        <w:t xml:space="preserve"> учета — указание кода товара и количество выводимого товара с указанием конкретных единиц маркированного товара.</w:t>
      </w:r>
    </w:p>
    <w:p w:rsidR="00F24E46" w:rsidRDefault="00F24E46"/>
    <w:sectPr w:rsidR="00F24E46" w:rsidSect="0067259A">
      <w:pgSz w:w="11905" w:h="16838" w:code="9"/>
      <w:pgMar w:top="568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7259A"/>
    <w:rsid w:val="000B107B"/>
    <w:rsid w:val="002C49F9"/>
    <w:rsid w:val="005A6F11"/>
    <w:rsid w:val="00602C20"/>
    <w:rsid w:val="00647C3C"/>
    <w:rsid w:val="0067259A"/>
    <w:rsid w:val="006D6233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59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72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2594</Characters>
  <Application>Microsoft Office Word</Application>
  <DocSecurity>0</DocSecurity>
  <Lines>21</Lines>
  <Paragraphs>6</Paragraphs>
  <ScaleCrop>false</ScaleCrop>
  <Company>  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2023-01-26T08:08:00Z</dcterms:created>
  <dcterms:modified xsi:type="dcterms:W3CDTF">2023-01-26T08:09:00Z</dcterms:modified>
</cp:coreProperties>
</file>