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D" w:rsidRPr="00690F6D" w:rsidRDefault="00690F6D" w:rsidP="00690F6D">
      <w:pPr>
        <w:pStyle w:val="a3"/>
        <w:jc w:val="center"/>
        <w:rPr>
          <w:sz w:val="28"/>
          <w:szCs w:val="28"/>
        </w:rPr>
      </w:pPr>
      <w:r w:rsidRPr="00690F6D">
        <w:rPr>
          <w:rStyle w:val="a4"/>
          <w:sz w:val="28"/>
          <w:szCs w:val="28"/>
        </w:rPr>
        <w:t>Информация о работе комиссии по противодействию незаконному обороту промышленной продукции за 2021 г.</w:t>
      </w:r>
    </w:p>
    <w:p w:rsidR="00690F6D" w:rsidRDefault="00690F6D" w:rsidP="00690F6D">
      <w:pPr>
        <w:pStyle w:val="a3"/>
        <w:jc w:val="both"/>
      </w:pPr>
      <w:r>
        <w:t>В 2021 году проведено 2 заседания, на которых рассмотрены вопросы:</w:t>
      </w:r>
    </w:p>
    <w:p w:rsidR="00690F6D" w:rsidRDefault="00690F6D" w:rsidP="00690F6D">
      <w:pPr>
        <w:pStyle w:val="a3"/>
        <w:jc w:val="both"/>
      </w:pPr>
      <w:r>
        <w:t>- организации работы по противодействию незаконному обороту подакцизной (алкогольной и табачной) продукции, пищевой (мясомолочной) продукции в торговых точках (ярмарках «выходного дня»);</w:t>
      </w:r>
    </w:p>
    <w:p w:rsidR="00690F6D" w:rsidRDefault="00690F6D" w:rsidP="00690F6D">
      <w:pPr>
        <w:pStyle w:val="a3"/>
        <w:jc w:val="both"/>
      </w:pPr>
      <w:r>
        <w:t>- обсуждение протокола заседания комиссии по противодействию незаконному обороту промышленной продукции в Ленинградской области;</w:t>
      </w:r>
    </w:p>
    <w:p w:rsidR="00690F6D" w:rsidRDefault="00690F6D" w:rsidP="00690F6D">
      <w:pPr>
        <w:pStyle w:val="a3"/>
        <w:jc w:val="both"/>
      </w:pPr>
      <w:r>
        <w:t xml:space="preserve">-обсуждение и утверждение плана заседаний комиссии по противодействию незаконному обороту промышленной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 Ленинградской области на 2022 год.</w:t>
      </w:r>
    </w:p>
    <w:p w:rsidR="00690F6D" w:rsidRDefault="00690F6D" w:rsidP="00690F6D">
      <w:pPr>
        <w:pStyle w:val="a3"/>
        <w:jc w:val="both"/>
      </w:pPr>
      <w:r>
        <w:t>По информации ГБУ ЛО «СББЖ Ломоносовского района»:</w:t>
      </w:r>
    </w:p>
    <w:p w:rsidR="00690F6D" w:rsidRDefault="00690F6D" w:rsidP="00690F6D">
      <w:pPr>
        <w:pStyle w:val="a3"/>
        <w:jc w:val="both"/>
      </w:pPr>
      <w:r>
        <w:t>- совместно с представителями администрации Сосновоборского городского округа проведено 7 рейдов по контролю соблюдения ветеринарного законодательства РФ при реализации подконтрольной продукции на ярмарках. Нарушений ветеринарного законодательства не выявлено.</w:t>
      </w:r>
    </w:p>
    <w:p w:rsidR="00690F6D" w:rsidRDefault="00690F6D" w:rsidP="00690F6D">
      <w:pPr>
        <w:pStyle w:val="a3"/>
        <w:jc w:val="both"/>
      </w:pPr>
      <w:r>
        <w:t xml:space="preserve">По данным ОМВД России по г. </w:t>
      </w:r>
      <w:proofErr w:type="gramStart"/>
      <w:r>
        <w:t>Сосновый</w:t>
      </w:r>
      <w:proofErr w:type="gramEnd"/>
      <w:r>
        <w:t xml:space="preserve"> Бор Ленинградской области:</w:t>
      </w:r>
    </w:p>
    <w:p w:rsidR="00690F6D" w:rsidRDefault="00690F6D" w:rsidP="00690F6D">
      <w:pPr>
        <w:pStyle w:val="a3"/>
        <w:jc w:val="both"/>
      </w:pPr>
      <w:r>
        <w:t xml:space="preserve">- по ст.14.1 ч.1 </w:t>
      </w:r>
      <w:proofErr w:type="spellStart"/>
      <w:r>
        <w:t>КоАП</w:t>
      </w:r>
      <w:proofErr w:type="spellEnd"/>
      <w:r>
        <w:t xml:space="preserve"> РФ (осуществление предпринимательской деятельности без государственной регистрации или без специального разрешения/лицензии) - составлено     5  административных протоколов, 2 из которых рассмотрены, по каждому вынесено наказание в виде административного штрафа, 3 протокола переданы на рассмотрение в суд;</w:t>
      </w:r>
    </w:p>
    <w:p w:rsidR="00690F6D" w:rsidRDefault="00690F6D" w:rsidP="00690F6D">
      <w:pPr>
        <w:pStyle w:val="a3"/>
        <w:jc w:val="both"/>
      </w:pPr>
      <w:r>
        <w:t xml:space="preserve">- по ст.14.1 ч.2 </w:t>
      </w:r>
      <w:proofErr w:type="spellStart"/>
      <w:r>
        <w:t>КоАП</w:t>
      </w:r>
      <w:proofErr w:type="spellEnd"/>
      <w:r>
        <w:t xml:space="preserve"> РФ (осуществление предпринимательской деятельности без специального разрешения/лицензии) - составлено 18 административных протоколов,12 из которых рассмотрены, по каждому вынесено наказание в виде административного штрафа в размере 2000 рублей, 6 протоколов направлены для рассмотрения в суд.</w:t>
      </w:r>
    </w:p>
    <w:p w:rsidR="00690F6D" w:rsidRDefault="00690F6D" w:rsidP="00690F6D">
      <w:pPr>
        <w:pStyle w:val="a3"/>
        <w:jc w:val="both"/>
      </w:pPr>
      <w:r>
        <w:t xml:space="preserve">- в рамках контрольно-надзорных мероприятий территориальным отделом Межрегионального управления № 122 по г. </w:t>
      </w:r>
      <w:proofErr w:type="gramStart"/>
      <w:r>
        <w:t>Сосновый</w:t>
      </w:r>
      <w:proofErr w:type="gramEnd"/>
      <w:r>
        <w:t xml:space="preserve"> Бор Ленинградской области исследовано 448 проб. В Управление Федеральной службы по надзору в сфере защиты прав потребителей направлены протоколы исследований.</w:t>
      </w:r>
    </w:p>
    <w:p w:rsidR="00690F6D" w:rsidRDefault="00690F6D" w:rsidP="00690F6D">
      <w:pPr>
        <w:pStyle w:val="a3"/>
        <w:jc w:val="both"/>
      </w:pPr>
      <w:r>
        <w:t>По данным Межрайонной ИФНС России №3 по Ленинградской области:</w:t>
      </w:r>
    </w:p>
    <w:p w:rsidR="00690F6D" w:rsidRDefault="00690F6D" w:rsidP="00690F6D">
      <w:pPr>
        <w:pStyle w:val="a3"/>
        <w:jc w:val="both"/>
      </w:pPr>
      <w:proofErr w:type="gramStart"/>
      <w:r>
        <w:t>- в ходе проверок соблюдения законодательства Российской Федерации о применении контрольно-кассовой техники, про веденных Межрайонной ИФНС России №3 08.11.2021 в отношении индивидуального предпринимателя, выявлены случаи реализации табачной продукции (сигарет), немаркированных специальными (акцизными) марками для маркировки табачной продукции.</w:t>
      </w:r>
      <w:proofErr w:type="gramEnd"/>
      <w:r>
        <w:t xml:space="preserve"> Материалы проверок направлены в ОМВД России по г. Сосновый Бор Ленинградской области, Территориальный отдел Управления Федеральной службы по надзору в сфере защиты прав потребителей и благополучия человека по Ленинградской области в Ломоносовском районе.</w:t>
      </w:r>
    </w:p>
    <w:p w:rsidR="00F24E46" w:rsidRPr="00690F6D" w:rsidRDefault="00F24E46" w:rsidP="00690F6D"/>
    <w:sectPr w:rsidR="00F24E46" w:rsidRPr="00690F6D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C7"/>
    <w:multiLevelType w:val="multilevel"/>
    <w:tmpl w:val="7A0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7706"/>
    <w:multiLevelType w:val="multilevel"/>
    <w:tmpl w:val="D06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16B9"/>
    <w:multiLevelType w:val="multilevel"/>
    <w:tmpl w:val="C04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664C7"/>
    <w:multiLevelType w:val="multilevel"/>
    <w:tmpl w:val="D60E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116F9"/>
    <w:multiLevelType w:val="multilevel"/>
    <w:tmpl w:val="192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64B41"/>
    <w:multiLevelType w:val="multilevel"/>
    <w:tmpl w:val="8E7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348CC"/>
    <w:multiLevelType w:val="multilevel"/>
    <w:tmpl w:val="1D2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7E10"/>
    <w:multiLevelType w:val="multilevel"/>
    <w:tmpl w:val="EA5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670E0"/>
    <w:multiLevelType w:val="multilevel"/>
    <w:tmpl w:val="1278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D43C3"/>
    <w:multiLevelType w:val="multilevel"/>
    <w:tmpl w:val="9C2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437E7"/>
    <w:multiLevelType w:val="multilevel"/>
    <w:tmpl w:val="8F6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12D62"/>
    <w:multiLevelType w:val="multilevel"/>
    <w:tmpl w:val="A3B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0F6D"/>
    <w:rsid w:val="000B107B"/>
    <w:rsid w:val="002C49F9"/>
    <w:rsid w:val="005A6F11"/>
    <w:rsid w:val="00602C20"/>
    <w:rsid w:val="00647C3C"/>
    <w:rsid w:val="0067301D"/>
    <w:rsid w:val="00690F6D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6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90F6D"/>
    <w:rPr>
      <w:b/>
      <w:bCs/>
    </w:rPr>
  </w:style>
  <w:style w:type="character" w:styleId="a5">
    <w:name w:val="Emphasis"/>
    <w:basedOn w:val="a0"/>
    <w:uiPriority w:val="20"/>
    <w:qFormat/>
    <w:rsid w:val="00690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>  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2023-01-26T09:04:00Z</dcterms:created>
  <dcterms:modified xsi:type="dcterms:W3CDTF">2023-01-26T09:11:00Z</dcterms:modified>
</cp:coreProperties>
</file>