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D3" w:rsidRDefault="008A0FD3" w:rsidP="008A0FD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D3" w:rsidRDefault="008A0FD3" w:rsidP="008A0FD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A0FD3" w:rsidRDefault="008A0FD3" w:rsidP="008A0FD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A0FD3" w:rsidRDefault="00D97DF4" w:rsidP="008A0FD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6510" r="1841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C70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A0FD3" w:rsidRDefault="008A0FD3" w:rsidP="008A0FD3">
      <w:pPr>
        <w:pStyle w:val="3"/>
        <w:jc w:val="left"/>
      </w:pPr>
      <w:r>
        <w:t xml:space="preserve">                             постановление</w:t>
      </w:r>
    </w:p>
    <w:p w:rsidR="008A0FD3" w:rsidRDefault="008A0FD3" w:rsidP="008A0FD3">
      <w:pPr>
        <w:jc w:val="center"/>
        <w:rPr>
          <w:sz w:val="24"/>
        </w:rPr>
      </w:pPr>
    </w:p>
    <w:p w:rsidR="008A0FD3" w:rsidRDefault="008A0FD3" w:rsidP="008A0FD3">
      <w:pPr>
        <w:rPr>
          <w:sz w:val="24"/>
        </w:rPr>
      </w:pPr>
      <w:r>
        <w:rPr>
          <w:sz w:val="24"/>
        </w:rPr>
        <w:t xml:space="preserve">                                                       от 09/01/2023 № 17</w:t>
      </w:r>
    </w:p>
    <w:p w:rsidR="008A0FD3" w:rsidRDefault="008A0FD3" w:rsidP="008A0FD3">
      <w:pPr>
        <w:jc w:val="both"/>
        <w:rPr>
          <w:sz w:val="24"/>
        </w:rPr>
      </w:pP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8A0FD3" w:rsidRPr="00DB5C07" w:rsidRDefault="008A0FD3" w:rsidP="008A0FD3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8A0FD3" w:rsidRDefault="008A0FD3" w:rsidP="008A0FD3">
      <w:pPr>
        <w:ind w:firstLine="709"/>
        <w:jc w:val="both"/>
        <w:rPr>
          <w:sz w:val="24"/>
          <w:szCs w:val="24"/>
        </w:rPr>
      </w:pPr>
    </w:p>
    <w:p w:rsidR="008A0FD3" w:rsidRDefault="008A0FD3" w:rsidP="008A0FD3">
      <w:pPr>
        <w:ind w:firstLine="709"/>
        <w:jc w:val="both"/>
        <w:rPr>
          <w:sz w:val="24"/>
          <w:szCs w:val="24"/>
        </w:rPr>
      </w:pPr>
    </w:p>
    <w:p w:rsidR="008A0FD3" w:rsidRDefault="008A0FD3" w:rsidP="008A0FD3">
      <w:pPr>
        <w:ind w:firstLine="709"/>
        <w:jc w:val="both"/>
        <w:rPr>
          <w:sz w:val="24"/>
          <w:szCs w:val="24"/>
        </w:rPr>
      </w:pPr>
    </w:p>
    <w:p w:rsidR="008A0FD3" w:rsidRPr="004952B4" w:rsidRDefault="008A0FD3" w:rsidP="008A0FD3">
      <w:pPr>
        <w:tabs>
          <w:tab w:val="left" w:pos="1134"/>
        </w:tabs>
        <w:ind w:firstLine="709"/>
        <w:jc w:val="both"/>
        <w:rPr>
          <w:rFonts w:cs="Calibri"/>
          <w:bCs/>
          <w:sz w:val="24"/>
          <w:szCs w:val="24"/>
        </w:rPr>
      </w:pPr>
      <w:r w:rsidRPr="004952B4">
        <w:rPr>
          <w:bCs/>
          <w:sz w:val="24"/>
          <w:szCs w:val="24"/>
        </w:rPr>
        <w:t xml:space="preserve">В соответствии </w:t>
      </w:r>
      <w:r w:rsidRPr="00BF10F4">
        <w:rPr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решениями</w:t>
      </w:r>
      <w:r w:rsidRPr="00BF10F4">
        <w:rPr>
          <w:rFonts w:cs="Calibri"/>
          <w:bCs/>
          <w:sz w:val="24"/>
          <w:szCs w:val="24"/>
        </w:rPr>
        <w:t xml:space="preserve"> совета депутатов Сосновоборс</w:t>
      </w:r>
      <w:r>
        <w:rPr>
          <w:rFonts w:cs="Calibri"/>
          <w:bCs/>
          <w:sz w:val="24"/>
          <w:szCs w:val="24"/>
        </w:rPr>
        <w:t xml:space="preserve">кого городского округа </w:t>
      </w:r>
      <w:r w:rsidRPr="00BF10F4">
        <w:rPr>
          <w:rFonts w:cs="Calibri"/>
          <w:bCs/>
          <w:sz w:val="24"/>
          <w:szCs w:val="24"/>
        </w:rPr>
        <w:t xml:space="preserve">от 14.12.2022 № 127 «О бюджете Сосновоборского городского округа на 2023 год и на плановый период 2024 и 2025 годов», </w:t>
      </w:r>
      <w:r>
        <w:rPr>
          <w:rFonts w:cs="Calibri"/>
          <w:bCs/>
          <w:sz w:val="24"/>
          <w:szCs w:val="24"/>
        </w:rPr>
        <w:t xml:space="preserve">от 21.12.2022 № 143 </w:t>
      </w:r>
      <w:r w:rsidRPr="00B92944">
        <w:rPr>
          <w:rFonts w:cs="Calibri"/>
          <w:bCs/>
          <w:sz w:val="24"/>
          <w:szCs w:val="24"/>
        </w:rPr>
        <w:t>«О внесении изменений в решение Совета депутатов от 13.12.2021г. №</w:t>
      </w:r>
      <w:r>
        <w:rPr>
          <w:rFonts w:cs="Calibri"/>
          <w:bCs/>
          <w:sz w:val="24"/>
          <w:szCs w:val="24"/>
        </w:rPr>
        <w:t> </w:t>
      </w:r>
      <w:r w:rsidRPr="00B92944">
        <w:rPr>
          <w:rFonts w:cs="Calibri"/>
          <w:bCs/>
          <w:sz w:val="24"/>
          <w:szCs w:val="24"/>
        </w:rPr>
        <w:t>184 «О бюджете Сосновоборского городского округа на 2022 год и на плановый период 2023 и 2024 годов»</w:t>
      </w:r>
      <w:r>
        <w:rPr>
          <w:rFonts w:cs="Calibri"/>
          <w:bCs/>
          <w:sz w:val="24"/>
          <w:szCs w:val="24"/>
        </w:rPr>
        <w:t xml:space="preserve">, </w:t>
      </w:r>
      <w:r w:rsidRPr="00BF10F4">
        <w:rPr>
          <w:rFonts w:cs="Calibri"/>
          <w:bCs/>
          <w:sz w:val="24"/>
          <w:szCs w:val="24"/>
        </w:rPr>
        <w:t>постановлением</w:t>
      </w:r>
      <w:r w:rsidRPr="00CC316D">
        <w:rPr>
          <w:rFonts w:cs="Calibri"/>
          <w:bCs/>
          <w:sz w:val="24"/>
          <w:szCs w:val="24"/>
        </w:rPr>
        <w:t xml:space="preserve"> администрации Сосновоборского городского округа от 30.09.2022 № 2258 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округа», а также в целях уточнения</w:t>
      </w:r>
      <w:r>
        <w:rPr>
          <w:rFonts w:cs="Calibri"/>
          <w:bCs/>
          <w:sz w:val="24"/>
          <w:szCs w:val="24"/>
        </w:rPr>
        <w:t xml:space="preserve"> финансирования</w:t>
      </w:r>
      <w:r w:rsidRPr="00CC316D">
        <w:rPr>
          <w:rFonts w:cs="Calibri"/>
          <w:bCs/>
          <w:sz w:val="24"/>
          <w:szCs w:val="24"/>
        </w:rPr>
        <w:t xml:space="preserve"> мероприятий муниципальной программы Сосновоборского</w:t>
      </w:r>
      <w:r w:rsidRPr="004952B4">
        <w:rPr>
          <w:rFonts w:cs="Calibri"/>
          <w:bCs/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</w:t>
      </w:r>
      <w:r w:rsidRPr="00FA35F4">
        <w:rPr>
          <w:rFonts w:cs="Calibri"/>
          <w:bCs/>
          <w:sz w:val="24"/>
          <w:szCs w:val="24"/>
        </w:rPr>
        <w:t xml:space="preserve">от 13.10.2022 № 2371), администрация Сосновоборского городского округа </w:t>
      </w:r>
      <w:r w:rsidRPr="00FF1DEE">
        <w:rPr>
          <w:rFonts w:cs="Calibri"/>
          <w:b/>
          <w:bCs/>
          <w:sz w:val="24"/>
          <w:szCs w:val="24"/>
        </w:rPr>
        <w:t>п о с </w:t>
      </w:r>
      <w:proofErr w:type="gramStart"/>
      <w:r w:rsidRPr="00FF1DEE">
        <w:rPr>
          <w:rFonts w:cs="Calibri"/>
          <w:b/>
          <w:bCs/>
          <w:sz w:val="24"/>
          <w:szCs w:val="24"/>
        </w:rPr>
        <w:t>т</w:t>
      </w:r>
      <w:proofErr w:type="gramEnd"/>
      <w:r w:rsidRPr="00FF1DEE">
        <w:rPr>
          <w:rFonts w:cs="Calibri"/>
          <w:b/>
          <w:bCs/>
          <w:sz w:val="24"/>
          <w:szCs w:val="24"/>
        </w:rPr>
        <w:t> а н о в л я е т</w:t>
      </w:r>
      <w:r w:rsidRPr="00FA35F4">
        <w:rPr>
          <w:rFonts w:cs="Calibri"/>
          <w:bCs/>
          <w:sz w:val="24"/>
          <w:szCs w:val="24"/>
        </w:rPr>
        <w:t>:</w:t>
      </w:r>
    </w:p>
    <w:p w:rsidR="008A0FD3" w:rsidRDefault="008A0FD3" w:rsidP="008A0FD3">
      <w:pPr>
        <w:pStyle w:val="16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FD3" w:rsidRPr="00BC4E9F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4952B4">
        <w:rPr>
          <w:rFonts w:cs="Calibri"/>
          <w:bCs/>
          <w:sz w:val="24"/>
          <w:szCs w:val="24"/>
        </w:rPr>
        <w:t xml:space="preserve">в редакции постановления </w:t>
      </w:r>
      <w:r w:rsidRPr="00FA35F4">
        <w:rPr>
          <w:rFonts w:cs="Calibri"/>
          <w:bCs/>
          <w:sz w:val="24"/>
          <w:szCs w:val="24"/>
        </w:rPr>
        <w:t>от 13.10.2022 № 2371</w:t>
      </w:r>
      <w:r w:rsidRPr="00BC4E9F">
        <w:rPr>
          <w:sz w:val="24"/>
          <w:szCs w:val="24"/>
        </w:rPr>
        <w:t>).</w:t>
      </w:r>
    </w:p>
    <w:p w:rsidR="008A0FD3" w:rsidRPr="00DB5C07" w:rsidRDefault="008A0FD3" w:rsidP="008A0FD3">
      <w:pPr>
        <w:pStyle w:val="16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FD3" w:rsidRPr="00DB5C07" w:rsidRDefault="008A0FD3" w:rsidP="008A0FD3">
      <w:pPr>
        <w:tabs>
          <w:tab w:val="left" w:pos="1134"/>
        </w:tabs>
        <w:ind w:firstLine="709"/>
        <w:jc w:val="both"/>
        <w:rPr>
          <w:sz w:val="24"/>
        </w:rPr>
      </w:pPr>
      <w:r w:rsidRPr="00DB5C07">
        <w:rPr>
          <w:sz w:val="24"/>
        </w:rPr>
        <w:lastRenderedPageBreak/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A0FD3" w:rsidRDefault="008A0FD3" w:rsidP="008A0FD3">
      <w:pPr>
        <w:jc w:val="both"/>
        <w:rPr>
          <w:sz w:val="24"/>
          <w:szCs w:val="24"/>
        </w:rPr>
      </w:pPr>
    </w:p>
    <w:p w:rsidR="008A0FD3" w:rsidRDefault="008A0FD3" w:rsidP="008A0FD3">
      <w:pPr>
        <w:jc w:val="both"/>
        <w:rPr>
          <w:sz w:val="24"/>
          <w:szCs w:val="24"/>
        </w:rPr>
      </w:pPr>
    </w:p>
    <w:p w:rsidR="008A0FD3" w:rsidRPr="00DB5C07" w:rsidRDefault="008A0FD3" w:rsidP="008A0FD3">
      <w:pPr>
        <w:jc w:val="both"/>
        <w:rPr>
          <w:sz w:val="24"/>
          <w:szCs w:val="24"/>
        </w:rPr>
      </w:pPr>
    </w:p>
    <w:p w:rsidR="008A0FD3" w:rsidRPr="00DB5C07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</w:t>
      </w:r>
      <w:r>
        <w:rPr>
          <w:sz w:val="24"/>
        </w:rPr>
        <w:t xml:space="preserve">  </w:t>
      </w:r>
      <w:r w:rsidRPr="00DB5C07">
        <w:rPr>
          <w:sz w:val="24"/>
        </w:rPr>
        <w:t xml:space="preserve">      М.В. Воронков</w:t>
      </w: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Default="008A0FD3" w:rsidP="008A0FD3">
      <w:pPr>
        <w:tabs>
          <w:tab w:val="left" w:pos="6946"/>
        </w:tabs>
        <w:jc w:val="both"/>
        <w:rPr>
          <w:sz w:val="24"/>
          <w:szCs w:val="24"/>
        </w:rPr>
      </w:pPr>
    </w:p>
    <w:p w:rsidR="008A0FD3" w:rsidRPr="00DB5C07" w:rsidRDefault="008A0FD3" w:rsidP="008A0FD3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8A0FD3" w:rsidRPr="00DB5C07" w:rsidRDefault="008A0FD3" w:rsidP="008A0FD3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  ТН</w:t>
      </w:r>
    </w:p>
    <w:p w:rsidR="008A0FD3" w:rsidRPr="00DB5C07" w:rsidRDefault="008A0FD3" w:rsidP="008A0FD3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A0FD3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09/01/2023 № 17</w:t>
      </w:r>
    </w:p>
    <w:p w:rsidR="008A0FD3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0FD3" w:rsidRPr="007505E8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8A0FD3" w:rsidRPr="00C25BC3" w:rsidRDefault="008A0FD3" w:rsidP="008A0FD3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A0FD3" w:rsidRPr="003C4EB8" w:rsidRDefault="008A0FD3" w:rsidP="008A0FD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8A0FD3" w:rsidRDefault="008A0FD3" w:rsidP="008A0FD3">
      <w:pPr>
        <w:jc w:val="center"/>
        <w:rPr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 </w:t>
      </w:r>
    </w:p>
    <w:p w:rsidR="008A0FD3" w:rsidRDefault="008A0FD3" w:rsidP="008A0FD3">
      <w:pPr>
        <w:jc w:val="center"/>
        <w:rPr>
          <w:rFonts w:cs="Calibri"/>
          <w:bCs/>
          <w:sz w:val="24"/>
          <w:szCs w:val="24"/>
        </w:rPr>
      </w:pPr>
      <w:r w:rsidRPr="003C4EB8">
        <w:rPr>
          <w:sz w:val="24"/>
          <w:szCs w:val="24"/>
        </w:rPr>
        <w:t xml:space="preserve">от </w:t>
      </w:r>
      <w:r w:rsidRPr="004952B4">
        <w:rPr>
          <w:rFonts w:cs="Calibri"/>
          <w:bCs/>
          <w:sz w:val="24"/>
          <w:szCs w:val="24"/>
        </w:rPr>
        <w:t xml:space="preserve">01.10.2013 № 2464 (в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</w:t>
      </w:r>
    </w:p>
    <w:p w:rsidR="008A0FD3" w:rsidRDefault="008A0FD3" w:rsidP="008A0FD3">
      <w:pPr>
        <w:jc w:val="center"/>
        <w:rPr>
          <w:rFonts w:cs="Calibri"/>
          <w:bCs/>
          <w:sz w:val="24"/>
          <w:szCs w:val="24"/>
        </w:rPr>
      </w:pPr>
      <w:r w:rsidRPr="00FA35F4">
        <w:rPr>
          <w:rFonts w:cs="Calibri"/>
          <w:bCs/>
          <w:sz w:val="24"/>
          <w:szCs w:val="24"/>
        </w:rPr>
        <w:t>с изменениями от 13.10.2022 № 2371)</w:t>
      </w:r>
    </w:p>
    <w:p w:rsidR="008A0FD3" w:rsidRPr="00F939D7" w:rsidRDefault="008A0FD3" w:rsidP="008A0FD3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8A0FD3" w:rsidRPr="0087346D" w:rsidRDefault="008A0FD3" w:rsidP="008A0FD3">
      <w:pPr>
        <w:rPr>
          <w:sz w:val="24"/>
          <w:szCs w:val="24"/>
        </w:rPr>
      </w:pPr>
    </w:p>
    <w:p w:rsidR="008A0FD3" w:rsidRPr="00F939D7" w:rsidRDefault="008A0FD3" w:rsidP="008A0FD3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939D7">
        <w:rPr>
          <w:sz w:val="24"/>
          <w:szCs w:val="24"/>
        </w:rPr>
        <w:t>Паспорт муниципальной программы изложить в новой редакции: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8A0FD3" w:rsidRPr="00F939D7" w:rsidTr="00CE5F2C">
        <w:trPr>
          <w:trHeight w:val="501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2014-2030 годы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Ответственный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исполнитель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предпринимательства,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Комитет образования,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8A0FD3" w:rsidRPr="00F939D7" w:rsidTr="00CE5F2C">
        <w:trPr>
          <w:trHeight w:val="416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Участники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Отдел экономического развития,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rFonts w:eastAsia="Calibri"/>
                <w:sz w:val="24"/>
              </w:rPr>
              <w:t>МБОУ ДО</w:t>
            </w:r>
            <w:r w:rsidRPr="00F939D7">
              <w:rPr>
                <w:sz w:val="24"/>
                <w:szCs w:val="24"/>
              </w:rPr>
              <w:t xml:space="preserve"> «Центр развития творчества» (с 2021 г. и далее),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МАОУ ДО «Центр информационных технологий» (до 2020 г.),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8A0FD3" w:rsidRPr="00F939D7" w:rsidTr="00CE5F2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Цели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8A0FD3" w:rsidRPr="00F939D7" w:rsidTr="00CE5F2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 xml:space="preserve">Задачи </w:t>
            </w:r>
          </w:p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8A0FD3" w:rsidRPr="00F939D7" w:rsidTr="00CE5F2C">
        <w:trPr>
          <w:trHeight w:val="849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8A0FD3" w:rsidRPr="00FD0BD0" w:rsidTr="00CE5F2C">
        <w:trPr>
          <w:trHeight w:val="849"/>
          <w:jc w:val="center"/>
        </w:trPr>
        <w:tc>
          <w:tcPr>
            <w:tcW w:w="3114" w:type="dxa"/>
            <w:vAlign w:val="center"/>
          </w:tcPr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 xml:space="preserve">Подпрограммы </w:t>
            </w:r>
          </w:p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(в период с 2014 по 2022 год включительно)</w:t>
            </w:r>
          </w:p>
        </w:tc>
        <w:tc>
          <w:tcPr>
            <w:tcW w:w="7087" w:type="dxa"/>
          </w:tcPr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8A0FD3" w:rsidRPr="008670D2" w:rsidRDefault="008A0FD3" w:rsidP="00CE5F2C">
            <w:pPr>
              <w:rPr>
                <w:sz w:val="24"/>
                <w:szCs w:val="24"/>
              </w:rPr>
            </w:pPr>
            <w:r w:rsidRPr="008670D2">
              <w:rPr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Проекты, реализуемые в рамках муниципальной программы (проектная часть)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В рамках программы реализуется мероприятие, направленное на достижение цели федерального проекта «Создание условий для лёгкого страта и комфортного ведения бизнеса»</w:t>
            </w:r>
          </w:p>
        </w:tc>
      </w:tr>
      <w:tr w:rsidR="008A0FD3" w:rsidRPr="00FD0BD0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9978F1" w:rsidRDefault="008A0FD3" w:rsidP="00CE5F2C">
            <w:pPr>
              <w:rPr>
                <w:sz w:val="24"/>
                <w:szCs w:val="24"/>
              </w:rPr>
            </w:pPr>
            <w:r w:rsidRPr="009978F1">
              <w:rPr>
                <w:sz w:val="24"/>
                <w:szCs w:val="24"/>
              </w:rPr>
              <w:lastRenderedPageBreak/>
              <w:t>Комплексы процессных мероприятий (процессная часть)</w:t>
            </w:r>
          </w:p>
        </w:tc>
        <w:tc>
          <w:tcPr>
            <w:tcW w:w="7087" w:type="dxa"/>
          </w:tcPr>
          <w:p w:rsidR="008A0FD3" w:rsidRPr="00F939D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8A0FD3" w:rsidRPr="00F939D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8A0FD3" w:rsidRPr="00F939D7" w:rsidRDefault="008A0FD3" w:rsidP="00CE5F2C">
            <w:pPr>
              <w:shd w:val="clear" w:color="auto" w:fill="FFFFFF"/>
              <w:ind w:firstLine="39"/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«Поддержка молодежного предпринимательства»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«Поддержка социального предпринимательства»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«Обеспечение мероприятий статистической информацией Петростата»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8A0FD3" w:rsidRPr="00F939D7" w:rsidRDefault="008A0FD3" w:rsidP="00CE5F2C">
            <w:pPr>
              <w:jc w:val="both"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</w:t>
            </w:r>
            <w:r>
              <w:rPr>
                <w:sz w:val="24"/>
                <w:szCs w:val="24"/>
              </w:rPr>
              <w:t>.</w:t>
            </w:r>
          </w:p>
          <w:p w:rsidR="008A0FD3" w:rsidRPr="00F939D7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8A0FD3" w:rsidRPr="00F939D7" w:rsidRDefault="008A0FD3" w:rsidP="00CE5F2C">
            <w:pPr>
              <w:jc w:val="both"/>
              <w:rPr>
                <w:i/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A0FD3" w:rsidRPr="00FD0BD0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DA2B10" w:rsidRDefault="008A0FD3" w:rsidP="00C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A2B10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8A0FD3" w:rsidRPr="00AB72D8" w:rsidRDefault="008A0FD3" w:rsidP="00CE5F2C">
            <w:pPr>
              <w:jc w:val="both"/>
              <w:rPr>
                <w:sz w:val="24"/>
                <w:szCs w:val="24"/>
              </w:rPr>
            </w:pPr>
            <w:r w:rsidRPr="00AB72D8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953422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64 141,059</w:t>
            </w:r>
            <w:r w:rsidRPr="00AB72D8">
              <w:rPr>
                <w:sz w:val="24"/>
                <w:szCs w:val="24"/>
              </w:rPr>
              <w:t xml:space="preserve">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8A0FD3" w:rsidRPr="00AB72D8" w:rsidTr="00CE5F2C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8A0FD3" w:rsidRPr="00AB72D8" w:rsidRDefault="008A0FD3" w:rsidP="00CE5F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B72D8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8A0FD3" w:rsidRPr="00AB72D8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2014-2021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13 741,627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12 789,464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8A0FD3" w:rsidRPr="00AB72D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AB72D8">
                    <w:rPr>
                      <w:sz w:val="22"/>
                      <w:szCs w:val="22"/>
                    </w:rPr>
                    <w:t>26 531,091</w:t>
                  </w:r>
                </w:p>
              </w:tc>
            </w:tr>
            <w:tr w:rsidR="008A0FD3" w:rsidRPr="00AB72D8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3 344,484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4 255,484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3 751,548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1 088,7*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953422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22">
                    <w:rPr>
                      <w:sz w:val="22"/>
                      <w:szCs w:val="22"/>
                    </w:rPr>
                    <w:t>4 840,248*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1 176,8*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D04425">
                    <w:rPr>
                      <w:sz w:val="22"/>
                      <w:szCs w:val="22"/>
                    </w:rPr>
                    <w:t>4 928,348*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1 076,6*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D04425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04425">
                    <w:rPr>
                      <w:sz w:val="22"/>
                      <w:szCs w:val="22"/>
                    </w:rPr>
                    <w:t>4 828,148*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310022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962F68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F67504" w:rsidRDefault="008A0FD3" w:rsidP="00CE5F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62F6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8A0FD3" w:rsidRPr="00DB7963" w:rsidTr="00CE5F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E4B4D">
                    <w:rPr>
                      <w:bCs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47 098,495*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DE4B4D">
                    <w:rPr>
                      <w:sz w:val="22"/>
                      <w:szCs w:val="22"/>
                    </w:rPr>
                    <w:t>17 042,564*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A0FD3" w:rsidRPr="00DE4B4D" w:rsidRDefault="008A0FD3" w:rsidP="00CE5F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E4B4D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8A0FD3" w:rsidRPr="00E76171" w:rsidRDefault="008A0FD3" w:rsidP="00CE5F2C">
                  <w:pPr>
                    <w:jc w:val="center"/>
                    <w:rPr>
                      <w:sz w:val="22"/>
                      <w:szCs w:val="22"/>
                    </w:rPr>
                  </w:pPr>
                  <w:r w:rsidRPr="00E76171">
                    <w:rPr>
                      <w:sz w:val="22"/>
                      <w:szCs w:val="22"/>
                    </w:rPr>
                    <w:t>64 141,059*</w:t>
                  </w:r>
                </w:p>
              </w:tc>
            </w:tr>
          </w:tbl>
          <w:p w:rsidR="008A0FD3" w:rsidRPr="00310022" w:rsidRDefault="008A0FD3" w:rsidP="00CE5F2C">
            <w:pPr>
              <w:rPr>
                <w:sz w:val="24"/>
                <w:szCs w:val="24"/>
                <w:highlight w:val="yellow"/>
              </w:rPr>
            </w:pPr>
            <w:r w:rsidRPr="00DB7963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8A0FD3" w:rsidRPr="00F939D7" w:rsidTr="00CE5F2C">
        <w:trPr>
          <w:trHeight w:val="880"/>
          <w:jc w:val="center"/>
        </w:trPr>
        <w:tc>
          <w:tcPr>
            <w:tcW w:w="3114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87" w:type="dxa"/>
            <w:vAlign w:val="center"/>
          </w:tcPr>
          <w:p w:rsidR="008A0FD3" w:rsidRPr="00F939D7" w:rsidRDefault="008A0FD3" w:rsidP="00CE5F2C">
            <w:pPr>
              <w:rPr>
                <w:sz w:val="24"/>
                <w:szCs w:val="24"/>
              </w:rPr>
            </w:pPr>
            <w:r w:rsidRPr="00F939D7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8A0FD3" w:rsidRDefault="008A0FD3" w:rsidP="008A0FD3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В муниципальную программу после Паспорта муниципальной программы включить оглавление:</w:t>
      </w:r>
    </w:p>
    <w:p w:rsidR="008A0FD3" w:rsidRDefault="008A0FD3" w:rsidP="008A0F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«ОГЛАВЛЕНИЕ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Общая характеристика, основные проблемы и прогноз развития сферы малого и среднего предпринимательства в Сосновоборском городском округе.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Приоритеты и цели муниципальной политики в сфере развития малого и среднего предпринимательства в Сосновоборском городском округе.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Информация о проектах и комплексах процессных мероприятий муниципальной программы в Сосновоборском городском округе.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1 к муниципальной программе «Сведения о показателях (индикаторах)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и их значениях».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2 к муниципальной программе «Сведения о порядке сбора информации и методике расчета показателей (индикаторов)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и их значениях».</w:t>
      </w:r>
    </w:p>
    <w:p w:rsidR="008A0FD3" w:rsidRPr="000D7C0B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3 к муниципальной программе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8A0FD3" w:rsidRDefault="008A0FD3" w:rsidP="008A0FD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D7C0B">
        <w:rPr>
          <w:bCs/>
          <w:sz w:val="24"/>
          <w:szCs w:val="24"/>
        </w:rPr>
        <w:t>Приложение 4 к муниципальной программе 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года».»</w:t>
      </w:r>
      <w:r>
        <w:rPr>
          <w:bCs/>
          <w:sz w:val="24"/>
          <w:szCs w:val="24"/>
        </w:rPr>
        <w:t>.</w:t>
      </w:r>
    </w:p>
    <w:p w:rsidR="008A0FD3" w:rsidRDefault="008A0FD3" w:rsidP="008A0FD3">
      <w:pPr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</w:t>
      </w:r>
      <w:r w:rsidRPr="00CA15AA">
        <w:rPr>
          <w:bCs/>
          <w:sz w:val="24"/>
          <w:szCs w:val="24"/>
        </w:rPr>
        <w:t>Раздел 2 «Приоритеты и цели муниципальной политики в сфере развития малого и среднего предпринимательства в Сосновоборском городском округе</w:t>
      </w:r>
      <w:r>
        <w:rPr>
          <w:bCs/>
          <w:sz w:val="24"/>
          <w:szCs w:val="24"/>
        </w:rPr>
        <w:t>» дополнить текстом:</w:t>
      </w:r>
    </w:p>
    <w:p w:rsidR="008A0FD3" w:rsidRPr="00CA15AA" w:rsidRDefault="008A0FD3" w:rsidP="008A0FD3">
      <w:pPr>
        <w:ind w:firstLine="709"/>
        <w:jc w:val="both"/>
        <w:rPr>
          <w:bCs/>
          <w:sz w:val="24"/>
          <w:szCs w:val="24"/>
        </w:rPr>
      </w:pPr>
      <w:r w:rsidRPr="00CA15AA">
        <w:rPr>
          <w:bCs/>
          <w:sz w:val="24"/>
          <w:szCs w:val="24"/>
        </w:rPr>
        <w:t>«</w:t>
      </w:r>
      <w:r w:rsidRPr="00CA15AA">
        <w:rPr>
          <w:sz w:val="24"/>
          <w:szCs w:val="24"/>
        </w:rPr>
        <w:t>Для решения задач</w:t>
      </w:r>
      <w:r>
        <w:rPr>
          <w:sz w:val="24"/>
          <w:szCs w:val="24"/>
        </w:rPr>
        <w:t xml:space="preserve">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8A0FD3" w:rsidRPr="008670D2" w:rsidRDefault="008A0FD3" w:rsidP="008A0FD3">
      <w:pPr>
        <w:ind w:firstLine="709"/>
        <w:rPr>
          <w:sz w:val="24"/>
          <w:szCs w:val="24"/>
        </w:rPr>
      </w:pPr>
      <w:r w:rsidRPr="008670D2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8A0FD3" w:rsidRDefault="008A0FD3" w:rsidP="008A0FD3">
      <w:pPr>
        <w:ind w:firstLine="709"/>
        <w:rPr>
          <w:sz w:val="24"/>
          <w:szCs w:val="24"/>
        </w:rPr>
      </w:pPr>
      <w:r w:rsidRPr="008670D2">
        <w:rPr>
          <w:sz w:val="24"/>
          <w:szCs w:val="24"/>
        </w:rPr>
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  <w:r>
        <w:rPr>
          <w:sz w:val="24"/>
          <w:szCs w:val="24"/>
        </w:rPr>
        <w:t>.</w:t>
      </w:r>
    </w:p>
    <w:p w:rsidR="008A0FD3" w:rsidRPr="00405481" w:rsidRDefault="008A0FD3" w:rsidP="008A0F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 2023 года для решения поставленных задач муниципальной программы реализуются проектная и процессная части муниципальной программы.».</w:t>
      </w:r>
    </w:p>
    <w:p w:rsidR="008A0FD3" w:rsidRDefault="008A0FD3" w:rsidP="008A0FD3">
      <w:pPr>
        <w:ind w:firstLine="709"/>
        <w:jc w:val="both"/>
        <w:rPr>
          <w:rFonts w:eastAsia="Calibri"/>
          <w:sz w:val="24"/>
          <w:szCs w:val="24"/>
        </w:rPr>
      </w:pPr>
    </w:p>
    <w:p w:rsidR="008A0FD3" w:rsidRDefault="008A0FD3" w:rsidP="008A0F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6BE4">
        <w:rPr>
          <w:rFonts w:eastAsia="Calibri"/>
          <w:sz w:val="24"/>
          <w:szCs w:val="24"/>
        </w:rPr>
        <w:t>4. </w:t>
      </w:r>
      <w:r>
        <w:rPr>
          <w:sz w:val="24"/>
          <w:szCs w:val="24"/>
        </w:rPr>
        <w:t>Приложения</w:t>
      </w:r>
      <w:r w:rsidRPr="00D66BE4">
        <w:rPr>
          <w:sz w:val="24"/>
          <w:szCs w:val="24"/>
        </w:rPr>
        <w:t xml:space="preserve"> 3</w:t>
      </w:r>
      <w:r>
        <w:rPr>
          <w:sz w:val="24"/>
          <w:szCs w:val="24"/>
        </w:rPr>
        <w:t>, 4</w:t>
      </w:r>
      <w:r w:rsidRPr="00D66BE4">
        <w:rPr>
          <w:sz w:val="24"/>
          <w:szCs w:val="24"/>
        </w:rPr>
        <w:t xml:space="preserve"> к муниципальной программе «План реализации муниципальной программы «Стимулирование экономической активности малого и среднего предпринимательства в Сосновоборском</w:t>
      </w:r>
      <w:r>
        <w:rPr>
          <w:sz w:val="24"/>
          <w:szCs w:val="24"/>
        </w:rPr>
        <w:t xml:space="preserve"> городском округе до 2030 года», </w:t>
      </w:r>
      <w:r w:rsidRPr="00D66BE4">
        <w:rPr>
          <w:sz w:val="24"/>
          <w:szCs w:val="24"/>
        </w:rPr>
        <w:t xml:space="preserve">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</w:t>
      </w:r>
      <w:r>
        <w:rPr>
          <w:sz w:val="24"/>
          <w:szCs w:val="24"/>
        </w:rPr>
        <w:t>изложить в новой редакции:</w:t>
      </w:r>
    </w:p>
    <w:p w:rsidR="008A0FD3" w:rsidRPr="00410483" w:rsidRDefault="008A0FD3" w:rsidP="008A0F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8A0FD3" w:rsidRPr="00387494" w:rsidRDefault="008A0FD3" w:rsidP="008A0F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муниципальной п</w:t>
      </w:r>
      <w:r w:rsidRPr="00387494">
        <w:rPr>
          <w:sz w:val="24"/>
          <w:szCs w:val="24"/>
        </w:rPr>
        <w:t>рограмме</w:t>
      </w:r>
    </w:p>
    <w:p w:rsidR="008A0FD3" w:rsidRDefault="008A0FD3" w:rsidP="008A0FD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A0FD3" w:rsidRPr="00B37715" w:rsidRDefault="008A0FD3" w:rsidP="008A0FD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  <w:r w:rsidRPr="00B37715">
        <w:rPr>
          <w:b/>
          <w:sz w:val="24"/>
          <w:szCs w:val="24"/>
        </w:rPr>
        <w:t xml:space="preserve">муниципальной программы </w:t>
      </w:r>
    </w:p>
    <w:p w:rsidR="008A0FD3" w:rsidRPr="00B37715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715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8A0FD3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715">
        <w:rPr>
          <w:b/>
          <w:sz w:val="24"/>
          <w:szCs w:val="24"/>
        </w:rPr>
        <w:t>в Сосновоборском</w:t>
      </w:r>
      <w:r>
        <w:rPr>
          <w:b/>
          <w:sz w:val="24"/>
          <w:szCs w:val="24"/>
        </w:rPr>
        <w:t xml:space="preserve"> городском округе до 2030 года»</w:t>
      </w:r>
    </w:p>
    <w:p w:rsidR="008A0FD3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71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1297"/>
        <w:gridCol w:w="977"/>
        <w:gridCol w:w="1087"/>
        <w:gridCol w:w="1145"/>
        <w:gridCol w:w="1273"/>
        <w:gridCol w:w="1087"/>
        <w:gridCol w:w="915"/>
      </w:tblGrid>
      <w:tr w:rsidR="008A0FD3" w:rsidRPr="00DB0EC0" w:rsidTr="00CE5F2C">
        <w:trPr>
          <w:tblHeader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Ответственный исполнитель, соисполнители, участники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Годы реализации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Оценка расходов (тыс. руб., в ценах соответствующих лет)</w:t>
            </w:r>
          </w:p>
        </w:tc>
      </w:tr>
      <w:tr w:rsidR="008A0FD3" w:rsidRPr="00DB0EC0" w:rsidTr="00CE5F2C">
        <w:trPr>
          <w:trHeight w:val="666"/>
          <w:tblHeader/>
          <w:jc w:val="center"/>
        </w:trPr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Федеральный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Областной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бюджет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Ленинградской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Местный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Прочие источники</w:t>
            </w:r>
          </w:p>
        </w:tc>
      </w:tr>
      <w:tr w:rsidR="008A0FD3" w:rsidRPr="00DB0EC0" w:rsidTr="00CE5F2C">
        <w:trPr>
          <w:trHeight w:val="88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 xml:space="preserve">Муниципальная программа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 xml:space="preserve">«Стимулирование экономической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>активности малого и среднего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DB0EC0">
              <w:t xml:space="preserve"> предпринимательства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в Сосновоборском городском округе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 xml:space="preserve"> до 2030 года»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rPr>
                <w:u w:val="single"/>
              </w:rPr>
              <w:t>Ответственный исполнитель</w:t>
            </w:r>
            <w:r w:rsidRPr="00DB0EC0">
              <w:t xml:space="preserve"> – </w:t>
            </w:r>
          </w:p>
          <w:p w:rsidR="008A0FD3" w:rsidRPr="00DB0EC0" w:rsidRDefault="008A0FD3" w:rsidP="00CE5F2C">
            <w:pPr>
              <w:jc w:val="center"/>
            </w:pPr>
            <w:r w:rsidRPr="00DB0EC0">
              <w:t xml:space="preserve">администрация (ОЭР*),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rPr>
                <w:u w:val="single"/>
              </w:rPr>
              <w:t>соисполнители</w:t>
            </w:r>
            <w:r w:rsidRPr="00DB0EC0">
              <w:t xml:space="preserve"> -  СМФПП*,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t xml:space="preserve"> КО*,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t xml:space="preserve"> КУМИ*, </w:t>
            </w:r>
            <w:r w:rsidRPr="00DB0EC0">
              <w:rPr>
                <w:u w:val="single"/>
              </w:rPr>
              <w:t>участники</w:t>
            </w:r>
            <w:r w:rsidRPr="00DB0EC0">
              <w:t xml:space="preserve"> – ОЭР*, </w:t>
            </w:r>
          </w:p>
          <w:p w:rsidR="008A0FD3" w:rsidRPr="00DB0EC0" w:rsidRDefault="008A0FD3" w:rsidP="00CE5F2C">
            <w:pPr>
              <w:jc w:val="center"/>
            </w:pPr>
            <w:r w:rsidRPr="00DB0EC0">
              <w:t>ЦРТ*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14307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40B99">
              <w:t>4</w:t>
            </w:r>
            <w:r>
              <w:t> </w:t>
            </w:r>
            <w:r w:rsidRPr="00640B99">
              <w:t>840,248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40B99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>
              <w:t>1 088,7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4 928,348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1 176,8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4 828,148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640B99">
              <w:t>1 076,6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40B9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40B99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312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 по муниципальной программе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83222">
              <w:t>33 354,484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F8322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3222">
              <w:t>3 342,1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B27A2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83222">
              <w:t>30 012,384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6143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14307">
              <w:t>-</w:t>
            </w:r>
          </w:p>
        </w:tc>
      </w:tr>
      <w:tr w:rsidR="008A0FD3" w:rsidRPr="00DB0EC0" w:rsidTr="00CE5F2C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Проектная часть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DB0EC0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8A0FD3" w:rsidRPr="00DB0EC0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B0EC0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1 201,2987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925,0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CE0ECF">
              <w:t>276,2987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E0ECF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1 319,73684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1 003,0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316,73684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E0EC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0ECF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1 195,0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895,0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397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5 216,03554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2 823,0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2 393,03554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88339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883397">
              <w:rPr>
                <w:color w:val="000000"/>
              </w:rPr>
              <w:t>-</w:t>
            </w:r>
          </w:p>
        </w:tc>
      </w:tr>
      <w:tr w:rsidR="008A0FD3" w:rsidRPr="00DB0EC0" w:rsidTr="00CE5F2C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Процессная часть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 xml:space="preserve">Комплекс </w:t>
            </w:r>
            <w:r w:rsidRPr="00DB0EC0">
              <w:rPr>
                <w:u w:val="single"/>
              </w:rPr>
              <w:lastRenderedPageBreak/>
              <w:t>процессных мероприятий 1.</w:t>
            </w:r>
            <w:r w:rsidRPr="00DB0EC0">
              <w:t xml:space="preserve">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lastRenderedPageBreak/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lastRenderedPageBreak/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lastRenderedPageBreak/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0EC0">
              <w:t>в том числе: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r w:rsidRPr="00DB0EC0"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473B8A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/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autoSpaceDE w:val="0"/>
              <w:autoSpaceDN w:val="0"/>
            </w:pPr>
            <w:r w:rsidRPr="00DB0EC0">
              <w:t xml:space="preserve">1.2. Предоставление субсидии на возмещение части затрат на участие в ярмарочных, выставочных мероприятиях субъектов </w:t>
            </w:r>
            <w:r w:rsidRPr="00DB0EC0">
              <w:lastRenderedPageBreak/>
              <w:t>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lastRenderedPageBreak/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473B8A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73B8A">
              <w:rPr>
                <w:color w:val="000000"/>
              </w:rPr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1.3.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473B8A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2 716,3633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2 669,92516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21 528,21446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73B8A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3B8A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 xml:space="preserve">КУМИ,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 xml:space="preserve">Комплекс </w:t>
            </w:r>
            <w:r w:rsidRPr="00DB0EC0">
              <w:rPr>
                <w:u w:val="single"/>
              </w:rPr>
              <w:lastRenderedPageBreak/>
              <w:t>процессных мероприятий 2.</w:t>
            </w:r>
            <w:r w:rsidRPr="00DB0EC0">
              <w:t xml:space="preserve"> </w:t>
            </w:r>
          </w:p>
          <w:p w:rsidR="008A0FD3" w:rsidRPr="00DB0EC0" w:rsidRDefault="008A0FD3" w:rsidP="00CE5F2C">
            <w:r w:rsidRPr="00DB0EC0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lastRenderedPageBreak/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lastRenderedPageBreak/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lastRenderedPageBreak/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472,586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163,7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308,886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F7CC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488,686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173,8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314,886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CF7CC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CC8">
              <w:t>492,827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181,6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3 010,234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519,1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2 491,134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424D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24D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в том числе: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212,586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163,7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15F9">
              <w:t>48,886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228,686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173,8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54,886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232,827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181,6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4715F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15F9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2.1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930,234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519,1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411,134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2.2. Прочие 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9D3BAF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2.2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2 080,0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2 080,0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9D3BAF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D3BAF">
              <w:t>-</w:t>
            </w:r>
          </w:p>
        </w:tc>
      </w:tr>
      <w:tr w:rsidR="008A0FD3" w:rsidRPr="00DB0EC0" w:rsidTr="00CE5F2C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>Комплекс процессных мероприятий 3.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«Поддержка молодежного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>ОЭР, КО,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СМФПП,</w:t>
            </w:r>
          </w:p>
          <w:p w:rsidR="008A0FD3" w:rsidRPr="00DB0EC0" w:rsidRDefault="008A0FD3" w:rsidP="00CE5F2C">
            <w:pPr>
              <w:jc w:val="center"/>
            </w:pPr>
            <w:r w:rsidRPr="00DB0EC0">
              <w:t>ЦРТ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DB0EC0" w:rsidTr="00CE5F2C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 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960,0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960,0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в том числе: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8267C3" w:rsidTr="00CE5F2C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СМФПП</w:t>
            </w:r>
          </w:p>
          <w:p w:rsidR="008A0FD3" w:rsidRPr="008267C3" w:rsidRDefault="008A0FD3" w:rsidP="00CE5F2C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 3.1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320,0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320,0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</w:tr>
      <w:tr w:rsidR="008A0FD3" w:rsidRPr="008267C3" w:rsidTr="00CE5F2C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 xml:space="preserve">3.2. Обучение учащихся 9-11 классов в рамках образовательного проекта «Школа молодого </w:t>
            </w:r>
            <w:r w:rsidRPr="008267C3">
              <w:lastRenderedPageBreak/>
              <w:t>предпринимателя»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lastRenderedPageBreak/>
              <w:t>ОЭР, КО,</w:t>
            </w:r>
          </w:p>
          <w:p w:rsidR="008A0FD3" w:rsidRPr="008267C3" w:rsidRDefault="008A0FD3" w:rsidP="00CE5F2C">
            <w:pPr>
              <w:jc w:val="center"/>
            </w:pPr>
            <w:r w:rsidRPr="008267C3">
              <w:t>ЦРТ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E54B8">
              <w:t>-</w:t>
            </w:r>
          </w:p>
        </w:tc>
      </w:tr>
      <w:tr w:rsidR="008A0FD3" w:rsidRPr="008267C3" w:rsidTr="00CE5F2C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 3.2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640,0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640,0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1E54B8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54B8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267C3">
              <w:rPr>
                <w:u w:val="single"/>
              </w:rPr>
              <w:t>Комплекс процессных мероприятий 4.</w:t>
            </w:r>
          </w:p>
          <w:p w:rsidR="008A0FD3" w:rsidRPr="008267C3" w:rsidRDefault="008A0FD3" w:rsidP="00CE5F2C">
            <w:r w:rsidRPr="008267C3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EA4723"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400,0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EA472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A4723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8267C3">
              <w:rPr>
                <w:u w:val="single"/>
              </w:rPr>
              <w:t>Комплекс процессных мероприятий 5.</w:t>
            </w:r>
          </w:p>
          <w:p w:rsidR="008A0FD3" w:rsidRPr="008267C3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267C3">
              <w:t>«Поддержка социального предпринимательства»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ИТОГО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380,0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380,0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8267C3">
              <w:rPr>
                <w:u w:val="single"/>
              </w:rPr>
              <w:t>Комплекс процессных мероприятий 6.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 xml:space="preserve">«Поддержка самозанятых граждан, зафиксировавших свой статус и </w:t>
            </w:r>
            <w:r w:rsidRPr="008267C3"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lastRenderedPageBreak/>
              <w:t xml:space="preserve">ОЭР, 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67C3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8267C3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rPr>
                <w:u w:val="single"/>
              </w:rPr>
              <w:t>Комплекс процессных мероприятий 7.</w:t>
            </w:r>
          </w:p>
          <w:p w:rsidR="008A0FD3" w:rsidRPr="008267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7C3">
              <w:t>«Обеспечение мероприятий статистической информацией Петростата»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267C3" w:rsidRDefault="008A0FD3" w:rsidP="00CE5F2C">
            <w:pPr>
              <w:jc w:val="center"/>
            </w:pPr>
            <w:r w:rsidRPr="008267C3">
              <w:t>ОЭР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1 760,0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1 760,0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>Комплекс процессных мероприятий 8.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DB0EC0">
              <w:rPr>
                <w:u w:val="single"/>
              </w:rPr>
              <w:t>Комплекс процессных мероприятий 9.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 xml:space="preserve">ОЭР, 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rPr>
                <w:u w:val="single"/>
              </w:rPr>
              <w:t>Комплекс процессных мероприятий 10.</w:t>
            </w:r>
          </w:p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B0EC0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jc w:val="center"/>
            </w:pPr>
            <w:r w:rsidRPr="00DB0EC0">
              <w:t>ОЭР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DB0EC0" w:rsidTr="00CE5F2C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  <w:tr w:rsidR="008A0FD3" w:rsidRPr="009E13BD" w:rsidTr="00CE5F2C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B0EC0">
              <w:t>ИТОГО 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DB0EC0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75375D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375D">
              <w:t>-</w:t>
            </w:r>
          </w:p>
        </w:tc>
      </w:tr>
    </w:tbl>
    <w:p w:rsidR="008A0FD3" w:rsidRDefault="008A0FD3" w:rsidP="008A0FD3">
      <w:pPr>
        <w:shd w:val="clear" w:color="auto" w:fill="FFFFFF"/>
        <w:ind w:firstLine="426"/>
        <w:jc w:val="both"/>
        <w:rPr>
          <w:sz w:val="22"/>
          <w:szCs w:val="22"/>
        </w:rPr>
      </w:pPr>
      <w:r w:rsidRPr="00F90C9D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</w:t>
      </w:r>
    </w:p>
    <w:p w:rsidR="008A0FD3" w:rsidRPr="00F90C9D" w:rsidRDefault="008A0FD3" w:rsidP="008A0FD3">
      <w:pPr>
        <w:shd w:val="clear" w:color="auto" w:fill="FFFFFF"/>
        <w:ind w:firstLine="426"/>
        <w:jc w:val="both"/>
        <w:rPr>
          <w:sz w:val="22"/>
          <w:szCs w:val="22"/>
        </w:rPr>
      </w:pPr>
      <w:r w:rsidRPr="00F90C9D">
        <w:rPr>
          <w:sz w:val="22"/>
          <w:szCs w:val="22"/>
        </w:rPr>
        <w:t xml:space="preserve">(КО), Комитет по управлению муниципальным имуществом (КУМИ), </w:t>
      </w:r>
      <w:r w:rsidRPr="00F90C9D">
        <w:rPr>
          <w:rFonts w:eastAsia="Calibri"/>
          <w:sz w:val="22"/>
          <w:szCs w:val="22"/>
        </w:rPr>
        <w:t>МБОУ ДО</w:t>
      </w:r>
      <w:r w:rsidRPr="00F90C9D">
        <w:rPr>
          <w:sz w:val="22"/>
          <w:szCs w:val="22"/>
        </w:rPr>
        <w:t xml:space="preserve"> «Центр развития творчества» (ЦРТ)</w:t>
      </w:r>
    </w:p>
    <w:p w:rsidR="008A0FD3" w:rsidRPr="00410483" w:rsidRDefault="008A0FD3" w:rsidP="008A0FD3">
      <w:pPr>
        <w:spacing w:line="240" w:lineRule="atLeast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«Приложение 4</w:t>
      </w:r>
    </w:p>
    <w:p w:rsidR="008A0FD3" w:rsidRPr="00A46E09" w:rsidRDefault="008A0FD3" w:rsidP="008A0F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0FD3" w:rsidRDefault="008A0FD3" w:rsidP="008A0FD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A0FD3" w:rsidRPr="00B37715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1389">
        <w:rPr>
          <w:b/>
          <w:sz w:val="24"/>
          <w:szCs w:val="24"/>
        </w:rPr>
        <w:t>Сведения о фактических расходах на реализацию</w:t>
      </w:r>
      <w:r>
        <w:rPr>
          <w:b/>
          <w:sz w:val="24"/>
          <w:szCs w:val="24"/>
        </w:rPr>
        <w:t xml:space="preserve"> </w:t>
      </w:r>
      <w:r w:rsidRPr="00B37715">
        <w:rPr>
          <w:b/>
          <w:sz w:val="24"/>
          <w:szCs w:val="24"/>
        </w:rPr>
        <w:t xml:space="preserve">муниципальной программы </w:t>
      </w:r>
    </w:p>
    <w:p w:rsidR="008A0FD3" w:rsidRPr="00B37715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715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8A0FD3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715">
        <w:rPr>
          <w:b/>
          <w:sz w:val="24"/>
          <w:szCs w:val="24"/>
        </w:rPr>
        <w:t>в Сосновоборском</w:t>
      </w:r>
      <w:r>
        <w:rPr>
          <w:b/>
          <w:sz w:val="24"/>
          <w:szCs w:val="24"/>
        </w:rPr>
        <w:t xml:space="preserve"> городском округе до 2030 года»</w:t>
      </w:r>
    </w:p>
    <w:p w:rsidR="008A0FD3" w:rsidRPr="00A46E09" w:rsidRDefault="008A0FD3" w:rsidP="008A0F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1334"/>
        <w:gridCol w:w="1004"/>
        <w:gridCol w:w="937"/>
        <w:gridCol w:w="1178"/>
        <w:gridCol w:w="1310"/>
        <w:gridCol w:w="937"/>
        <w:gridCol w:w="940"/>
      </w:tblGrid>
      <w:tr w:rsidR="008A0FD3" w:rsidRPr="00517D07" w:rsidTr="00CE5F2C">
        <w:trPr>
          <w:trHeight w:val="297"/>
          <w:tblHeader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Ответственный исполнитель, соисполнители, участники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Годы реализации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Фактическое финансирование, тыс. руб.</w:t>
            </w:r>
          </w:p>
        </w:tc>
      </w:tr>
      <w:tr w:rsidR="008A0FD3" w:rsidRPr="00517D07" w:rsidTr="00CE5F2C">
        <w:trPr>
          <w:trHeight w:val="1057"/>
          <w:tblHeader/>
          <w:jc w:val="center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Федеральный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бюджет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Областной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бюджет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Ленинградской области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 xml:space="preserve">Местный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Прочие источники</w:t>
            </w:r>
          </w:p>
        </w:tc>
      </w:tr>
      <w:tr w:rsidR="008A0FD3" w:rsidRPr="00335151" w:rsidTr="00CE5F2C">
        <w:trPr>
          <w:trHeight w:val="257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 xml:space="preserve">Муниципальная программа 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 xml:space="preserve">«Стимулирование экономической 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>активности малого и среднего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</w:pPr>
            <w:r w:rsidRPr="00335151">
              <w:t xml:space="preserve"> предпринимательства 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35151">
              <w:t>в Сосновоборском городском округе</w:t>
            </w:r>
          </w:p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35151">
              <w:t xml:space="preserve"> до 2030 года»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</w:pPr>
            <w:r w:rsidRPr="00335151">
              <w:rPr>
                <w:u w:val="single"/>
              </w:rPr>
              <w:t>Ответственный исполнитель</w:t>
            </w:r>
            <w:r w:rsidRPr="00335151">
              <w:t xml:space="preserve"> –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администрация (ОЭР*), </w:t>
            </w:r>
          </w:p>
          <w:p w:rsidR="008A0FD3" w:rsidRPr="00335151" w:rsidRDefault="008A0FD3" w:rsidP="00CE5F2C">
            <w:pPr>
              <w:jc w:val="center"/>
            </w:pPr>
            <w:r w:rsidRPr="00335151">
              <w:rPr>
                <w:u w:val="single"/>
              </w:rPr>
              <w:t>соисполнители</w:t>
            </w:r>
            <w:r>
              <w:t xml:space="preserve"> - СМФПП*,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 КО*,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 КУМИ*, </w:t>
            </w:r>
            <w:r w:rsidRPr="00335151">
              <w:rPr>
                <w:u w:val="single"/>
              </w:rPr>
              <w:t>участники</w:t>
            </w:r>
            <w:r w:rsidRPr="00335151">
              <w:t xml:space="preserve"> – ОЭР*,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ЦРТ* </w:t>
            </w:r>
          </w:p>
          <w:p w:rsidR="008A0FD3" w:rsidRPr="00335151" w:rsidRDefault="008A0FD3" w:rsidP="00CE5F2C">
            <w:pPr>
              <w:jc w:val="center"/>
            </w:pPr>
            <w:r w:rsidRPr="00335151">
              <w:t>(с 2021г.),</w:t>
            </w:r>
          </w:p>
          <w:p w:rsidR="008A0FD3" w:rsidRPr="00335151" w:rsidRDefault="008A0FD3" w:rsidP="00CE5F2C">
            <w:pPr>
              <w:jc w:val="center"/>
            </w:pPr>
            <w:r w:rsidRPr="00335151">
              <w:t xml:space="preserve"> ЦИТ*</w:t>
            </w:r>
          </w:p>
          <w:p w:rsidR="008A0FD3" w:rsidRPr="00335151" w:rsidRDefault="008A0FD3" w:rsidP="00CE5F2C">
            <w:pPr>
              <w:jc w:val="center"/>
            </w:pPr>
            <w:r w:rsidRPr="00335151">
              <w:t>(до 2020г.), Арт-Карусель* (до 2019г.)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26 531,091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12 789,464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13 741,627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35151">
              <w:t>-</w:t>
            </w:r>
          </w:p>
        </w:tc>
      </w:tr>
      <w:tr w:rsidR="008A0FD3" w:rsidRPr="00335151" w:rsidTr="00CE5F2C">
        <w:trPr>
          <w:trHeight w:val="19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4 255,484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911,0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3 344,484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</w:tr>
      <w:tr w:rsidR="008A0FD3" w:rsidRPr="00335151" w:rsidTr="00CE5F2C">
        <w:trPr>
          <w:trHeight w:val="3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335151" w:rsidTr="00CE5F2C">
        <w:trPr>
          <w:trHeight w:val="263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...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335151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ИТОГО по муниципальной программе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30 786,575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13 700,464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17 086,111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733C2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733C2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C3F59">
              <w:rPr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rPr>
                <w:bCs/>
              </w:rPr>
              <w:t>Подпрограмма 1.</w:t>
            </w:r>
            <w:r w:rsidRPr="004C3F59">
              <w:rPr>
                <w:b/>
                <w:bCs/>
              </w:rPr>
              <w:t> </w:t>
            </w:r>
            <w:r w:rsidRPr="004C3F59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jc w:val="center"/>
            </w:pPr>
            <w:r w:rsidRPr="004C3F59">
              <w:t xml:space="preserve"> ОЭР, КО,</w:t>
            </w:r>
          </w:p>
          <w:p w:rsidR="008A0FD3" w:rsidRPr="004C3F59" w:rsidRDefault="008A0FD3" w:rsidP="00CE5F2C">
            <w:pPr>
              <w:jc w:val="center"/>
            </w:pPr>
            <w:r w:rsidRPr="004C3F59">
              <w:t xml:space="preserve">КУМИ, СМФПП, </w:t>
            </w:r>
          </w:p>
          <w:p w:rsidR="008A0FD3" w:rsidRPr="004C3F59" w:rsidRDefault="008A0FD3" w:rsidP="00CE5F2C">
            <w:pPr>
              <w:jc w:val="center"/>
            </w:pPr>
            <w:r w:rsidRPr="004C3F59">
              <w:t xml:space="preserve"> ЦРТ, ЦИТ, </w:t>
            </w:r>
          </w:p>
          <w:p w:rsidR="008A0FD3" w:rsidRPr="004C3F59" w:rsidRDefault="008A0FD3" w:rsidP="00CE5F2C">
            <w:pPr>
              <w:jc w:val="center"/>
            </w:pPr>
            <w:r w:rsidRPr="004C3F59">
              <w:t xml:space="preserve">Арт-Карусель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240C3" w:rsidTr="00CE5F2C">
        <w:trPr>
          <w:trHeight w:val="481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240C3">
              <w:t xml:space="preserve">1.1. Содействие в доступе к материальным (имущественным) и финансовым (областным и местным бюджетам) ресурсам субъектов малого и среднего </w:t>
            </w:r>
            <w:r w:rsidRPr="005240C3">
              <w:lastRenderedPageBreak/>
              <w:t>предпринимательства, самозанятых граждан и объектов инфраструктуры поддержки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jc w:val="center"/>
            </w:pPr>
            <w:r w:rsidRPr="005240C3">
              <w:lastRenderedPageBreak/>
              <w:t>ОЭР, КУМИ,</w:t>
            </w:r>
          </w:p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5240C3">
              <w:rPr>
                <w:lang w:val="en-US"/>
              </w:rPr>
              <w:t>17 880,391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rPr>
                <w:lang w:val="en-US"/>
              </w:rPr>
              <w:t>11 438,1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6</w:t>
            </w:r>
            <w:r w:rsidRPr="005240C3">
              <w:rPr>
                <w:lang w:val="en-US"/>
              </w:rPr>
              <w:t> </w:t>
            </w:r>
            <w:r w:rsidRPr="005240C3">
              <w:t>442,2</w:t>
            </w:r>
            <w:r w:rsidRPr="005240C3">
              <w:rPr>
                <w:lang w:val="en-US"/>
              </w:rPr>
              <w:t>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</w:tr>
      <w:tr w:rsidR="008A0FD3" w:rsidRPr="005240C3" w:rsidTr="00CE5F2C">
        <w:trPr>
          <w:trHeight w:val="481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2 804,484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911,0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1 893,484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</w:tr>
      <w:tr w:rsidR="008A0FD3" w:rsidRPr="005240C3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lastRenderedPageBreak/>
              <w:t>ИТОГО 1.1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20</w:t>
            </w:r>
            <w:r w:rsidRPr="005240C3">
              <w:rPr>
                <w:lang w:val="en-US"/>
              </w:rPr>
              <w:t> </w:t>
            </w:r>
            <w:r w:rsidRPr="005240C3">
              <w:t>684,875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rPr>
                <w:lang w:val="en-US"/>
              </w:rPr>
              <w:t>1</w:t>
            </w:r>
            <w:r w:rsidRPr="005240C3">
              <w:t>2</w:t>
            </w:r>
            <w:r w:rsidRPr="005240C3">
              <w:rPr>
                <w:lang w:val="en-US"/>
              </w:rPr>
              <w:t> </w:t>
            </w:r>
            <w:r w:rsidRPr="005240C3">
              <w:t>349,1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8</w:t>
            </w:r>
            <w:r w:rsidRPr="005240C3">
              <w:rPr>
                <w:lang w:val="en-US"/>
              </w:rPr>
              <w:t> </w:t>
            </w:r>
            <w:r w:rsidRPr="005240C3">
              <w:t>335,775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5240C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0C3">
              <w:t>-</w:t>
            </w:r>
          </w:p>
        </w:tc>
      </w:tr>
      <w:tr w:rsidR="008A0FD3" w:rsidRPr="001D32DB" w:rsidTr="00CE5F2C">
        <w:trPr>
          <w:trHeight w:val="58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D32DB">
              <w:t>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jc w:val="center"/>
            </w:pPr>
            <w:r w:rsidRPr="001D32DB">
              <w:t xml:space="preserve">ОЭР, </w:t>
            </w:r>
          </w:p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3 072,664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849,264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2 223,4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58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370,0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2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ИТОГО 1.2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3 442,664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849,264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2 593,4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336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D32DB">
              <w:t>1.3. Поддержка молодежного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jc w:val="center"/>
            </w:pPr>
            <w:r w:rsidRPr="001D32DB">
              <w:t xml:space="preserve"> ОЭР, КО,</w:t>
            </w:r>
          </w:p>
          <w:p w:rsidR="008A0FD3" w:rsidRPr="001D32DB" w:rsidRDefault="008A0FD3" w:rsidP="00CE5F2C">
            <w:pPr>
              <w:jc w:val="center"/>
            </w:pPr>
            <w:r w:rsidRPr="001D32DB">
              <w:t xml:space="preserve">СМФПП, </w:t>
            </w:r>
          </w:p>
          <w:p w:rsidR="008A0FD3" w:rsidRPr="001D32DB" w:rsidRDefault="008A0FD3" w:rsidP="00CE5F2C">
            <w:pPr>
              <w:jc w:val="center"/>
            </w:pPr>
            <w:r w:rsidRPr="001D32DB">
              <w:t xml:space="preserve"> ЦРТ, ЦИТ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1 147,93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1 147,93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61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130,0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1D32DB" w:rsidTr="00CE5F2C">
        <w:trPr>
          <w:trHeight w:val="26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ИТОГО 1.3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1 277,93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1 277,93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1D32D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D32DB">
              <w:t>-</w:t>
            </w:r>
          </w:p>
        </w:tc>
      </w:tr>
      <w:tr w:rsidR="008A0FD3" w:rsidRPr="00682789" w:rsidTr="00CE5F2C">
        <w:trPr>
          <w:trHeight w:val="27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2789">
              <w:t>1.4. Развитие малого и среднего предпринимательства в сфере культуры (творческие индустрии)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jc w:val="center"/>
            </w:pPr>
            <w:r w:rsidRPr="00682789">
              <w:t xml:space="preserve">ОЭР, </w:t>
            </w:r>
          </w:p>
          <w:p w:rsidR="008A0FD3" w:rsidRPr="00682789" w:rsidRDefault="008A0FD3" w:rsidP="00CE5F2C">
            <w:pPr>
              <w:jc w:val="center"/>
            </w:pPr>
            <w:r w:rsidRPr="00682789">
              <w:t>СМФПП,</w:t>
            </w:r>
          </w:p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Арт-Карусель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947,656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947,656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19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31,0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31,0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75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ИТОГО 1.4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978,656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978,656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3599E" w:rsidTr="00CE5F2C">
        <w:trPr>
          <w:trHeight w:val="39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3599E">
              <w:t>1.5. 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jc w:val="center"/>
            </w:pPr>
            <w:r w:rsidRPr="0063599E">
              <w:t xml:space="preserve">ОЭР, </w:t>
            </w:r>
          </w:p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39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16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lastRenderedPageBreak/>
              <w:t>ИТОГО 1.5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296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3599E">
              <w:t>1.6. 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jc w:val="center"/>
            </w:pPr>
            <w:r w:rsidRPr="0063599E">
              <w:t xml:space="preserve">ОЭР, </w:t>
            </w:r>
          </w:p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296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3599E" w:rsidTr="00CE5F2C">
        <w:trPr>
          <w:trHeight w:val="25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ИТОГО 1.6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-</w:t>
            </w:r>
          </w:p>
        </w:tc>
      </w:tr>
      <w:tr w:rsidR="008A0FD3" w:rsidRPr="00682789" w:rsidTr="00CE5F2C">
        <w:trPr>
          <w:trHeight w:val="242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2789">
              <w:t>1.7. Оказание информационно-консультационных услуг по защите прав потребителей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jc w:val="center"/>
            </w:pPr>
            <w:r w:rsidRPr="00682789">
              <w:t xml:space="preserve">ОЭР, </w:t>
            </w:r>
          </w:p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557,1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502,1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133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ИТОГО 1.7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557,1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502,1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3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2789">
              <w:t>1.8. Обеспечение мероприятий статистической информацией Петростата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1 540,0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1 540,0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25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220,0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220,0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68278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ИТОГО 1.8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1 760,0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1 760,0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68278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2789">
              <w:t>-</w:t>
            </w:r>
          </w:p>
        </w:tc>
      </w:tr>
      <w:tr w:rsidR="008A0FD3" w:rsidRPr="004C3F59" w:rsidTr="00CE5F2C">
        <w:trPr>
          <w:trHeight w:val="31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t>1.9. Нормативно-правовое обеспечение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21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1.9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8B758E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ИТОГО по подпрограмме 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28 701,225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13 700,464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15 000,761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0FD3" w:rsidRPr="008B758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758E">
              <w:t>-</w:t>
            </w:r>
          </w:p>
        </w:tc>
      </w:tr>
      <w:tr w:rsidR="008A0FD3" w:rsidRPr="0063599E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3599E">
              <w:t>Подпрограмма 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3599E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3599E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4C3F59" w:rsidTr="00CE5F2C">
        <w:trPr>
          <w:trHeight w:val="39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t xml:space="preserve">2.1. Субсидия на </w:t>
            </w:r>
            <w:r w:rsidRPr="004C3F59">
              <w:lastRenderedPageBreak/>
              <w:t>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lastRenderedPageBreak/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1 200,0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1 200,0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9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700,0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lastRenderedPageBreak/>
              <w:t>ИТОГО 2.1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1 900,0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1 900,0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65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t>2.2. 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65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2.2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185,35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92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F59">
              <w:t>2.3. 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335151" w:rsidTr="00CE5F2C">
        <w:trPr>
          <w:trHeight w:val="928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335151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4C3F59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ИТОГО 2.3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335151" w:rsidTr="00CE5F2C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lastRenderedPageBreak/>
              <w:t>ИТОГО по подпрограмме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2 085,35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2 085,35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A0FD3" w:rsidRPr="004C3F5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3F59">
              <w:t>-</w:t>
            </w:r>
          </w:p>
        </w:tc>
      </w:tr>
      <w:tr w:rsidR="008A0FD3" w:rsidRPr="00A6563B" w:rsidTr="00CE5F2C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Фактические расходы на реализацию</w:t>
            </w:r>
            <w:r w:rsidRPr="00A6563B">
              <w:rPr>
                <w:b/>
              </w:rPr>
              <w:t xml:space="preserve"> муниципальной программы с 2023 года</w:t>
            </w:r>
          </w:p>
        </w:tc>
      </w:tr>
      <w:tr w:rsidR="008A0FD3" w:rsidRPr="00A6563B" w:rsidTr="00CE5F2C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Проектная часть</w:t>
            </w:r>
          </w:p>
        </w:tc>
      </w:tr>
      <w:tr w:rsidR="008A0FD3" w:rsidRPr="00A6563B" w:rsidTr="00CE5F2C">
        <w:trPr>
          <w:trHeight w:val="60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A6563B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6563B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  <w:r w:rsidRPr="00A6563B">
              <w:t xml:space="preserve">ОЭР, </w:t>
            </w:r>
          </w:p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60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….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Процессная часть</w:t>
            </w:r>
          </w:p>
        </w:tc>
      </w:tr>
      <w:tr w:rsidR="008A0FD3" w:rsidRPr="00A6563B" w:rsidTr="00CE5F2C">
        <w:trPr>
          <w:trHeight w:val="69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6563B">
              <w:rPr>
                <w:u w:val="single"/>
              </w:rPr>
              <w:t>Комплекс процессных мероприятий 1.</w:t>
            </w:r>
            <w:r w:rsidRPr="00A6563B">
              <w:t xml:space="preserve"> </w:t>
            </w:r>
          </w:p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6563B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  <w:r w:rsidRPr="00A6563B">
              <w:t xml:space="preserve">ОЭР, </w:t>
            </w:r>
          </w:p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69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ИТОГО 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563B">
              <w:t>в том числе: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90"/>
          <w:jc w:val="center"/>
        </w:trPr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r w:rsidRPr="00A6563B">
              <w:t xml:space="preserve">1.1. Предоставление субсидии на </w:t>
            </w:r>
            <w:r w:rsidRPr="00A6563B">
              <w:lastRenderedPageBreak/>
              <w:t>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  <w:r w:rsidRPr="00A6563B">
              <w:lastRenderedPageBreak/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9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/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A6563B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563B">
              <w:lastRenderedPageBreak/>
              <w:t>ИТОГО 1.1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A6563B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640"/>
          <w:jc w:val="center"/>
        </w:trPr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autoSpaceDE w:val="0"/>
              <w:autoSpaceDN w:val="0"/>
            </w:pPr>
            <w:r>
              <w:t>1.2</w:t>
            </w:r>
            <w:r w:rsidRPr="00264F1E">
              <w:t>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64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Default="008A0FD3" w:rsidP="00CE5F2C">
            <w:pPr>
              <w:autoSpaceDE w:val="0"/>
              <w:autoSpaceDN w:val="0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1.2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8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1.3. </w:t>
            </w:r>
            <w:r w:rsidRPr="00517D07"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</w:t>
            </w:r>
            <w:r w:rsidRPr="00517D07">
              <w:lastRenderedPageBreak/>
              <w:t>а)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lastRenderedPageBreak/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84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lastRenderedPageBreak/>
              <w:t>ИТОГО 1.3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40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1.4 </w:t>
            </w:r>
            <w:r w:rsidRPr="009E13BD"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КУМИ</w:t>
            </w:r>
            <w:r w:rsidRPr="004C4703">
              <w:t xml:space="preserve">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4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ИТОГО 1.4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709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7D07">
              <w:rPr>
                <w:u w:val="single"/>
              </w:rPr>
              <w:t>Комплекс процессных мероприятий 2.</w:t>
            </w:r>
            <w:r w:rsidRPr="00517D07">
              <w:t xml:space="preserve"> </w:t>
            </w:r>
          </w:p>
          <w:p w:rsidR="008A0FD3" w:rsidRPr="00517D07" w:rsidRDefault="008A0FD3" w:rsidP="00CE5F2C">
            <w:r w:rsidRPr="00517D07">
              <w:t xml:space="preserve">«Обеспечение </w:t>
            </w:r>
            <w:r>
              <w:t xml:space="preserve">безвозмездной </w:t>
            </w:r>
            <w:r w:rsidRPr="00517D07">
              <w:t>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709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в том числе: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7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4B19">
              <w:t xml:space="preserve">2.1. Мониторинг деятельности субъектов малого и среднего предпринимательства и потребительского рынка на территории </w:t>
            </w:r>
            <w:r w:rsidRPr="00A84B19">
              <w:lastRenderedPageBreak/>
              <w:t>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84B19" w:rsidRDefault="008A0FD3" w:rsidP="00CE5F2C">
            <w:pPr>
              <w:jc w:val="center"/>
            </w:pPr>
            <w:r w:rsidRPr="00A84B19">
              <w:lastRenderedPageBreak/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4B19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7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84B19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A84B19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lastRenderedPageBreak/>
              <w:t>ИТОГО 2.1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109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2.2. </w:t>
            </w:r>
            <w:r w:rsidRPr="00517D07">
              <w:t>Прочие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A0FD3" w:rsidRPr="00517D07" w:rsidTr="00CE5F2C">
        <w:trPr>
          <w:trHeight w:val="2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2.2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7D07">
              <w:rPr>
                <w:u w:val="single"/>
              </w:rPr>
              <w:t>Комплекс процессных мероприятий 3.</w:t>
            </w:r>
          </w:p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7D07">
              <w:t>«Поддержка молодежного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  <w:r>
              <w:t>,</w:t>
            </w:r>
          </w:p>
          <w:p w:rsidR="008A0FD3" w:rsidRPr="004C4703" w:rsidRDefault="008A0FD3" w:rsidP="00CE5F2C">
            <w:pPr>
              <w:jc w:val="center"/>
            </w:pPr>
            <w:r>
              <w:t>ЦИТ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2B214A" w:rsidTr="00CE5F2C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2B214A">
              <w:rPr>
                <w:u w:val="single"/>
              </w:rPr>
              <w:t>Комплекс процессных мероприятий 4.</w:t>
            </w:r>
          </w:p>
          <w:p w:rsidR="008A0FD3" w:rsidRPr="002B214A" w:rsidRDefault="008A0FD3" w:rsidP="00CE5F2C">
            <w:r w:rsidRPr="00DB0EC0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jc w:val="center"/>
            </w:pPr>
            <w:r w:rsidRPr="002B214A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B214A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2B214A" w:rsidTr="00CE5F2C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2B214A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 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71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A087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6A087A">
              <w:rPr>
                <w:u w:val="single"/>
              </w:rPr>
              <w:t>Комплекс процессных мероприятий 5.</w:t>
            </w:r>
          </w:p>
          <w:p w:rsidR="008A0FD3" w:rsidRPr="006A087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6A087A">
              <w:t>«Поддержка социального предпринимательства»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71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6A087A" w:rsidRDefault="008A0FD3" w:rsidP="00CE5F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46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C4703">
              <w:rPr>
                <w:u w:val="single"/>
              </w:rPr>
              <w:t>Комплекс процессных мероприятий 6.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 xml:space="preserve">«Поддержка самозанятых граждан, зафиксировавших свой статус и применяющих </w:t>
            </w:r>
            <w:r w:rsidRPr="004C4703">
              <w:lastRenderedPageBreak/>
              <w:t>специальный налоговый режим «Налог на профессиональный доход»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lastRenderedPageBreak/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46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B31D3E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lastRenderedPageBreak/>
              <w:t>ИТОГО 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02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rPr>
                <w:u w:val="single"/>
              </w:rPr>
              <w:t>Комплекс процессных мероприятий 7.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«Обеспечение мероприятий статистической информацией Петростата»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0A6CA2" w:rsidRDefault="008A0FD3" w:rsidP="00CE5F2C">
            <w:pPr>
              <w:jc w:val="center"/>
            </w:pPr>
            <w: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194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B31D3E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rPr>
                <w:u w:val="single"/>
              </w:rPr>
              <w:t>Комплекс процессных мероприятий 8.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B31D3E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C4703">
              <w:rPr>
                <w:u w:val="single"/>
              </w:rPr>
              <w:t>Комплекс процессных мероприятий 9.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  <w:r w:rsidRPr="00517D07">
              <w:t xml:space="preserve">ОЭР, 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D07"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517D07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ИТОГО 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rPr>
                <w:u w:val="single"/>
              </w:rPr>
              <w:t>Комплекс процессных мероприятий 10.</w:t>
            </w:r>
          </w:p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4703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8E1871" w:rsidRDefault="008A0FD3" w:rsidP="00CE5F2C">
            <w:pPr>
              <w:jc w:val="center"/>
            </w:pPr>
            <w: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t>20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trHeight w:val="2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Default="008A0FD3" w:rsidP="00CE5F2C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A0FD3" w:rsidRPr="00517D07" w:rsidTr="00CE5F2C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4703">
              <w:lastRenderedPageBreak/>
              <w:t>ИТОГО 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0FD3" w:rsidRPr="004C4703" w:rsidRDefault="008A0FD3" w:rsidP="00CE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8A0FD3" w:rsidRPr="00C25BC3" w:rsidRDefault="008A0FD3" w:rsidP="008A0FD3">
      <w:pPr>
        <w:shd w:val="clear" w:color="auto" w:fill="FFFFFF"/>
        <w:ind w:left="142" w:right="110"/>
        <w:jc w:val="both"/>
        <w:rPr>
          <w:color w:val="FF0000"/>
          <w:sz w:val="24"/>
          <w:szCs w:val="24"/>
          <w:highlight w:val="yellow"/>
        </w:rPr>
      </w:pPr>
      <w:r w:rsidRPr="00F90C9D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МАОУ ДО «Центр информационных технологий» (ЦИТ) – до 2020 г., </w:t>
      </w:r>
      <w:r w:rsidRPr="00F90C9D">
        <w:rPr>
          <w:rFonts w:eastAsia="Calibri"/>
          <w:sz w:val="22"/>
          <w:szCs w:val="22"/>
        </w:rPr>
        <w:t>МБОУ ДО</w:t>
      </w:r>
      <w:r w:rsidRPr="00F90C9D">
        <w:rPr>
          <w:sz w:val="22"/>
          <w:szCs w:val="22"/>
        </w:rPr>
        <w:t xml:space="preserve"> «Центр развития творчества» (ЦРТ) – с 2021г. и далее, МАУК «Городской культурный центр «Арт-Карусель» - до 2019г.</w:t>
      </w:r>
      <w:r>
        <w:rPr>
          <w:sz w:val="22"/>
          <w:szCs w:val="22"/>
        </w:rPr>
        <w:t>».</w:t>
      </w:r>
    </w:p>
    <w:p w:rsidR="00986B56" w:rsidRDefault="00986B56"/>
    <w:sectPr w:rsidR="00986B56" w:rsidSect="00B03DB4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89" w:rsidRDefault="00781989" w:rsidP="008A0FD3">
      <w:r>
        <w:separator/>
      </w:r>
    </w:p>
  </w:endnote>
  <w:endnote w:type="continuationSeparator" w:id="0">
    <w:p w:rsidR="00781989" w:rsidRDefault="00781989" w:rsidP="008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89" w:rsidRDefault="00781989" w:rsidP="008A0FD3">
      <w:r>
        <w:separator/>
      </w:r>
    </w:p>
  </w:footnote>
  <w:footnote w:type="continuationSeparator" w:id="0">
    <w:p w:rsidR="00781989" w:rsidRDefault="00781989" w:rsidP="008A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819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79c84ae-7113-4a76-a72f-085a01d30862"/>
  </w:docVars>
  <w:rsids>
    <w:rsidRoot w:val="008A0FD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10C2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3435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81989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0FD3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B4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97DF4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4A1C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D04E5-28BA-4BD0-982D-61B79FC3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F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0FD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A0FD3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A0FD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8A0FD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8A0F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F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0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0FD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0FD3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0FD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A0F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8A0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A0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A0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0F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8A0FD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8A0F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A0FD3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8A0F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A0FD3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8A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A0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8A0F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8A0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8A0FD3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8A0FD3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8A0FD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8A0FD3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8A0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0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A0FD3"/>
  </w:style>
  <w:style w:type="character" w:styleId="af5">
    <w:name w:val="page number"/>
    <w:rsid w:val="008A0FD3"/>
    <w:rPr>
      <w:rFonts w:cs="Times New Roman"/>
    </w:rPr>
  </w:style>
  <w:style w:type="character" w:customStyle="1" w:styleId="BodyTextIndentChar">
    <w:name w:val="Body Text Indent Char"/>
    <w:locked/>
    <w:rsid w:val="008A0FD3"/>
    <w:rPr>
      <w:rFonts w:cs="Times New Roman"/>
    </w:rPr>
  </w:style>
  <w:style w:type="character" w:customStyle="1" w:styleId="PlainTextChar">
    <w:name w:val="Plain Text Char"/>
    <w:locked/>
    <w:rsid w:val="008A0FD3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8A0F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8A0FD3"/>
    <w:rPr>
      <w:b/>
      <w:bCs/>
    </w:rPr>
  </w:style>
  <w:style w:type="paragraph" w:customStyle="1" w:styleId="ConsPlusNonformat">
    <w:name w:val="ConsPlusNonformat"/>
    <w:uiPriority w:val="99"/>
    <w:rsid w:val="008A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8A0FD3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8A0FD3"/>
    <w:rPr>
      <w:sz w:val="24"/>
      <w:szCs w:val="24"/>
    </w:rPr>
  </w:style>
  <w:style w:type="character" w:customStyle="1" w:styleId="afa">
    <w:name w:val="Основной текст_"/>
    <w:link w:val="14"/>
    <w:rsid w:val="008A0FD3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8A0FD3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8A0FD3"/>
    <w:rPr>
      <w:i/>
      <w:iCs/>
    </w:rPr>
  </w:style>
  <w:style w:type="paragraph" w:customStyle="1" w:styleId="ConsPlusTitle">
    <w:name w:val="ConsPlusTitle"/>
    <w:uiPriority w:val="99"/>
    <w:rsid w:val="008A0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8A0FD3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8A0FD3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8A0FD3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A0FD3"/>
  </w:style>
  <w:style w:type="character" w:styleId="aff">
    <w:name w:val="FollowedHyperlink"/>
    <w:uiPriority w:val="99"/>
    <w:unhideWhenUsed/>
    <w:rsid w:val="008A0FD3"/>
    <w:rPr>
      <w:color w:val="954F72"/>
      <w:u w:val="single"/>
    </w:rPr>
  </w:style>
  <w:style w:type="paragraph" w:customStyle="1" w:styleId="xl65">
    <w:name w:val="xl65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0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A0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A0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A0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0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0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A0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0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A0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8A0FD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A0FD3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A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A0F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8A0FD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A0FD3"/>
    <w:pPr>
      <w:spacing w:after="100"/>
      <w:ind w:left="400"/>
    </w:pPr>
  </w:style>
  <w:style w:type="paragraph" w:customStyle="1" w:styleId="16">
    <w:name w:val="Без интервала1"/>
    <w:rsid w:val="008A0FD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8A0FD3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A0FD3"/>
  </w:style>
  <w:style w:type="table" w:customStyle="1" w:styleId="23">
    <w:name w:val="Сетка таблицы2"/>
    <w:basedOn w:val="a1"/>
    <w:next w:val="a9"/>
    <w:uiPriority w:val="39"/>
    <w:rsid w:val="008A0F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A0FD3"/>
  </w:style>
  <w:style w:type="numbering" w:customStyle="1" w:styleId="210">
    <w:name w:val="Нет списка21"/>
    <w:next w:val="a2"/>
    <w:uiPriority w:val="99"/>
    <w:semiHidden/>
    <w:unhideWhenUsed/>
    <w:rsid w:val="008A0FD3"/>
  </w:style>
  <w:style w:type="table" w:customStyle="1" w:styleId="111">
    <w:name w:val="Сетка таблицы11"/>
    <w:basedOn w:val="a1"/>
    <w:next w:val="a9"/>
    <w:uiPriority w:val="39"/>
    <w:rsid w:val="008A0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8A0FD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8A0F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8A0FD3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8A0FD3"/>
  </w:style>
  <w:style w:type="paragraph" w:customStyle="1" w:styleId="24">
    <w:name w:val="Абзац списка2"/>
    <w:basedOn w:val="a"/>
    <w:rsid w:val="008A0FD3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2024-03-06T09:50:00Z</dcterms:created>
  <dcterms:modified xsi:type="dcterms:W3CDTF">2024-03-06T09:50:00Z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379c84ae-7113-4a76-a72f-085a01d30862</vt:lpwstr>
  </property>
</Properties>
</file>