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9D" w:rsidRDefault="00D1489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2406650</wp:posOffset>
            </wp:positionH>
            <wp:positionV relativeFrom="paragraph">
              <wp:posOffset>-461645</wp:posOffset>
            </wp:positionV>
            <wp:extent cx="515620" cy="64643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89D" w:rsidRPr="00D1489D" w:rsidRDefault="00D1489D" w:rsidP="00F51842">
      <w:pPr>
        <w:ind w:right="-1"/>
        <w:jc w:val="center"/>
        <w:rPr>
          <w:rFonts w:ascii="Times New Roman" w:hAnsi="Times New Roman" w:cs="Times New Roman"/>
          <w:b/>
        </w:rPr>
      </w:pPr>
      <w:r w:rsidRPr="00D1489D">
        <w:rPr>
          <w:rFonts w:ascii="Times New Roman" w:hAnsi="Times New Roman" w:cs="Times New Roman"/>
          <w:b/>
          <w:caps/>
        </w:rPr>
        <w:t xml:space="preserve">администрация </w:t>
      </w:r>
      <w:r w:rsidRPr="00D1489D">
        <w:rPr>
          <w:rFonts w:ascii="Times New Roman" w:hAnsi="Times New Roman" w:cs="Times New Roman"/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D1489D" w:rsidRPr="00D1489D" w:rsidRDefault="00D1489D" w:rsidP="00F5184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9D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D1489D" w:rsidRDefault="00A0377F" w:rsidP="00D1489D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A0377F"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D1489D" w:rsidRDefault="00D1489D" w:rsidP="00F51842">
      <w:pPr>
        <w:spacing w:after="0" w:afterAutospacing="0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321A3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</w:p>
    <w:p w:rsidR="001321A3" w:rsidRDefault="001321A3" w:rsidP="00F51842">
      <w:pPr>
        <w:spacing w:after="0" w:afterAutospacing="0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321A3" w:rsidRPr="001321A3" w:rsidRDefault="000710B9" w:rsidP="00F51842">
      <w:pPr>
        <w:spacing w:after="0" w:afterAutospacing="0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о</w:t>
      </w:r>
      <w:r w:rsidR="001321A3">
        <w:rPr>
          <w:rFonts w:ascii="Times New Roman" w:hAnsi="Times New Roman" w:cs="Times New Roman"/>
          <w:b/>
          <w:spacing w:val="20"/>
          <w:sz w:val="24"/>
          <w:szCs w:val="24"/>
        </w:rPr>
        <w:t>т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28.11.2018</w:t>
      </w:r>
      <w:r w:rsidR="001321A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20-р</w:t>
      </w:r>
      <w:r w:rsidR="001321A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D1489D" w:rsidRPr="001321A3" w:rsidRDefault="00D1489D" w:rsidP="001321A3">
      <w:pPr>
        <w:spacing w:after="0" w:afterAutospacing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1489D" w:rsidRDefault="00D1489D" w:rsidP="001321A3">
      <w:pPr>
        <w:pStyle w:val="Style7"/>
        <w:shd w:val="clear" w:color="auto" w:fill="auto"/>
        <w:spacing w:before="0" w:afterAutospacing="0" w:line="240" w:lineRule="auto"/>
        <w:ind w:right="1620"/>
        <w:jc w:val="left"/>
        <w:rPr>
          <w:rStyle w:val="CharStyle8"/>
          <w:rFonts w:ascii="Times New Roman" w:hAnsi="Times New Roman" w:cs="Times New Roman"/>
          <w:color w:val="000000"/>
          <w:sz w:val="24"/>
          <w:szCs w:val="24"/>
        </w:rPr>
      </w:pPr>
      <w:r w:rsidRPr="001321A3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О порядке представления в комитет финансов                                   Сосновоборского городского округа годовой,                                          квартальной, месячной   бюджетной   отчетности   </w:t>
      </w:r>
      <w:r w:rsidR="00A87C75" w:rsidRPr="001321A3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1321A3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 и сводной  бухгалтерской отчетности, а также                                                        иной регламентированной отчетности   </w:t>
      </w:r>
    </w:p>
    <w:p w:rsidR="001321A3" w:rsidRPr="001321A3" w:rsidRDefault="001321A3" w:rsidP="001321A3">
      <w:pPr>
        <w:pStyle w:val="Style7"/>
        <w:shd w:val="clear" w:color="auto" w:fill="auto"/>
        <w:spacing w:before="0" w:afterAutospacing="0" w:line="240" w:lineRule="auto"/>
        <w:ind w:right="1620"/>
        <w:jc w:val="left"/>
        <w:rPr>
          <w:rFonts w:ascii="Times New Roman" w:hAnsi="Times New Roman" w:cs="Times New Roman"/>
          <w:sz w:val="24"/>
          <w:szCs w:val="24"/>
        </w:rPr>
      </w:pPr>
    </w:p>
    <w:p w:rsidR="00D1489D" w:rsidRPr="001321A3" w:rsidRDefault="00D1489D" w:rsidP="001321A3">
      <w:pPr>
        <w:pStyle w:val="Style9"/>
        <w:shd w:val="clear" w:color="auto" w:fill="auto"/>
        <w:spacing w:before="0" w:after="0" w:line="240" w:lineRule="auto"/>
        <w:ind w:left="20" w:right="320" w:firstLine="689"/>
        <w:rPr>
          <w:rFonts w:ascii="Times New Roman" w:hAnsi="Times New Roman" w:cs="Times New Roman"/>
          <w:sz w:val="24"/>
          <w:szCs w:val="24"/>
        </w:rPr>
      </w:pPr>
      <w:proofErr w:type="gramStart"/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апреля 2011 года </w:t>
      </w: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63-ФЗ "Об электронной подписи", пунктами 4, 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191н, и пунктом 6 Инструкции о порядке составления, представления годовой, квартальной бухгалтерской</w:t>
      </w:r>
      <w:proofErr w:type="gramEnd"/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</w:t>
      </w: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33н (далее - Инструкции о порядке составления и представления отчетности) и приказом комитета финансов Ленинградской области от 19.10.2018 №18-02/01-09-82, приказываю:</w:t>
      </w:r>
    </w:p>
    <w:p w:rsidR="00D1489D" w:rsidRPr="001321A3" w:rsidRDefault="00D1489D" w:rsidP="001321A3">
      <w:pPr>
        <w:pStyle w:val="Style9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320" w:firstLine="709"/>
        <w:rPr>
          <w:rFonts w:ascii="Times New Roman" w:hAnsi="Times New Roman" w:cs="Times New Roman"/>
          <w:sz w:val="24"/>
          <w:szCs w:val="24"/>
        </w:rPr>
      </w:pP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Установить, что годовая, квартальная, месячная бюджетная отчетность и сводная бухгалтерская отчетность бюджетных и автономных учреждений представляется главными распорядителями бюджет</w:t>
      </w:r>
      <w:r w:rsidR="00F51842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ных средств</w:t>
      </w: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Сосновоборского городского округа в комитет финансов Сосновоборского городского округа</w:t>
      </w:r>
      <w:r w:rsidRPr="001321A3">
        <w:rPr>
          <w:rStyle w:val="CharStyle10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в электронном виде с использованием квалифицированной электронной подписи посредством формирования отчетных форм в базе данных программного комплекса средствами программного комплекса "</w:t>
      </w:r>
      <w:proofErr w:type="spellStart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".</w:t>
      </w:r>
    </w:p>
    <w:p w:rsidR="00D1489D" w:rsidRPr="001321A3" w:rsidRDefault="00D1489D" w:rsidP="001321A3">
      <w:pPr>
        <w:pStyle w:val="Style9"/>
        <w:shd w:val="clear" w:color="auto" w:fill="auto"/>
        <w:spacing w:before="0" w:after="0" w:line="240" w:lineRule="auto"/>
        <w:ind w:left="20" w:right="320" w:firstLine="689"/>
        <w:rPr>
          <w:rFonts w:ascii="Times New Roman" w:hAnsi="Times New Roman" w:cs="Times New Roman"/>
          <w:sz w:val="24"/>
          <w:szCs w:val="24"/>
        </w:rPr>
      </w:pP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2</w:t>
      </w:r>
      <w:r w:rsidR="002F3EAA"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. 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Утвердить Порядок представления в Комитет финансов Сосновоборского городского округа годовой, квартальной, месячной бюджетной отчетности и сводной бухгалтерской отчетности, а также иной регламентированной отчетности в электронном виде с использованием квалифицированной электронной подписи средствами программного комплекса "</w:t>
      </w:r>
      <w:proofErr w:type="spellStart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" (далее - ПК "</w:t>
      </w:r>
      <w:proofErr w:type="spellStart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").</w:t>
      </w:r>
    </w:p>
    <w:p w:rsidR="00D1489D" w:rsidRPr="001321A3" w:rsidRDefault="002F3EAA" w:rsidP="001321A3">
      <w:pPr>
        <w:pStyle w:val="Style9"/>
        <w:shd w:val="clear" w:color="auto" w:fill="auto"/>
        <w:spacing w:before="0" w:after="0" w:line="240" w:lineRule="auto"/>
        <w:ind w:left="20" w:right="320" w:firstLine="689"/>
        <w:rPr>
          <w:rFonts w:ascii="Times New Roman" w:hAnsi="Times New Roman" w:cs="Times New Roman"/>
          <w:sz w:val="24"/>
          <w:szCs w:val="24"/>
        </w:rPr>
      </w:pP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3. </w:t>
      </w:r>
      <w:r w:rsidR="00D1489D" w:rsidRPr="001321A3">
        <w:rPr>
          <w:rStyle w:val="CharStyle10"/>
          <w:rFonts w:ascii="Times New Roman" w:hAnsi="Times New Roman" w:cs="Times New Roman"/>
          <w:sz w:val="24"/>
          <w:szCs w:val="24"/>
        </w:rPr>
        <w:t>Защиту и хранение представляемых отчетных форм в соответствии с законодательством Российской Федерации обеспечивает отдел автоматизации систем финансовых расчетов и сводной отчетности департамента "Открытого бюджета"</w:t>
      </w:r>
      <w:r w:rsidR="00B6018C"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Комитет финансов Ленинградской области</w:t>
      </w:r>
      <w:r w:rsidR="00D1489D" w:rsidRPr="001321A3">
        <w:rPr>
          <w:rStyle w:val="CharStyle10"/>
          <w:rFonts w:ascii="Times New Roman" w:hAnsi="Times New Roman" w:cs="Times New Roman"/>
          <w:sz w:val="24"/>
          <w:szCs w:val="24"/>
        </w:rPr>
        <w:t>.</w:t>
      </w:r>
    </w:p>
    <w:p w:rsidR="00D1489D" w:rsidRPr="001321A3" w:rsidRDefault="00D1489D" w:rsidP="001321A3">
      <w:pPr>
        <w:pStyle w:val="Style9"/>
        <w:numPr>
          <w:ilvl w:val="0"/>
          <w:numId w:val="7"/>
        </w:numPr>
        <w:shd w:val="clear" w:color="auto" w:fill="auto"/>
        <w:spacing w:before="0" w:after="0" w:line="240" w:lineRule="auto"/>
        <w:ind w:left="0" w:right="320" w:firstLine="709"/>
        <w:rPr>
          <w:rFonts w:ascii="Times New Roman" w:hAnsi="Times New Roman" w:cs="Times New Roman"/>
          <w:sz w:val="24"/>
          <w:szCs w:val="24"/>
        </w:rPr>
      </w:pP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Ответственн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>ым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сотрудник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>ам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комитета финансов </w:t>
      </w:r>
      <w:r w:rsidR="00B6018C" w:rsidRPr="001321A3">
        <w:rPr>
          <w:rStyle w:val="CharStyle10"/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>и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сотрудниками главных распорядителей бюджет</w:t>
      </w:r>
      <w:r w:rsidR="00F51842">
        <w:rPr>
          <w:rStyle w:val="CharStyle10"/>
          <w:rFonts w:ascii="Times New Roman" w:hAnsi="Times New Roman" w:cs="Times New Roman"/>
          <w:sz w:val="24"/>
          <w:szCs w:val="24"/>
        </w:rPr>
        <w:t>ных средств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 городского округа обеспечить возможность всех пользователей ПК "</w:t>
      </w:r>
      <w:proofErr w:type="spellStart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", включая </w:t>
      </w:r>
      <w:r w:rsidR="001321A3"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казенные,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бюджетные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и автономные учреждения, осуществлять подписание отчетности квалифицированными электронными подписями.</w:t>
      </w:r>
    </w:p>
    <w:p w:rsidR="00D1489D" w:rsidRPr="001321A3" w:rsidRDefault="00D1489D" w:rsidP="001321A3">
      <w:pPr>
        <w:pStyle w:val="Style9"/>
        <w:numPr>
          <w:ilvl w:val="0"/>
          <w:numId w:val="7"/>
        </w:numPr>
        <w:shd w:val="clear" w:color="auto" w:fill="auto"/>
        <w:spacing w:before="0" w:after="0" w:line="240" w:lineRule="auto"/>
        <w:ind w:left="0" w:right="320" w:firstLine="709"/>
        <w:rPr>
          <w:rFonts w:ascii="Times New Roman" w:hAnsi="Times New Roman" w:cs="Times New Roman"/>
          <w:sz w:val="24"/>
          <w:szCs w:val="24"/>
        </w:rPr>
      </w:pPr>
      <w:r w:rsidRPr="001321A3">
        <w:rPr>
          <w:rStyle w:val="CharStyle10"/>
          <w:rFonts w:ascii="Times New Roman" w:hAnsi="Times New Roman" w:cs="Times New Roman"/>
          <w:sz w:val="24"/>
          <w:szCs w:val="24"/>
        </w:rPr>
        <w:lastRenderedPageBreak/>
        <w:t xml:space="preserve"> Главным распорядителям </w:t>
      </w:r>
      <w:r w:rsidR="00DC3450">
        <w:rPr>
          <w:rStyle w:val="CharStyle10"/>
          <w:rFonts w:ascii="Times New Roman" w:hAnsi="Times New Roman" w:cs="Times New Roman"/>
          <w:sz w:val="24"/>
          <w:szCs w:val="24"/>
        </w:rPr>
        <w:t xml:space="preserve">бюджетных 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Сосновоборск</w:t>
      </w:r>
      <w:r w:rsidR="008C16CE" w:rsidRPr="001321A3">
        <w:rPr>
          <w:rStyle w:val="CharStyle10"/>
          <w:rFonts w:ascii="Times New Roman" w:hAnsi="Times New Roman" w:cs="Times New Roman"/>
          <w:sz w:val="24"/>
          <w:szCs w:val="24"/>
        </w:rPr>
        <w:t>ого</w:t>
      </w:r>
      <w:proofErr w:type="spellEnd"/>
      <w:r w:rsidR="008C16CE"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городского округа, казенным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,</w:t>
      </w:r>
      <w:r w:rsidR="008C16CE"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6CE" w:rsidRPr="001321A3">
        <w:rPr>
          <w:rStyle w:val="CharStyle10"/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и автономным учреждениям  обеспечить:</w:t>
      </w:r>
    </w:p>
    <w:p w:rsidR="00D1489D" w:rsidRPr="001321A3" w:rsidRDefault="00D1489D" w:rsidP="00E81C28">
      <w:pPr>
        <w:pStyle w:val="Style9"/>
        <w:numPr>
          <w:ilvl w:val="0"/>
          <w:numId w:val="3"/>
        </w:numPr>
        <w:shd w:val="clear" w:color="auto" w:fill="auto"/>
        <w:spacing w:before="0" w:after="0" w:line="240" w:lineRule="auto"/>
        <w:ind w:left="20" w:right="320" w:firstLine="689"/>
        <w:rPr>
          <w:rFonts w:ascii="Times New Roman" w:hAnsi="Times New Roman" w:cs="Times New Roman"/>
          <w:sz w:val="24"/>
          <w:szCs w:val="24"/>
        </w:rPr>
      </w:pP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подписание и хранение отчетности на бумажных носителях в соответствии с установленными законодательством Российской Федерации требованиями;</w:t>
      </w:r>
    </w:p>
    <w:p w:rsidR="00D1489D" w:rsidRPr="00E81C28" w:rsidRDefault="00D1489D" w:rsidP="00E81C28">
      <w:pPr>
        <w:pStyle w:val="Style9"/>
        <w:numPr>
          <w:ilvl w:val="0"/>
          <w:numId w:val="3"/>
        </w:numPr>
        <w:shd w:val="clear" w:color="auto" w:fill="auto"/>
        <w:spacing w:before="0" w:after="0" w:line="240" w:lineRule="auto"/>
        <w:ind w:left="20" w:right="320" w:firstLine="689"/>
        <w:rPr>
          <w:rStyle w:val="CharStyle1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идентичность показателей отчетных форм, представленных в Комитет финансов Сосновоборского городского округа в электронном виде, показателям отчетности на бумажных носителях.</w:t>
      </w:r>
    </w:p>
    <w:p w:rsidR="00E81C28" w:rsidRPr="00E81C28" w:rsidRDefault="00E81C28" w:rsidP="00E81C28">
      <w:pPr>
        <w:pStyle w:val="Style9"/>
        <w:numPr>
          <w:ilvl w:val="0"/>
          <w:numId w:val="11"/>
        </w:numPr>
        <w:shd w:val="clear" w:color="auto" w:fill="auto"/>
        <w:spacing w:before="0" w:after="0" w:line="240" w:lineRule="auto"/>
        <w:ind w:left="0" w:right="320" w:firstLine="709"/>
        <w:rPr>
          <w:rStyle w:val="CharStyle10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Г</w:t>
      </w: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лавным распорядителям</w:t>
      </w:r>
      <w:r w:rsidR="00DC3450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бюджетных </w:t>
      </w:r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средств </w:t>
      </w:r>
      <w:proofErr w:type="spellStart"/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в срок до 01.01.2019 разработать аналогичный</w:t>
      </w:r>
      <w:r w:rsidRPr="00E81C28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Порядок представления годовой, квартальной, месячной бюджетной отчетности и сводной бухгалтерской отчетности, а также иной регламентированной отчетности в электронном виде с использованием квалифицированной электронной подписи средствами программного комплекса "</w:t>
      </w:r>
      <w:proofErr w:type="spellStart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"</w:t>
      </w:r>
      <w:r>
        <w:rPr>
          <w:rStyle w:val="CharStyle10"/>
          <w:rFonts w:ascii="Times New Roman" w:hAnsi="Times New Roman" w:cs="Times New Roman"/>
          <w:sz w:val="24"/>
          <w:szCs w:val="24"/>
        </w:rPr>
        <w:t xml:space="preserve"> для подведомственных учреждений.</w:t>
      </w:r>
    </w:p>
    <w:p w:rsidR="00E81C28" w:rsidRPr="001321A3" w:rsidRDefault="00E81C28" w:rsidP="00E81C28">
      <w:pPr>
        <w:pStyle w:val="Style9"/>
        <w:numPr>
          <w:ilvl w:val="0"/>
          <w:numId w:val="11"/>
        </w:numPr>
        <w:shd w:val="clear" w:color="auto" w:fill="auto"/>
        <w:spacing w:before="0" w:after="0" w:line="240" w:lineRule="auto"/>
        <w:ind w:left="0" w:right="3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Начальнику отдела казначейского исполнения бюджета, главному бухгалтеру довести распоряжение до главных распорядителей средств бюджета</w:t>
      </w:r>
      <w:r w:rsidR="00CB3F1D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F1D" w:rsidRPr="001321A3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  <w:r w:rsidR="00CB3F1D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6CE" w:rsidRPr="001321A3" w:rsidRDefault="00E81C28" w:rsidP="00E81C2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16CE" w:rsidRPr="001321A3">
        <w:rPr>
          <w:sz w:val="24"/>
          <w:szCs w:val="24"/>
        </w:rPr>
        <w:t>Распоряжение действует, начиная с годовой отчетности за 2018 год.</w:t>
      </w:r>
    </w:p>
    <w:p w:rsidR="00D1489D" w:rsidRPr="001321A3" w:rsidRDefault="00D1489D" w:rsidP="00E81C28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proofErr w:type="gramStart"/>
      <w:r w:rsidRPr="001321A3">
        <w:rPr>
          <w:sz w:val="24"/>
          <w:szCs w:val="24"/>
        </w:rPr>
        <w:t>Контроль за</w:t>
      </w:r>
      <w:proofErr w:type="gramEnd"/>
      <w:r w:rsidRPr="001321A3">
        <w:rPr>
          <w:sz w:val="24"/>
          <w:szCs w:val="24"/>
        </w:rPr>
        <w:t xml:space="preserve"> исполнением настоящего распоряжения оставляю за собой.  </w:t>
      </w:r>
    </w:p>
    <w:p w:rsidR="00D1489D" w:rsidRPr="001321A3" w:rsidRDefault="00D1489D" w:rsidP="001321A3">
      <w:pPr>
        <w:pStyle w:val="Style9"/>
        <w:shd w:val="clear" w:color="auto" w:fill="auto"/>
        <w:spacing w:before="0" w:after="0" w:line="240" w:lineRule="auto"/>
        <w:ind w:left="7360" w:right="20"/>
        <w:jc w:val="right"/>
        <w:rPr>
          <w:rStyle w:val="CharStyle10"/>
          <w:color w:val="FF0000"/>
          <w:sz w:val="24"/>
          <w:szCs w:val="24"/>
        </w:rPr>
      </w:pPr>
    </w:p>
    <w:p w:rsidR="002F3EAA" w:rsidRPr="001321A3" w:rsidRDefault="002F3EAA" w:rsidP="001321A3">
      <w:pPr>
        <w:pStyle w:val="Style9"/>
        <w:shd w:val="clear" w:color="auto" w:fill="auto"/>
        <w:spacing w:before="0" w:after="0" w:line="240" w:lineRule="auto"/>
        <w:ind w:left="7360" w:right="20"/>
        <w:jc w:val="right"/>
        <w:rPr>
          <w:rStyle w:val="CharStyle10"/>
          <w:color w:val="FF0000"/>
          <w:sz w:val="24"/>
          <w:szCs w:val="24"/>
        </w:rPr>
      </w:pPr>
    </w:p>
    <w:p w:rsidR="002F3EAA" w:rsidRPr="001321A3" w:rsidRDefault="002F3EAA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321A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Заместитель главы администрации</w:t>
      </w:r>
    </w:p>
    <w:p w:rsidR="002F3EAA" w:rsidRPr="001321A3" w:rsidRDefault="002F3EAA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321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председатель комитета финансов                                               О.Г.Козловская</w:t>
      </w: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1842" w:rsidRDefault="00F51842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21A3" w:rsidRP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9F3347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3347" w:rsidRPr="001321A3" w:rsidRDefault="008C16CE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321A3">
        <w:rPr>
          <w:rFonts w:ascii="Times New Roman" w:hAnsi="Times New Roman" w:cs="Times New Roman"/>
          <w:color w:val="000000"/>
          <w:spacing w:val="-3"/>
          <w:sz w:val="20"/>
          <w:szCs w:val="20"/>
        </w:rPr>
        <w:t>Исп. Блохина Ю.В.</w:t>
      </w:r>
    </w:p>
    <w:p w:rsidR="008C16CE" w:rsidRPr="001321A3" w:rsidRDefault="001321A3" w:rsidP="001321A3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(81369) </w:t>
      </w:r>
      <w:r w:rsidR="008C16CE" w:rsidRPr="001321A3">
        <w:rPr>
          <w:rFonts w:ascii="Times New Roman" w:hAnsi="Times New Roman" w:cs="Times New Roman"/>
          <w:color w:val="000000"/>
          <w:spacing w:val="-3"/>
          <w:sz w:val="20"/>
          <w:szCs w:val="20"/>
        </w:rPr>
        <w:t>28292</w:t>
      </w:r>
    </w:p>
    <w:p w:rsidR="001321A3" w:rsidRDefault="001321A3" w:rsidP="001321A3">
      <w:pPr>
        <w:pStyle w:val="Style9"/>
        <w:shd w:val="clear" w:color="auto" w:fill="auto"/>
        <w:spacing w:before="0" w:after="0" w:line="240" w:lineRule="auto"/>
        <w:ind w:left="5103" w:right="20"/>
        <w:jc w:val="center"/>
        <w:rPr>
          <w:rStyle w:val="CharStyle10"/>
          <w:rFonts w:ascii="Times New Roman" w:hAnsi="Times New Roman" w:cs="Times New Roman"/>
          <w:sz w:val="24"/>
          <w:szCs w:val="24"/>
        </w:rPr>
      </w:pPr>
      <w:r>
        <w:rPr>
          <w:rStyle w:val="CharStyle10"/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F3347" w:rsidRPr="009F3347">
        <w:rPr>
          <w:rStyle w:val="CharStyle10"/>
          <w:rFonts w:ascii="Times New Roman" w:hAnsi="Times New Roman" w:cs="Times New Roman"/>
          <w:sz w:val="24"/>
          <w:szCs w:val="24"/>
        </w:rPr>
        <w:t>УТВЕРЖДЕН</w:t>
      </w:r>
    </w:p>
    <w:p w:rsidR="009F3347" w:rsidRPr="009F3347" w:rsidRDefault="009F3347" w:rsidP="001321A3">
      <w:pPr>
        <w:pStyle w:val="Style9"/>
        <w:shd w:val="clear" w:color="auto" w:fill="auto"/>
        <w:spacing w:before="0" w:after="0" w:line="240" w:lineRule="auto"/>
        <w:ind w:left="5103" w:right="20"/>
        <w:jc w:val="right"/>
        <w:rPr>
          <w:rStyle w:val="CharStyle10"/>
          <w:rFonts w:ascii="Times New Roman" w:hAnsi="Times New Roman" w:cs="Times New Roman"/>
          <w:sz w:val="24"/>
          <w:szCs w:val="24"/>
        </w:rPr>
      </w:pPr>
      <w:r w:rsidRPr="009F3347">
        <w:rPr>
          <w:rStyle w:val="CharStyle10"/>
          <w:rFonts w:ascii="Times New Roman" w:hAnsi="Times New Roman" w:cs="Times New Roman"/>
          <w:sz w:val="24"/>
          <w:szCs w:val="24"/>
        </w:rPr>
        <w:t>распоряжением комитета финансов Сосновоборского городского округа</w:t>
      </w:r>
    </w:p>
    <w:p w:rsidR="009F3347" w:rsidRPr="009F3347" w:rsidRDefault="009F3347" w:rsidP="001321A3">
      <w:pPr>
        <w:pStyle w:val="Style9"/>
        <w:shd w:val="clear" w:color="auto" w:fill="auto"/>
        <w:spacing w:before="0" w:after="0" w:line="240" w:lineRule="auto"/>
        <w:ind w:left="5103" w:right="20"/>
        <w:jc w:val="center"/>
        <w:rPr>
          <w:rFonts w:ascii="Times New Roman" w:hAnsi="Times New Roman" w:cs="Times New Roman"/>
          <w:sz w:val="24"/>
          <w:szCs w:val="24"/>
        </w:rPr>
      </w:pPr>
      <w:r w:rsidRPr="009F3347">
        <w:rPr>
          <w:rStyle w:val="CharStyle10"/>
          <w:rFonts w:ascii="Times New Roman" w:hAnsi="Times New Roman" w:cs="Times New Roman"/>
          <w:sz w:val="24"/>
          <w:szCs w:val="24"/>
        </w:rPr>
        <w:t>от</w:t>
      </w:r>
    </w:p>
    <w:p w:rsidR="001321A3" w:rsidRDefault="001321A3" w:rsidP="001321A3">
      <w:pPr>
        <w:pStyle w:val="Style7"/>
        <w:shd w:val="clear" w:color="auto" w:fill="auto"/>
        <w:spacing w:before="0" w:afterAutospacing="0" w:line="240" w:lineRule="auto"/>
        <w:ind w:right="-1"/>
        <w:rPr>
          <w:rStyle w:val="CharStyle8"/>
          <w:rFonts w:ascii="Times New Roman" w:hAnsi="Times New Roman" w:cs="Times New Roman"/>
          <w:sz w:val="24"/>
          <w:szCs w:val="24"/>
        </w:rPr>
      </w:pPr>
    </w:p>
    <w:p w:rsidR="009F3347" w:rsidRDefault="009F3347" w:rsidP="001321A3">
      <w:pPr>
        <w:pStyle w:val="Style7"/>
        <w:shd w:val="clear" w:color="auto" w:fill="auto"/>
        <w:spacing w:before="0" w:afterAutospacing="0" w:line="240" w:lineRule="auto"/>
        <w:ind w:right="-1"/>
        <w:rPr>
          <w:rStyle w:val="CharStyle8"/>
          <w:rFonts w:ascii="Times New Roman" w:hAnsi="Times New Roman" w:cs="Times New Roman"/>
          <w:sz w:val="24"/>
          <w:szCs w:val="24"/>
        </w:rPr>
      </w:pPr>
      <w:r w:rsidRPr="009F3347">
        <w:rPr>
          <w:rStyle w:val="CharStyle8"/>
          <w:rFonts w:ascii="Times New Roman" w:hAnsi="Times New Roman" w:cs="Times New Roman"/>
          <w:sz w:val="24"/>
          <w:szCs w:val="24"/>
        </w:rPr>
        <w:t>ПОРЯДОК</w:t>
      </w:r>
    </w:p>
    <w:p w:rsidR="00CB3F1D" w:rsidRDefault="001321A3" w:rsidP="00CB3F1D">
      <w:pPr>
        <w:pStyle w:val="Style7"/>
        <w:shd w:val="clear" w:color="auto" w:fill="auto"/>
        <w:spacing w:before="0" w:afterAutospacing="0" w:line="240" w:lineRule="auto"/>
        <w:ind w:right="-1"/>
        <w:rPr>
          <w:rStyle w:val="CharStyle8"/>
          <w:rFonts w:ascii="Times New Roman" w:hAnsi="Times New Roman" w:cs="Times New Roman"/>
          <w:sz w:val="24"/>
          <w:szCs w:val="24"/>
        </w:rPr>
      </w:pPr>
      <w:r>
        <w:rPr>
          <w:rStyle w:val="CharStyle8"/>
          <w:rFonts w:ascii="Times New Roman" w:hAnsi="Times New Roman" w:cs="Times New Roman"/>
          <w:sz w:val="24"/>
          <w:szCs w:val="24"/>
        </w:rPr>
        <w:t>п</w:t>
      </w:r>
      <w:r w:rsidR="009F3347">
        <w:rPr>
          <w:rStyle w:val="CharStyle8"/>
          <w:rFonts w:ascii="Times New Roman" w:hAnsi="Times New Roman" w:cs="Times New Roman"/>
          <w:sz w:val="24"/>
          <w:szCs w:val="24"/>
        </w:rPr>
        <w:t xml:space="preserve">редставления в комитет финансов Сосновоборского городского округа годовой, квартальной, месячной бюджетной отчетности и сводной </w:t>
      </w:r>
      <w:r w:rsidR="00FE7664">
        <w:rPr>
          <w:rStyle w:val="CharStyle8"/>
          <w:rFonts w:ascii="Times New Roman" w:hAnsi="Times New Roman" w:cs="Times New Roman"/>
          <w:sz w:val="24"/>
          <w:szCs w:val="24"/>
        </w:rPr>
        <w:t>бухгалтерской отчетности,</w:t>
      </w:r>
    </w:p>
    <w:p w:rsidR="00CB3F1D" w:rsidRDefault="00FE7664" w:rsidP="00CB3F1D">
      <w:pPr>
        <w:pStyle w:val="Style7"/>
        <w:shd w:val="clear" w:color="auto" w:fill="auto"/>
        <w:spacing w:before="0" w:afterAutospacing="0" w:line="240" w:lineRule="auto"/>
        <w:ind w:right="-1"/>
        <w:rPr>
          <w:rStyle w:val="CharStyle8"/>
          <w:rFonts w:ascii="Times New Roman" w:hAnsi="Times New Roman" w:cs="Times New Roman"/>
          <w:sz w:val="24"/>
          <w:szCs w:val="24"/>
        </w:rPr>
      </w:pPr>
      <w:r>
        <w:rPr>
          <w:rStyle w:val="CharStyle8"/>
          <w:rFonts w:ascii="Times New Roman" w:hAnsi="Times New Roman" w:cs="Times New Roman"/>
          <w:sz w:val="24"/>
          <w:szCs w:val="24"/>
        </w:rPr>
        <w:t xml:space="preserve">а также иной регламентированной отчетности в электронном виде с использованием квалифицированной </w:t>
      </w:r>
      <w:r w:rsidR="00A87C75">
        <w:rPr>
          <w:rStyle w:val="CharStyle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8"/>
          <w:rFonts w:ascii="Times New Roman" w:hAnsi="Times New Roman" w:cs="Times New Roman"/>
          <w:sz w:val="24"/>
          <w:szCs w:val="24"/>
        </w:rPr>
        <w:t xml:space="preserve">электронной подписи средствами программного комплекса </w:t>
      </w:r>
    </w:p>
    <w:p w:rsidR="009F3347" w:rsidRDefault="00FE7664" w:rsidP="00CB3F1D">
      <w:pPr>
        <w:pStyle w:val="Style7"/>
        <w:shd w:val="clear" w:color="auto" w:fill="auto"/>
        <w:spacing w:before="0" w:afterAutospacing="0" w:line="240" w:lineRule="auto"/>
        <w:ind w:right="-1"/>
        <w:rPr>
          <w:rStyle w:val="CharStyle8"/>
          <w:rFonts w:ascii="Times New Roman" w:hAnsi="Times New Roman" w:cs="Times New Roman"/>
          <w:sz w:val="24"/>
          <w:szCs w:val="24"/>
        </w:rPr>
      </w:pPr>
      <w:r>
        <w:rPr>
          <w:rStyle w:val="CharStyle8"/>
          <w:rFonts w:ascii="Times New Roman" w:hAnsi="Times New Roman" w:cs="Times New Roman"/>
          <w:sz w:val="24"/>
          <w:szCs w:val="24"/>
        </w:rPr>
        <w:t>СВОД-</w:t>
      </w:r>
      <w:r w:rsidR="001321A3">
        <w:rPr>
          <w:rStyle w:val="CharStyle8"/>
          <w:rFonts w:ascii="Times New Roman" w:hAnsi="Times New Roman" w:cs="Times New Roman"/>
          <w:sz w:val="24"/>
          <w:szCs w:val="24"/>
        </w:rPr>
        <w:t>СМ</w:t>
      </w:r>
      <w:r>
        <w:rPr>
          <w:rStyle w:val="CharStyle8"/>
          <w:rFonts w:ascii="Times New Roman" w:hAnsi="Times New Roman" w:cs="Times New Roman"/>
          <w:sz w:val="24"/>
          <w:szCs w:val="24"/>
        </w:rPr>
        <w:t>АРТ</w:t>
      </w:r>
    </w:p>
    <w:p w:rsidR="001321A3" w:rsidRDefault="001321A3" w:rsidP="001321A3">
      <w:pPr>
        <w:pStyle w:val="Style7"/>
        <w:shd w:val="clear" w:color="auto" w:fill="auto"/>
        <w:spacing w:before="0" w:afterAutospacing="0" w:line="240" w:lineRule="auto"/>
        <w:ind w:left="284" w:right="-1"/>
        <w:rPr>
          <w:rStyle w:val="CharStyle8"/>
          <w:rFonts w:ascii="Times New Roman" w:hAnsi="Times New Roman" w:cs="Times New Roman"/>
          <w:sz w:val="24"/>
          <w:szCs w:val="24"/>
        </w:rPr>
      </w:pPr>
    </w:p>
    <w:p w:rsidR="00FE7664" w:rsidRPr="00FE7664" w:rsidRDefault="0007277D" w:rsidP="001321A3">
      <w:pPr>
        <w:pStyle w:val="Style9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CharStyle10"/>
          <w:rFonts w:ascii="Times New Roman" w:hAnsi="Times New Roman" w:cs="Times New Roman"/>
          <w:sz w:val="24"/>
          <w:szCs w:val="24"/>
        </w:rPr>
        <w:t xml:space="preserve"> 1.</w:t>
      </w:r>
      <w:r w:rsid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="00851A9C">
        <w:rPr>
          <w:rStyle w:val="CharStyle10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>Настоящий Порядок регламентирует представление годовой, квартальной, месячной бюджетной отчетности, сводной бухгалтерской отчетности и иной регламентированной отчетности (далее - бухгалтерская (финансовая) отчетность) в Комитет финансов Сосновоборского городского</w:t>
      </w:r>
      <w:r w:rsidR="008C16CE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округа (далее - Комитет финансов) главными распорядителями средств  бюджета  Сосновоборского городского округа, казенными, </w:t>
      </w:r>
      <w:r w:rsidR="008C16CE">
        <w:rPr>
          <w:rStyle w:val="CharStyle10"/>
          <w:rFonts w:ascii="Times New Roman" w:hAnsi="Times New Roman" w:cs="Times New Roman"/>
          <w:sz w:val="24"/>
          <w:szCs w:val="24"/>
        </w:rPr>
        <w:t>бюджетными</w:t>
      </w:r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и автономными учреждениями (далее - Субъекты отчетности) в электронном виде с использованием квалифицированной электронной подписи средствами программного комплекса </w:t>
      </w:r>
      <w:r w:rsidR="00396406" w:rsidRPr="00FE7664">
        <w:rPr>
          <w:rStyle w:val="CharStyle10"/>
          <w:rFonts w:ascii="Times New Roman" w:hAnsi="Times New Roman" w:cs="Times New Roman"/>
          <w:sz w:val="24"/>
          <w:szCs w:val="24"/>
        </w:rPr>
        <w:t>"</w:t>
      </w:r>
      <w:proofErr w:type="spellStart"/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396406" w:rsidRPr="00FE7664">
        <w:rPr>
          <w:rStyle w:val="CharStyle10"/>
          <w:rFonts w:ascii="Times New Roman" w:hAnsi="Times New Roman" w:cs="Times New Roman"/>
          <w:sz w:val="24"/>
          <w:szCs w:val="24"/>
        </w:rPr>
        <w:t>"</w:t>
      </w:r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(далее - ПК "</w:t>
      </w:r>
      <w:proofErr w:type="spellStart"/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>").</w:t>
      </w:r>
      <w:proofErr w:type="gramEnd"/>
    </w:p>
    <w:p w:rsidR="00FE7664" w:rsidRPr="00FE7664" w:rsidRDefault="00851A9C" w:rsidP="001321A3">
      <w:pPr>
        <w:pStyle w:val="Style9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CharStyle10"/>
          <w:rFonts w:ascii="Times New Roman" w:hAnsi="Times New Roman" w:cs="Times New Roman"/>
          <w:sz w:val="24"/>
          <w:szCs w:val="24"/>
        </w:rPr>
        <w:t>2.</w:t>
      </w:r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0"/>
          <w:rFonts w:ascii="Times New Roman" w:hAnsi="Times New Roman" w:cs="Times New Roman"/>
          <w:sz w:val="24"/>
          <w:szCs w:val="24"/>
        </w:rPr>
        <w:t xml:space="preserve">    </w:t>
      </w:r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>Бухгалтерская (финансовая) отчетность представляется в Комитет финансов Субъектами отчетности в электронном виде путем заполнения установленных форм бухгалтерской (финансовой) отчетности в единой базе данных средствами ПК "</w:t>
      </w:r>
      <w:proofErr w:type="spellStart"/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" через единую сеть передачи данных Ленинградской области </w:t>
      </w:r>
      <w:proofErr w:type="gramStart"/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>и(</w:t>
      </w:r>
      <w:proofErr w:type="gramEnd"/>
      <w:r w:rsidR="00FE7664" w:rsidRPr="00FE7664">
        <w:rPr>
          <w:rStyle w:val="CharStyle10"/>
          <w:rFonts w:ascii="Times New Roman" w:hAnsi="Times New Roman" w:cs="Times New Roman"/>
          <w:sz w:val="24"/>
          <w:szCs w:val="24"/>
        </w:rPr>
        <w:t>или) информационно-телекоммуникационную сеть "Интернет" с использованием квалифицированной электронной подписи (далее - КЭП)</w:t>
      </w:r>
    </w:p>
    <w:p w:rsidR="00FE7664" w:rsidRPr="00FE7664" w:rsidRDefault="00FE7664" w:rsidP="001321A3">
      <w:pPr>
        <w:pStyle w:val="Style9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Каждый отчет, сведения или таблица, предусмотренные в составе бухгалтерской (финансовой) отчетности, создаются в виде отдельного документа, содержащего один файл вложения и подписанного электронно-цифровой подписью руководителя и главного бухгалтера либо лицами, их замещающими, в соответствии с распределением полномочий.</w:t>
      </w:r>
    </w:p>
    <w:p w:rsidR="00FE7664" w:rsidRPr="00FE7664" w:rsidRDefault="00FE7664" w:rsidP="001321A3">
      <w:pPr>
        <w:pStyle w:val="Style9"/>
        <w:numPr>
          <w:ilvl w:val="0"/>
          <w:numId w:val="10"/>
        </w:numPr>
        <w:shd w:val="clear" w:color="auto" w:fill="auto"/>
        <w:tabs>
          <w:tab w:val="left" w:pos="-142"/>
        </w:tabs>
        <w:spacing w:before="0" w:after="0"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Руководитель Субъекта отчетности обеспечивает подписание и хранение бухгалтерской (финансовой) отчетности на бумажных носителях в соответствии с установленными законодательством Российской Федерации требованиями</w:t>
      </w:r>
    </w:p>
    <w:p w:rsidR="00FE7664" w:rsidRPr="00FE7664" w:rsidRDefault="00FE7664" w:rsidP="001321A3">
      <w:pPr>
        <w:pStyle w:val="Style9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При этом показатели бухгалтерской (финансовой) отчетности, представленные в Комитет финансов в электронном виде, должны быть идентичны показателям бухгалтерской (финансовой) отчетности на бумажных носителях.</w:t>
      </w:r>
    </w:p>
    <w:p w:rsidR="00FE7664" w:rsidRPr="00FE7664" w:rsidRDefault="00FE7664" w:rsidP="001321A3">
      <w:pPr>
        <w:pStyle w:val="Style9"/>
        <w:numPr>
          <w:ilvl w:val="0"/>
          <w:numId w:val="10"/>
        </w:numPr>
        <w:shd w:val="clear" w:color="auto" w:fill="auto"/>
        <w:spacing w:before="0" w:after="0" w:line="240" w:lineRule="auto"/>
        <w:ind w:left="0" w:right="6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Ввод данных в формы бухгалтерской (финансовой) отчетности осуществляется Субъектом отчетности вручную при установке статуса "Редактирование" либо путем импорта форм, созданных в других информационных системах или программных комплексах в форматах, утвержденных Министерством финансов Российской Федерации или Федеральным казначейством Российской Федерации.</w:t>
      </w:r>
    </w:p>
    <w:p w:rsidR="00FE7664" w:rsidRPr="00FE7664" w:rsidRDefault="00FE7664" w:rsidP="001321A3">
      <w:pPr>
        <w:pStyle w:val="Style9"/>
        <w:shd w:val="clear" w:color="auto" w:fill="auto"/>
        <w:spacing w:before="0" w:after="0" w:line="240" w:lineRule="auto"/>
        <w:ind w:right="6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После завершения процесса ввода данных Субъекту отчетности необходимо проверить корректность внесенных данных п</w:t>
      </w:r>
      <w:r w:rsidR="008C16CE">
        <w:rPr>
          <w:rStyle w:val="CharStyle10"/>
          <w:rFonts w:ascii="Times New Roman" w:hAnsi="Times New Roman" w:cs="Times New Roman"/>
          <w:sz w:val="24"/>
          <w:szCs w:val="24"/>
        </w:rPr>
        <w:t>утем использования пунктов меню:</w:t>
      </w: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"Расчет итогов", "Проверка </w:t>
      </w:r>
      <w:proofErr w:type="spellStart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внутридокументных</w:t>
      </w:r>
      <w:proofErr w:type="spellEnd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контрольных соотношений", "Проверка </w:t>
      </w:r>
      <w:proofErr w:type="spellStart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междокументных</w:t>
      </w:r>
      <w:proofErr w:type="spellEnd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контрольных соотношений", при этом в ПК "</w:t>
      </w:r>
      <w:proofErr w:type="spellStart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" формируются протоколы проведенных контролей.</w:t>
      </w:r>
    </w:p>
    <w:p w:rsidR="00FE7664" w:rsidRPr="00FE7664" w:rsidRDefault="00FE7664" w:rsidP="001321A3">
      <w:pPr>
        <w:pStyle w:val="Style9"/>
        <w:numPr>
          <w:ilvl w:val="0"/>
          <w:numId w:val="10"/>
        </w:numPr>
        <w:shd w:val="clear" w:color="auto" w:fill="auto"/>
        <w:spacing w:before="0" w:after="0" w:line="240" w:lineRule="auto"/>
        <w:ind w:left="0" w:right="6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Субъект отчетности по окончании проведения соответствующих контролей каждой формы бухгалтерской (финансовой) отчетности при отсутствии недопустимых отклонений подписывает ее КЭП руководителя и главного бухгалтера и устанавливает статус "Готов к проверке". Формы бухгалтерской (финансовой) отчетности, содержащие плановые (прогнозные) показатели, кроме того, подписываются КЭП руководителя </w:t>
      </w:r>
      <w:r w:rsidRPr="00FE7664">
        <w:rPr>
          <w:rStyle w:val="CharStyle10"/>
          <w:rFonts w:ascii="Times New Roman" w:hAnsi="Times New Roman" w:cs="Times New Roman"/>
          <w:sz w:val="24"/>
          <w:szCs w:val="24"/>
        </w:rPr>
        <w:lastRenderedPageBreak/>
        <w:t xml:space="preserve">финансово-экономической службы </w:t>
      </w:r>
      <w:proofErr w:type="gramStart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и(</w:t>
      </w:r>
      <w:proofErr w:type="gramEnd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или) лицом, ответственным за формирование аналитической (управленческой) информации.</w:t>
      </w:r>
    </w:p>
    <w:p w:rsidR="00FE7664" w:rsidRPr="00FE7664" w:rsidRDefault="00FE7664" w:rsidP="001321A3">
      <w:pPr>
        <w:pStyle w:val="Style9"/>
        <w:shd w:val="clear" w:color="auto" w:fill="auto"/>
        <w:spacing w:before="0" w:after="0" w:line="240" w:lineRule="auto"/>
        <w:ind w:right="6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В случае если одно ответственное лицо в составе организации осуществляет полномочия главного бухгалтера и руководителя финансово-экономической службы, то в соответствии с указанными выше положениями данное лицо должно осуществить подписание бухгалтерской (финансовой) отчетности дважды.</w:t>
      </w:r>
    </w:p>
    <w:p w:rsidR="00FE7664" w:rsidRPr="00FE7664" w:rsidRDefault="00FE7664" w:rsidP="001321A3">
      <w:pPr>
        <w:pStyle w:val="Style9"/>
        <w:shd w:val="clear" w:color="auto" w:fill="auto"/>
        <w:spacing w:before="0" w:after="0" w:line="240" w:lineRule="auto"/>
        <w:ind w:right="6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Установка статуса "Готов к проверке" свидетельствует о представлении форм бухгалтерской (финансовой) отчетности в Комитет финансов и готовности их к камеральной проверке. Статус "Готов к проверке" устанавливается только после проведения всех контролей и подписания формы бухгалтерской (финансовой) отчетности КЭП.</w:t>
      </w:r>
    </w:p>
    <w:p w:rsidR="00FE7664" w:rsidRPr="00FE7664" w:rsidRDefault="00FE7664" w:rsidP="001321A3">
      <w:pPr>
        <w:pStyle w:val="Style9"/>
        <w:shd w:val="clear" w:color="auto" w:fill="auto"/>
        <w:spacing w:before="0" w:after="0" w:line="240" w:lineRule="auto"/>
        <w:ind w:right="6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Отсутствие протоколов проведенных Субъектом отчетности контролей считается нарушением порядка представления бухгалтерской (финансовой) отчетности.</w:t>
      </w:r>
    </w:p>
    <w:p w:rsidR="00FE7664" w:rsidRPr="00FE7664" w:rsidRDefault="00FE7664" w:rsidP="001321A3">
      <w:pPr>
        <w:pStyle w:val="Style9"/>
        <w:numPr>
          <w:ilvl w:val="0"/>
          <w:numId w:val="10"/>
        </w:numPr>
        <w:shd w:val="clear" w:color="auto" w:fill="auto"/>
        <w:spacing w:before="0" w:after="0" w:line="240" w:lineRule="auto"/>
        <w:ind w:left="0" w:right="6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Датой представления Субъектом отчетности бухгалтерской (финансовой) отчетности признается дата перевода субъектом отчетности 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>в</w:t>
      </w: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ПК "</w:t>
      </w:r>
      <w:proofErr w:type="spellStart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" форм отчетности в статус "Готов к проверке".</w:t>
      </w:r>
    </w:p>
    <w:p w:rsidR="001321A3" w:rsidRPr="001321A3" w:rsidRDefault="00FE7664" w:rsidP="001321A3">
      <w:pPr>
        <w:pStyle w:val="Style9"/>
        <w:numPr>
          <w:ilvl w:val="0"/>
          <w:numId w:val="10"/>
        </w:numPr>
        <w:shd w:val="clear" w:color="auto" w:fill="auto"/>
        <w:spacing w:before="0" w:after="0" w:line="240" w:lineRule="auto"/>
        <w:ind w:left="0" w:right="60" w:firstLine="709"/>
        <w:rPr>
          <w:rStyle w:val="CharStyle1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Структурное подразде</w:t>
      </w:r>
      <w:r>
        <w:rPr>
          <w:rStyle w:val="CharStyle10"/>
          <w:rFonts w:ascii="Times New Roman" w:hAnsi="Times New Roman" w:cs="Times New Roman"/>
          <w:sz w:val="24"/>
          <w:szCs w:val="24"/>
        </w:rPr>
        <w:t>л</w:t>
      </w: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ение, ответственное за принятие соответствующих форм бухгалтерской (финансовой) отчетности, в случае выявления нарушения порядка представления отчетности, допущенное Субъектом отчетности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(</w:t>
      </w:r>
      <w:r w:rsidR="001321A3" w:rsidRPr="00FE7664">
        <w:rPr>
          <w:rStyle w:val="CharStyle10"/>
          <w:rFonts w:ascii="Times New Roman" w:hAnsi="Times New Roman" w:cs="Times New Roman"/>
          <w:sz w:val="24"/>
          <w:szCs w:val="24"/>
        </w:rPr>
        <w:t>главными распорядителями средств  бюджета  Сосновоборского городского округа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>)</w:t>
      </w: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, за которое </w:t>
      </w:r>
      <w:r w:rsidR="00DC3450">
        <w:rPr>
          <w:rStyle w:val="CharStyle10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РФ предусмотрена административная ответственность, подготавливает заключение в форме служебной записки и направляет на имя руководителя Комитета финансов или его заместителя в соответствии с полномочиями, с инф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>ормацией о выявленном нарушении.</w:t>
      </w:r>
      <w:proofErr w:type="gramEnd"/>
    </w:p>
    <w:p w:rsidR="001321A3" w:rsidRPr="001321A3" w:rsidRDefault="00FE7664" w:rsidP="00136381">
      <w:pPr>
        <w:pStyle w:val="Style9"/>
        <w:shd w:val="clear" w:color="auto" w:fill="auto"/>
        <w:spacing w:before="0" w:after="0" w:line="240" w:lineRule="auto"/>
        <w:ind w:right="60" w:firstLine="709"/>
        <w:rPr>
          <w:rStyle w:val="CharStyle1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Решение о направлении в Комитет материалов по факту допущенных Субъектом отчетности нарушений порядка представления бюджетной отчетности принимается руководителем Комитета финансов или его заместителем в соответствии с полномочиями.</w:t>
      </w:r>
      <w:r w:rsidR="001321A3" w:rsidRP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</w:p>
    <w:p w:rsidR="001321A3" w:rsidRPr="00FE7664" w:rsidRDefault="00136381" w:rsidP="001321A3">
      <w:pPr>
        <w:pStyle w:val="Style9"/>
        <w:numPr>
          <w:ilvl w:val="0"/>
          <w:numId w:val="10"/>
        </w:numPr>
        <w:shd w:val="clear" w:color="auto" w:fill="auto"/>
        <w:spacing w:before="0" w:after="0" w:line="240" w:lineRule="auto"/>
        <w:ind w:left="0" w:right="6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Структурное подразде</w:t>
      </w:r>
      <w:r>
        <w:rPr>
          <w:rStyle w:val="CharStyle10"/>
          <w:rFonts w:ascii="Times New Roman" w:hAnsi="Times New Roman" w:cs="Times New Roman"/>
          <w:sz w:val="24"/>
          <w:szCs w:val="24"/>
        </w:rPr>
        <w:t>л</w:t>
      </w: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ение, ответственное за принятие соответствующих форм бухгалтерской (финансовой) отчетности</w:t>
      </w:r>
      <w:r>
        <w:rPr>
          <w:rStyle w:val="CharStyle10"/>
          <w:rFonts w:ascii="Times New Roman" w:hAnsi="Times New Roman" w:cs="Times New Roman"/>
          <w:sz w:val="24"/>
          <w:szCs w:val="24"/>
        </w:rPr>
        <w:t>,</w:t>
      </w: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="001321A3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готовит проект письма о направлении информации в адрес 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 xml:space="preserve">сектора </w:t>
      </w:r>
      <w:r>
        <w:rPr>
          <w:rStyle w:val="CharStyle10"/>
          <w:rFonts w:ascii="Times New Roman" w:hAnsi="Times New Roman" w:cs="Times New Roman"/>
          <w:sz w:val="24"/>
          <w:szCs w:val="24"/>
        </w:rPr>
        <w:t xml:space="preserve">финансового </w:t>
      </w:r>
      <w:r w:rsidR="001321A3">
        <w:rPr>
          <w:rStyle w:val="CharStyle10"/>
          <w:rFonts w:ascii="Times New Roman" w:hAnsi="Times New Roman" w:cs="Times New Roman"/>
          <w:sz w:val="24"/>
          <w:szCs w:val="24"/>
        </w:rPr>
        <w:t>контроля комитета финансов</w:t>
      </w:r>
      <w:r w:rsidR="001321A3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наличие события административного нарушения, а также иных обстоятельств, имеющих значение для правильного разрешения дела.</w:t>
      </w:r>
    </w:p>
    <w:p w:rsidR="00FE7664" w:rsidRPr="0007277D" w:rsidRDefault="00FE7664" w:rsidP="001321A3">
      <w:pPr>
        <w:pStyle w:val="Style9"/>
        <w:numPr>
          <w:ilvl w:val="0"/>
          <w:numId w:val="10"/>
        </w:numPr>
        <w:shd w:val="clear" w:color="auto" w:fill="auto"/>
        <w:tabs>
          <w:tab w:val="right" w:pos="0"/>
        </w:tabs>
        <w:spacing w:before="0" w:after="0" w:line="240" w:lineRule="auto"/>
        <w:ind w:left="0" w:right="6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321A3">
        <w:rPr>
          <w:rStyle w:val="CharStyle10"/>
          <w:rFonts w:ascii="Times New Roman" w:hAnsi="Times New Roman" w:cs="Times New Roman"/>
          <w:sz w:val="24"/>
          <w:szCs w:val="24"/>
        </w:rPr>
        <w:t>Ф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ормы бухгалтерской (финансовой) отчетности, имеющие статус "Готов к проверке", проверяются ответственными сотрудниками Комитета финансов на соответствие требованиям к ее составлению и представлению,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</w:t>
      </w:r>
      <w:r w:rsidRPr="0007277D">
        <w:rPr>
          <w:rStyle w:val="CharStyle10"/>
          <w:rFonts w:ascii="Times New Roman" w:hAnsi="Times New Roman" w:cs="Times New Roman"/>
          <w:sz w:val="24"/>
          <w:szCs w:val="24"/>
          <w:lang w:val="en-US"/>
        </w:rPr>
        <w:t>N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191н, Инструкцией о порядке составления, представления годовой</w:t>
      </w:r>
      <w:proofErr w:type="gramEnd"/>
      <w:r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квартальной</w:t>
      </w:r>
      <w:r w:rsidRPr="0007277D">
        <w:rPr>
          <w:rStyle w:val="CharStyle10"/>
          <w:rFonts w:ascii="Times New Roman" w:hAnsi="Times New Roman" w:cs="Times New Roman"/>
          <w:i/>
          <w:sz w:val="24"/>
          <w:szCs w:val="24"/>
        </w:rPr>
        <w:t xml:space="preserve"> </w:t>
      </w:r>
      <w:r w:rsidRPr="0007277D">
        <w:rPr>
          <w:rStyle w:val="CharStyle19"/>
          <w:rFonts w:ascii="Times New Roman" w:hAnsi="Times New Roman" w:cs="Times New Roman"/>
          <w:i w:val="0"/>
          <w:sz w:val="24"/>
          <w:szCs w:val="24"/>
        </w:rPr>
        <w:t>бухгалтерской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отчетности </w:t>
      </w:r>
      <w:r w:rsidR="0007277D"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ab/>
        <w:t>бюджетных</w:t>
      </w:r>
      <w:r w:rsidR="00136381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и автономных учреждений,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ab/>
      </w:r>
      <w:r w:rsidR="0007277D"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утвержденной</w:t>
      </w:r>
      <w:r w:rsidR="0007277D"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25 марта 2011 г</w:t>
      </w:r>
      <w:r w:rsidR="00136381">
        <w:rPr>
          <w:rStyle w:val="CharStyle10"/>
          <w:rFonts w:ascii="Times New Roman" w:hAnsi="Times New Roman" w:cs="Times New Roman"/>
          <w:sz w:val="24"/>
          <w:szCs w:val="24"/>
        </w:rPr>
        <w:t>.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07277D">
        <w:rPr>
          <w:rStyle w:val="CharStyle10"/>
          <w:rFonts w:ascii="Times New Roman" w:hAnsi="Times New Roman" w:cs="Times New Roman"/>
          <w:sz w:val="24"/>
          <w:szCs w:val="24"/>
          <w:lang w:val="en-US"/>
        </w:rPr>
        <w:t>N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="0007277D" w:rsidRPr="0007277D">
        <w:rPr>
          <w:rStyle w:val="CharStyle10"/>
          <w:rFonts w:ascii="Times New Roman" w:hAnsi="Times New Roman" w:cs="Times New Roman"/>
          <w:sz w:val="24"/>
          <w:szCs w:val="24"/>
        </w:rPr>
        <w:t>33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н (далее - Инструкции), и иными правовыми актами и письмами</w:t>
      </w:r>
      <w:r w:rsidR="0007277D"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ab/>
        <w:t>Министерства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ab/>
        <w:t>финансов Российской Федерации, требованиям,</w:t>
      </w:r>
      <w:r w:rsidR="00A87C75"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установленным правовыми актами и письмами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ab/>
      </w:r>
      <w:r w:rsidR="00B6018C" w:rsidRP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Комитета финансов, а также на соответствие установленным Министерством финансов Российской Федерации и Комитетом финансов контрольным соотношениям показателей форм бухгалтерской</w:t>
      </w:r>
      <w:r w:rsidR="00136381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(финансовой</w:t>
      </w:r>
      <w:proofErr w:type="gramEnd"/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) отчетности (далее -</w:t>
      </w:r>
      <w:r w:rsidR="00136381"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07277D">
        <w:rPr>
          <w:rStyle w:val="CharStyle10"/>
          <w:rFonts w:ascii="Times New Roman" w:hAnsi="Times New Roman" w:cs="Times New Roman"/>
          <w:sz w:val="24"/>
          <w:szCs w:val="24"/>
        </w:rPr>
        <w:t>контрольные соотношения).</w:t>
      </w:r>
    </w:p>
    <w:p w:rsidR="00FE7664" w:rsidRPr="00FE7664" w:rsidRDefault="00FE7664" w:rsidP="001321A3">
      <w:pPr>
        <w:pStyle w:val="Style9"/>
        <w:shd w:val="clear" w:color="auto" w:fill="auto"/>
        <w:spacing w:before="0" w:after="0" w:line="240" w:lineRule="auto"/>
        <w:ind w:right="6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Формирование консолидированной бухгалтерской (финансовой) отчетности осуществляется на основании данных бухгалтерской (финансовой) отчетности, представленной Субъекту консолидированной отчетности, включаемых по результатам проверки такой отчетности на соответствие требованиям к ее составлению и представлению, установленным нормативными правовыми актами, регулирующими ведение</w:t>
      </w:r>
      <w:r>
        <w:rPr>
          <w:rStyle w:val="CharStyle10"/>
          <w:rFonts w:ascii="Times New Roman" w:hAnsi="Times New Roman" w:cs="Times New Roman"/>
          <w:sz w:val="24"/>
          <w:szCs w:val="24"/>
        </w:rPr>
        <w:t xml:space="preserve"> </w:t>
      </w: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бухгалтерского учета и составление бухгалтерской (финансовой) отчетности, путем выверки показателей представленной бухгалтерской (финансовой) отчетности по установленным в соответствии с законодательством Российской Федерации контрольным соотношениям</w:t>
      </w:r>
      <w:proofErr w:type="gramEnd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(далее - камеральная проверка отчетности).</w:t>
      </w:r>
    </w:p>
    <w:p w:rsidR="00FE7664" w:rsidRPr="00FE7664" w:rsidRDefault="00FE7664" w:rsidP="00136381">
      <w:pPr>
        <w:pStyle w:val="Style9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Статус формы "Проверяется" в ПК "</w:t>
      </w:r>
      <w:proofErr w:type="spellStart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FE7664">
        <w:rPr>
          <w:rStyle w:val="CharStyle10"/>
          <w:rFonts w:ascii="Times New Roman" w:hAnsi="Times New Roman" w:cs="Times New Roman"/>
          <w:sz w:val="24"/>
          <w:szCs w:val="24"/>
        </w:rPr>
        <w:t>" уведомляет Субъект отчетности</w:t>
      </w:r>
      <w:r w:rsidR="0007277D">
        <w:rPr>
          <w:rStyle w:val="CharStyle10"/>
          <w:rFonts w:ascii="Times New Roman" w:hAnsi="Times New Roman" w:cs="Times New Roman"/>
          <w:sz w:val="24"/>
          <w:szCs w:val="24"/>
        </w:rPr>
        <w:t xml:space="preserve"> (ГРБС)</w:t>
      </w: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о получении бухгалтерской (финансовой) отчетности и начале проведения камеральной проверки комитетом финансов.</w:t>
      </w:r>
    </w:p>
    <w:p w:rsidR="00FE7664" w:rsidRPr="00FE7664" w:rsidRDefault="00FE7664" w:rsidP="00136381">
      <w:pPr>
        <w:pStyle w:val="Style9"/>
        <w:numPr>
          <w:ilvl w:val="0"/>
          <w:numId w:val="10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По факту проведения камеральной проверки Комитет финансов уведомляет Субъект отчетности,</w:t>
      </w:r>
      <w:r w:rsidRPr="00FE7664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представивший бухгалтерскую (финансовую) отчетность, о результатах камеральной проверки путем установки каждой форме бухгалтерской (финансовой) отчетности статуса "На доработке" либо "Проверен”</w:t>
      </w:r>
    </w:p>
    <w:p w:rsidR="00FE7664" w:rsidRPr="00FE7664" w:rsidRDefault="00FE7664" w:rsidP="00136381">
      <w:pPr>
        <w:pStyle w:val="Style9"/>
        <w:shd w:val="clear" w:color="auto" w:fill="auto"/>
        <w:spacing w:before="0" w:after="0" w:line="240" w:lineRule="auto"/>
        <w:ind w:left="40" w:right="2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7664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Статус "На доработке" является уведомлением о выявленных в ходе камеральной проверки несоответствий требованиям к ее составлению и представлению, установленным нормативными правовыми актами, регулирующими ведение учета и составление бухгалтерской (финансовой) отчетности и настоящего порядка, с указанием при необходимости причин в поле "Комментарий"</w:t>
      </w:r>
      <w:r w:rsidR="00E81C28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7664" w:rsidRPr="00FE7664" w:rsidRDefault="00FE7664" w:rsidP="00136381">
      <w:pPr>
        <w:pStyle w:val="Style9"/>
        <w:shd w:val="clear" w:color="auto" w:fill="auto"/>
        <w:spacing w:before="0" w:after="0" w:line="240" w:lineRule="auto"/>
        <w:ind w:left="40" w:right="2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Субъект  отчетности</w:t>
      </w:r>
      <w:r w:rsidR="00136381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381">
        <w:rPr>
          <w:rStyle w:val="CharStyle10"/>
          <w:rFonts w:ascii="Times New Roman" w:hAnsi="Times New Roman" w:cs="Times New Roman"/>
          <w:sz w:val="24"/>
          <w:szCs w:val="24"/>
        </w:rPr>
        <w:t>(</w:t>
      </w:r>
      <w:r w:rsidR="00136381" w:rsidRPr="00FE7664">
        <w:rPr>
          <w:rStyle w:val="CharStyle10"/>
          <w:rFonts w:ascii="Times New Roman" w:hAnsi="Times New Roman" w:cs="Times New Roman"/>
          <w:sz w:val="24"/>
          <w:szCs w:val="24"/>
        </w:rPr>
        <w:t>главны</w:t>
      </w:r>
      <w:r w:rsidR="00136381">
        <w:rPr>
          <w:rStyle w:val="CharStyle10"/>
          <w:rFonts w:ascii="Times New Roman" w:hAnsi="Times New Roman" w:cs="Times New Roman"/>
          <w:sz w:val="24"/>
          <w:szCs w:val="24"/>
        </w:rPr>
        <w:t>е</w:t>
      </w:r>
      <w:r w:rsidR="00136381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распорядители </w:t>
      </w:r>
      <w:r w:rsidR="00DC3450">
        <w:rPr>
          <w:rStyle w:val="CharStyle10"/>
          <w:rFonts w:ascii="Times New Roman" w:hAnsi="Times New Roman" w:cs="Times New Roman"/>
          <w:sz w:val="24"/>
          <w:szCs w:val="24"/>
        </w:rPr>
        <w:t>бюджетных средств</w:t>
      </w:r>
      <w:r w:rsidR="00136381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6381" w:rsidRPr="00FE7664">
        <w:rPr>
          <w:rStyle w:val="CharStyle10"/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136381" w:rsidRPr="00FE7664">
        <w:rPr>
          <w:rStyle w:val="CharStyle10"/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36381">
        <w:rPr>
          <w:rStyle w:val="CharStyle10"/>
          <w:rFonts w:ascii="Times New Roman" w:hAnsi="Times New Roman" w:cs="Times New Roman"/>
          <w:sz w:val="24"/>
          <w:szCs w:val="24"/>
        </w:rPr>
        <w:t>)</w:t>
      </w:r>
      <w:r w:rsidRPr="00FE7664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в течение указанного комитетом финансов</w:t>
      </w:r>
      <w:r w:rsidR="00136381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срока</w:t>
      </w:r>
      <w:r w:rsidRPr="00FE7664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обязан внести исправления и представить новую версию соответствующей формы отчета, удалять подписи и вносить исправления в представленные ранее формы отчетов не допускается.</w:t>
      </w:r>
    </w:p>
    <w:p w:rsidR="00FE7664" w:rsidRPr="00FE7664" w:rsidRDefault="00FE7664" w:rsidP="00136381">
      <w:pPr>
        <w:pStyle w:val="Style9"/>
        <w:shd w:val="clear" w:color="auto" w:fill="auto"/>
        <w:spacing w:before="0" w:after="0" w:line="240" w:lineRule="auto"/>
        <w:ind w:left="40" w:right="20" w:firstLine="709"/>
        <w:rPr>
          <w:rFonts w:ascii="Times New Roman" w:hAnsi="Times New Roman" w:cs="Times New Roman"/>
          <w:sz w:val="24"/>
          <w:szCs w:val="24"/>
        </w:rPr>
      </w:pPr>
      <w:r w:rsidRPr="00FE7664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В случае получения положительного результата по факту проверки бухгалтерской (финансовой) отчетности проверенной форме устанавливается статус "Проверен" или "Включен в свод". Установка данных статусов является уведомлением субъекта отчетности о принятии бухгалтерской (финансовой) отчетности Комитетом финансов.</w:t>
      </w:r>
    </w:p>
    <w:p w:rsidR="002F3EAA" w:rsidRPr="00A87C75" w:rsidRDefault="00FE7664" w:rsidP="00E81C28">
      <w:pPr>
        <w:pStyle w:val="Style9"/>
        <w:numPr>
          <w:ilvl w:val="0"/>
          <w:numId w:val="10"/>
        </w:numPr>
        <w:shd w:val="clear" w:color="auto" w:fill="auto"/>
        <w:spacing w:before="0" w:after="0" w:line="240" w:lineRule="auto"/>
        <w:ind w:left="0" w:right="20" w:firstLine="709"/>
        <w:rPr>
          <w:rStyle w:val="CharStyle10"/>
          <w:rFonts w:ascii="Times New Roman" w:hAnsi="Times New Roman" w:cs="Times New Roman"/>
          <w:color w:val="FF0000"/>
          <w:sz w:val="24"/>
          <w:szCs w:val="24"/>
        </w:rPr>
      </w:pPr>
      <w:r w:rsidRPr="00A87C7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После принятия консолидированной бухгалтерской (финансовой) </w:t>
      </w:r>
      <w:r w:rsidR="00E81C28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о</w:t>
      </w:r>
      <w:r w:rsidRPr="00A87C7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тчетности </w:t>
      </w:r>
      <w:r w:rsidR="0007277D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Сосновоборского городского округа</w:t>
      </w:r>
      <w:r w:rsidRPr="00A87C7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соответствующим формам</w:t>
      </w:r>
      <w:r w:rsidR="00A87C75" w:rsidRPr="00A87C7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сводной</w:t>
      </w:r>
      <w:r w:rsidRPr="00A87C7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отчетности</w:t>
      </w:r>
      <w:r w:rsidR="00A87C75" w:rsidRPr="00A87C7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ГРБС</w:t>
      </w:r>
      <w:r w:rsidRPr="00A87C7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устанавливается статус "Утвержден"</w:t>
      </w:r>
      <w:r w:rsidR="00A87C75" w:rsidRPr="00A87C7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EAA" w:rsidRPr="00FE7664" w:rsidRDefault="002F3EAA" w:rsidP="00E81C28">
      <w:pPr>
        <w:pStyle w:val="Style9"/>
        <w:shd w:val="clear" w:color="auto" w:fill="auto"/>
        <w:spacing w:before="0" w:after="0" w:line="240" w:lineRule="auto"/>
        <w:ind w:left="7360" w:right="20"/>
        <w:rPr>
          <w:rStyle w:val="CharStyle10"/>
          <w:rFonts w:ascii="Times New Roman" w:hAnsi="Times New Roman" w:cs="Times New Roman"/>
          <w:color w:val="FF0000"/>
          <w:sz w:val="24"/>
          <w:szCs w:val="24"/>
        </w:rPr>
      </w:pPr>
    </w:p>
    <w:p w:rsidR="002F3EAA" w:rsidRPr="00FE7664" w:rsidRDefault="002F3EAA" w:rsidP="001321A3">
      <w:pPr>
        <w:pStyle w:val="Style9"/>
        <w:shd w:val="clear" w:color="auto" w:fill="auto"/>
        <w:spacing w:before="0" w:after="0" w:line="240" w:lineRule="auto"/>
        <w:ind w:left="7360" w:right="20"/>
        <w:jc w:val="left"/>
        <w:rPr>
          <w:rStyle w:val="CharStyle10"/>
          <w:rFonts w:ascii="Times New Roman" w:hAnsi="Times New Roman" w:cs="Times New Roman"/>
          <w:color w:val="FF0000"/>
          <w:sz w:val="24"/>
          <w:szCs w:val="24"/>
        </w:rPr>
      </w:pPr>
    </w:p>
    <w:p w:rsidR="00D1489D" w:rsidRPr="00FE7664" w:rsidRDefault="00D1489D" w:rsidP="001321A3">
      <w:pPr>
        <w:spacing w:after="0" w:afterAutospacing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1489D" w:rsidRPr="00FE7664" w:rsidRDefault="00D1489D" w:rsidP="001321A3">
      <w:pPr>
        <w:spacing w:after="0" w:afterAutospacing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1489D" w:rsidRPr="00FE7664" w:rsidRDefault="00D1489D">
      <w:pPr>
        <w:rPr>
          <w:rFonts w:ascii="Times New Roman" w:hAnsi="Times New Roman" w:cs="Times New Roman"/>
          <w:sz w:val="24"/>
          <w:szCs w:val="24"/>
        </w:rPr>
      </w:pPr>
    </w:p>
    <w:sectPr w:rsidR="00D1489D" w:rsidRPr="00FE7664" w:rsidSect="0013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68F271C8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11"/>
    <w:multiLevelType w:val="multilevel"/>
    <w:tmpl w:val="00000010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378F19D8"/>
    <w:multiLevelType w:val="hybridMultilevel"/>
    <w:tmpl w:val="94A2710C"/>
    <w:lvl w:ilvl="0" w:tplc="8604ECEA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3EFA4D1F"/>
    <w:multiLevelType w:val="hybridMultilevel"/>
    <w:tmpl w:val="0C2C2EAA"/>
    <w:lvl w:ilvl="0" w:tplc="319EDE70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6FFB3E2E"/>
    <w:multiLevelType w:val="hybridMultilevel"/>
    <w:tmpl w:val="1750B74A"/>
    <w:lvl w:ilvl="0" w:tplc="E3D85C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97421"/>
    <w:multiLevelType w:val="hybridMultilevel"/>
    <w:tmpl w:val="806873BC"/>
    <w:lvl w:ilvl="0" w:tplc="5B7AD514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BossProviderVariable" w:val="25_01_2006!ffd25e6d-8de2-4820-be18-d022aac1b513"/>
  </w:docVars>
  <w:rsids>
    <w:rsidRoot w:val="00D1489D"/>
    <w:rsid w:val="000710B9"/>
    <w:rsid w:val="0007277D"/>
    <w:rsid w:val="001052CC"/>
    <w:rsid w:val="001321A3"/>
    <w:rsid w:val="00136381"/>
    <w:rsid w:val="001B2B60"/>
    <w:rsid w:val="0027139B"/>
    <w:rsid w:val="002B79C2"/>
    <w:rsid w:val="002C55B5"/>
    <w:rsid w:val="002E0FCB"/>
    <w:rsid w:val="002F3EAA"/>
    <w:rsid w:val="002F60D1"/>
    <w:rsid w:val="00333473"/>
    <w:rsid w:val="00396406"/>
    <w:rsid w:val="0056192E"/>
    <w:rsid w:val="005F4116"/>
    <w:rsid w:val="00660675"/>
    <w:rsid w:val="006D31A9"/>
    <w:rsid w:val="00851A9C"/>
    <w:rsid w:val="00885670"/>
    <w:rsid w:val="008C16CE"/>
    <w:rsid w:val="00911A7B"/>
    <w:rsid w:val="009F3347"/>
    <w:rsid w:val="00A0377F"/>
    <w:rsid w:val="00A87C75"/>
    <w:rsid w:val="00B16DDD"/>
    <w:rsid w:val="00B6018C"/>
    <w:rsid w:val="00B80808"/>
    <w:rsid w:val="00B9096A"/>
    <w:rsid w:val="00CB3F1D"/>
    <w:rsid w:val="00D1489D"/>
    <w:rsid w:val="00DC3450"/>
    <w:rsid w:val="00E81C28"/>
    <w:rsid w:val="00F51842"/>
    <w:rsid w:val="00FB72E9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right="16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basedOn w:val="a0"/>
    <w:link w:val="Style7"/>
    <w:uiPriority w:val="99"/>
    <w:rsid w:val="00D1489D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1489D"/>
    <w:pPr>
      <w:widowControl w:val="0"/>
      <w:shd w:val="clear" w:color="auto" w:fill="FFFFFF"/>
      <w:spacing w:before="180" w:after="0" w:line="446" w:lineRule="exact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CharStyle10">
    <w:name w:val="Char Style 10"/>
    <w:basedOn w:val="a0"/>
    <w:link w:val="Style9"/>
    <w:uiPriority w:val="99"/>
    <w:rsid w:val="00D1489D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D1489D"/>
    <w:rPr>
      <w:noProof/>
      <w:sz w:val="14"/>
      <w:szCs w:val="14"/>
    </w:rPr>
  </w:style>
  <w:style w:type="paragraph" w:customStyle="1" w:styleId="Style9">
    <w:name w:val="Style 9"/>
    <w:basedOn w:val="a"/>
    <w:link w:val="CharStyle10"/>
    <w:uiPriority w:val="99"/>
    <w:rsid w:val="00D1489D"/>
    <w:pPr>
      <w:widowControl w:val="0"/>
      <w:shd w:val="clear" w:color="auto" w:fill="FFFFFF"/>
      <w:spacing w:before="180" w:after="180" w:afterAutospacing="0" w:line="223" w:lineRule="exact"/>
      <w:ind w:right="0"/>
      <w:jc w:val="both"/>
    </w:pPr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D1489D"/>
    <w:pPr>
      <w:spacing w:after="0" w:afterAutospacing="0"/>
      <w:ind w:left="720" w:right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9">
    <w:name w:val="Char Style 19"/>
    <w:basedOn w:val="CharStyle10"/>
    <w:uiPriority w:val="99"/>
    <w:rsid w:val="00FE76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C345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finkazn</dc:creator>
  <cp:lastModifiedBy>finkazn</cp:lastModifiedBy>
  <cp:revision>2</cp:revision>
  <cp:lastPrinted>2018-11-28T09:08:00Z</cp:lastPrinted>
  <dcterms:created xsi:type="dcterms:W3CDTF">2018-11-28T09:12:00Z</dcterms:created>
  <dcterms:modified xsi:type="dcterms:W3CDTF">2018-11-28T09:12:00Z</dcterms:modified>
</cp:coreProperties>
</file>