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7C" w:rsidRDefault="007E6B7C">
      <w:pPr>
        <w:pStyle w:val="ConsPlusNormal"/>
        <w:outlineLvl w:val="0"/>
      </w:pPr>
      <w:bookmarkStart w:id="0" w:name="_GoBack"/>
      <w:bookmarkEnd w:id="0"/>
    </w:p>
    <w:p w:rsidR="007E6B7C" w:rsidRDefault="007E6B7C">
      <w:pPr>
        <w:pStyle w:val="ConsPlusTitle"/>
        <w:jc w:val="center"/>
        <w:outlineLvl w:val="0"/>
      </w:pPr>
      <w:r>
        <w:t>КОМИТЕТ ПО РАЗВИТИЮ МАЛОГО, СРЕДНЕГО БИЗНЕСА</w:t>
      </w:r>
    </w:p>
    <w:p w:rsidR="007E6B7C" w:rsidRDefault="007E6B7C">
      <w:pPr>
        <w:pStyle w:val="ConsPlusTitle"/>
        <w:jc w:val="center"/>
      </w:pPr>
      <w:r>
        <w:t>И ПОТРЕБИТЕЛЬСКОГО РЫНКА ЛЕНИНГРАДСКОЙ ОБЛАСТИ</w:t>
      </w:r>
    </w:p>
    <w:p w:rsidR="007E6B7C" w:rsidRDefault="007E6B7C">
      <w:pPr>
        <w:pStyle w:val="ConsPlusTitle"/>
        <w:jc w:val="center"/>
      </w:pPr>
    </w:p>
    <w:p w:rsidR="007E6B7C" w:rsidRDefault="007E6B7C">
      <w:pPr>
        <w:pStyle w:val="ConsPlusTitle"/>
        <w:jc w:val="center"/>
      </w:pPr>
      <w:r>
        <w:t>ПРИКАЗ</w:t>
      </w:r>
    </w:p>
    <w:p w:rsidR="007E6B7C" w:rsidRDefault="007E6B7C">
      <w:pPr>
        <w:pStyle w:val="ConsPlusTitle"/>
        <w:jc w:val="center"/>
      </w:pPr>
      <w:r>
        <w:t>от 17 октября 2017 г. N 20</w:t>
      </w:r>
    </w:p>
    <w:p w:rsidR="007E6B7C" w:rsidRDefault="007E6B7C">
      <w:pPr>
        <w:pStyle w:val="ConsPlusTitle"/>
        <w:jc w:val="center"/>
      </w:pPr>
    </w:p>
    <w:p w:rsidR="007E6B7C" w:rsidRDefault="007E6B7C">
      <w:pPr>
        <w:pStyle w:val="ConsPlusTitle"/>
        <w:jc w:val="center"/>
      </w:pPr>
      <w:r>
        <w:t>ОБ УТВЕРЖДЕНИИ ПОЛОЖЕНИЙ О КОНКУРСАХ НА ЛУЧШЕЕ ВЕДЕНИЕ</w:t>
      </w:r>
    </w:p>
    <w:p w:rsidR="007E6B7C" w:rsidRDefault="007E6B7C">
      <w:pPr>
        <w:pStyle w:val="ConsPlusTitle"/>
        <w:jc w:val="center"/>
      </w:pPr>
      <w:r>
        <w:t>БИЗНЕСА В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 xml:space="preserve">В целях проведения конкурсов на лучшее ведение бизнеса в Ленинградской области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приказываю: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 Утвердить: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конкурсе "Лучший в малом бизнесе в сфере производства" согласно Приложению 1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1.2. </w:t>
      </w:r>
      <w:hyperlink w:anchor="P384" w:history="1">
        <w:r>
          <w:rPr>
            <w:color w:val="0000FF"/>
          </w:rPr>
          <w:t>Положение</w:t>
        </w:r>
      </w:hyperlink>
      <w:r>
        <w:t xml:space="preserve"> о конкурсе "Лучший в малом бизнесе в сфере услуг" согласно Приложению 2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1.3. </w:t>
      </w:r>
      <w:hyperlink w:anchor="P730" w:history="1">
        <w:r>
          <w:rPr>
            <w:color w:val="0000FF"/>
          </w:rPr>
          <w:t>Положение</w:t>
        </w:r>
      </w:hyperlink>
      <w:r>
        <w:t xml:space="preserve"> о конкурсе "Лучший в среднем бизнесе в сфере производства" согласно Приложению 3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1.4. </w:t>
      </w:r>
      <w:hyperlink w:anchor="P1072" w:history="1">
        <w:r>
          <w:rPr>
            <w:color w:val="0000FF"/>
          </w:rPr>
          <w:t>Положение</w:t>
        </w:r>
      </w:hyperlink>
      <w:r>
        <w:t xml:space="preserve"> о конкурсе "Лучший в среднем бизнесе в сфере услуг" согласно Приложению 4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1.5. </w:t>
      </w:r>
      <w:hyperlink w:anchor="P1412" w:history="1">
        <w:r>
          <w:rPr>
            <w:color w:val="0000FF"/>
          </w:rPr>
          <w:t>Положение</w:t>
        </w:r>
      </w:hyperlink>
      <w:r>
        <w:t xml:space="preserve"> о конкурсе "Лучшая идея для бизнеса" (конкурс для стартапов)" согласно Приложению 5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1.6. </w:t>
      </w:r>
      <w:hyperlink w:anchor="P1804" w:history="1">
        <w:r>
          <w:rPr>
            <w:color w:val="0000FF"/>
          </w:rPr>
          <w:t>Положение</w:t>
        </w:r>
      </w:hyperlink>
      <w:r>
        <w:t xml:space="preserve"> о конкурсе "Лучший в социальном предпринимательстве" согласно Приложению 6 к настоящему приказу;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1.7. </w:t>
      </w:r>
      <w:hyperlink w:anchor="P2163" w:history="1">
        <w:r>
          <w:rPr>
            <w:color w:val="0000FF"/>
          </w:rPr>
          <w:t>Положение</w:t>
        </w:r>
      </w:hyperlink>
      <w:r>
        <w:t xml:space="preserve"> о конкурсе "Лучшее предприятие в сфере народных, художественных промыслов и ремесел" согласно Приложению 7 к настоящему приказу.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 Разместить на официальном сайте комитета по развитию малого, среднего бизнеса и потребительского рынка Ленинградской области порядки проведения конкурсов и результаты конкурсов.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 Государственному казенному учреждению Ленинградской области "Ленинградский областной центр поддержки предпринимательства" осуществить финансирование мероприятий, связанных с проведением конкурсов, в пределах сумм, предусмотренных на эти цели в областном бюджете Ленинградской области.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по развитию малого, среднего бизнеса и потребительского рынка Ленинградской области от 06.12.2016 N 41 "Об утверждении положений о конкурсах на лучшее ведение бизнеса в Ленинградской области".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5. Контроль за исполнением приказа оставляю за собой.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Председатель комитета</w:t>
      </w:r>
    </w:p>
    <w:p w:rsidR="007E6B7C" w:rsidRDefault="007E6B7C">
      <w:pPr>
        <w:pStyle w:val="ConsPlusNormal"/>
        <w:jc w:val="right"/>
      </w:pPr>
      <w:r>
        <w:t>по развитию малого, 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С.И.Нерушай</w:t>
      </w:r>
    </w:p>
    <w:p w:rsidR="007E6B7C" w:rsidRDefault="007E6B7C">
      <w:pPr>
        <w:pStyle w:val="ConsPlusNormal"/>
        <w:jc w:val="right"/>
      </w:pPr>
    </w:p>
    <w:p w:rsidR="007E6B7C" w:rsidRDefault="007E6B7C">
      <w:pPr>
        <w:pStyle w:val="ConsPlusNormal"/>
        <w:jc w:val="right"/>
      </w:pPr>
    </w:p>
    <w:p w:rsidR="007E6B7C" w:rsidRDefault="007E6B7C">
      <w:pPr>
        <w:pStyle w:val="ConsPlusNormal"/>
        <w:jc w:val="right"/>
      </w:pPr>
    </w:p>
    <w:p w:rsidR="007E6B7C" w:rsidRDefault="007E6B7C">
      <w:pPr>
        <w:pStyle w:val="ConsPlusNormal"/>
        <w:jc w:val="right"/>
      </w:pPr>
    </w:p>
    <w:p w:rsidR="007E6B7C" w:rsidRDefault="007E6B7C">
      <w:pPr>
        <w:pStyle w:val="ConsPlusNormal"/>
        <w:jc w:val="right"/>
      </w:pPr>
    </w:p>
    <w:p w:rsidR="007E6B7C" w:rsidRDefault="007E6B7C">
      <w:pPr>
        <w:pStyle w:val="ConsPlusNormal"/>
        <w:jc w:val="right"/>
        <w:outlineLvl w:val="0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1" w:name="P43"/>
      <w:bookmarkEnd w:id="1"/>
      <w:r>
        <w:t>ПОЛОЖЕНИЕ</w:t>
      </w:r>
    </w:p>
    <w:p w:rsidR="007E6B7C" w:rsidRDefault="007E6B7C">
      <w:pPr>
        <w:pStyle w:val="ConsPlusTitle"/>
        <w:jc w:val="center"/>
      </w:pPr>
      <w:r>
        <w:t>О КОНКУРСЕ НА ЛУЧШЕЕ ВЕДЕНИЕ БИЗНЕСА МАЛЫМИ</w:t>
      </w:r>
    </w:p>
    <w:p w:rsidR="007E6B7C" w:rsidRDefault="007E6B7C">
      <w:pPr>
        <w:pStyle w:val="ConsPlusTitle"/>
        <w:jc w:val="center"/>
      </w:pPr>
      <w:r>
        <w:t>И СРЕДНИМИ ПРЕДПРИЯТИЯМИ ЛЕНИНГРАДСКОЙ ОБЛАСТИ</w:t>
      </w:r>
    </w:p>
    <w:p w:rsidR="007E6B7C" w:rsidRDefault="007E6B7C">
      <w:pPr>
        <w:pStyle w:val="ConsPlusTitle"/>
        <w:jc w:val="center"/>
      </w:pPr>
      <w:r>
        <w:t>"ЛУЧШИЙ В МАЛОМ БИЗНЕСЕ В СФЕРЕ ПРОИЗВОДСТВА"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конкурсе на лучшее ведение бизнеса малыми предприятиями Ленинградской области "Лучший в малом бизнесе в сфере производства" (далее - положение, конкурс) определяет цели проведения конкурса, условия участия в конкурсе, состав и сроки приема конкурсных заявок, порядок конкурсного отбора и определения победителей.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целях реализации мероприятия, предусмотренного </w:t>
      </w:r>
      <w:hyperlink r:id="rId6" w:history="1">
        <w:r>
          <w:rPr>
            <w:color w:val="0000FF"/>
          </w:rPr>
          <w:t>подпунктом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 (далее - подпрограмма, мероприятие), а также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Порядок предоставления грантов, гранты).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1.2. В соответствии с настоящим положением комитет организует конкурс "Лучшее малое предприятие в сфере производства". Конкурсантам, набравшим наибольшее количество баллов, комитет перечисляет гранты в форме субсидий в размере согласно </w:t>
      </w:r>
      <w:hyperlink r:id="rId8" w:history="1">
        <w:r>
          <w:rPr>
            <w:color w:val="0000FF"/>
          </w:rPr>
          <w:t>Порядку</w:t>
        </w:r>
      </w:hyperlink>
      <w:r>
        <w:t xml:space="preserve"> предоставления грантов.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1.3. Целями проведения конкурса являются выявление малых предприятий Ленинградской области, добившихся наибольших успехов в предпринимательской деятельности в сфере производства, и поощрение их эффективной работы, распространение положительного опыта работы лучших малых предприятий Ленинградской области, пропаганда идеи социальной ответственности бизнеса, формирование положительного образа предпринимателя и </w:t>
      </w:r>
      <w:r>
        <w:lastRenderedPageBreak/>
        <w:t>общественного мнения о малом бизнесе в целом, содействие сокращению теневого сектора экономики.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2.1. Срок проведения конкурса устанавливается правовым актом комитета и оканчивается не позднее 20 декабря 2017 года.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Объявление о начале приема заявок на участие в конкурсе, содержащее в том числе сроки приема конкурсных заявок, положение о 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"Ленинградский областной центр поддержки предпринимательства" в сети Интернет (www.813.ru).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2.2. К участию в конкурсе допускаются субъекты малого предпринимательства Ленинградской области,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Являются субъектами малого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 менее чем на 10% ежегодно;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имеют положительную деловую репутацию;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не осуществляют деятельность, указанную в </w:t>
      </w:r>
      <w:hyperlink r:id="rId9" w:history="1">
        <w:r>
          <w:rPr>
            <w:color w:val="0000FF"/>
          </w:rPr>
          <w:t>частях 3</w:t>
        </w:r>
      </w:hyperlink>
      <w:r>
        <w:t xml:space="preserve">, </w:t>
      </w:r>
      <w:hyperlink r:id="rId10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состоят под процедурой ликвидации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перед работниками по заработной плате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" w:name="P71"/>
      <w:bookmarkEnd w:id="2"/>
      <w:r>
        <w:lastRenderedPageBreak/>
        <w:t>2.3. Для участия в конкурсе субъекты малого предпринимательства (далее - конкурсанты) подают в конкурсную комиссию:</w:t>
      </w:r>
    </w:p>
    <w:p w:rsidR="007E6B7C" w:rsidRDefault="007E6B7C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заявку</w:t>
        </w:r>
      </w:hyperlink>
      <w:r>
        <w:t>, содержащую сведения о конкурсанте, по форме согласно приложению 1 к настоящему положению;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презентационные материалы о деятельности участника конкурса (рекламные материалы, публикации в СМИ, фото-, видео-, аудиоматериалы и т.п.) (если имеются).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2.4. Один конкурсант может принять участие только в одной номинации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2.5. 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Конкурс заключается в оценке заявок конкурсантов конкурсной комиссией.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3.2. Конкурсная комиссия формируется в соответствии с распоряжением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общественных объединений, в уставные цели которых входит содействие созданию условий для развития малого и среднего предпринимательства (по согласованию), и представители субъектов малого предпринимательства Ленинградской области - победителей конкурсов на лучшее ведение бизнеса в Ленинградской области года, предшествующего году проведения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Заседание конкурсной комиссии правомерно, если на нем присутствуют не менее половины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3.3. Заявки конкурсантов, соответствующие требованиям </w:t>
      </w:r>
      <w:hyperlink w:anchor="P71" w:history="1">
        <w:r>
          <w:rPr>
            <w:color w:val="0000FF"/>
          </w:rPr>
          <w:t>пункта 2.3</w:t>
        </w:r>
      </w:hyperlink>
      <w:r>
        <w:t xml:space="preserve"> настоящего положения, секретарь конкурсной комиссии регистрирует в реестре и представляет на рассмотрение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Заявка рассматривается на заседании конкурсной комиссии в присутствии конкурсанта. Заседание конкурсной комиссии проводится в течение 5 рабочих дней после окончания срока приема конкурсных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 критериями, указанными в </w:t>
      </w:r>
      <w:hyperlink w:anchor="P292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в отношении каждого участника заполняет оценочный </w:t>
      </w:r>
      <w:hyperlink w:anchor="P292" w:history="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lastRenderedPageBreak/>
        <w:t>Победителем конкурса становится конкурсант, набравший наибольшую сумму баллов. 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3.4. Решение конкурсной комиссии оформляется протоколом, который не позднее дня, следующего за днем заседания конкурсной комиссии, подписывается присутствовавшими на заседании членами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 результатам конкурса комитет в течение 5 рабочих дней после дня заседания конкурсной комиссии издает распоряжение, в котором указываются победители и размеры грантов в форме субсидии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грантов, подлежащие перечислению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малом бизнесе</w:t>
      </w:r>
    </w:p>
    <w:p w:rsidR="007E6B7C" w:rsidRDefault="007E6B7C">
      <w:pPr>
        <w:pStyle w:val="ConsPlusNormal"/>
        <w:jc w:val="right"/>
      </w:pPr>
      <w:r>
        <w:t>в сфере производства",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3" w:name="P104"/>
      <w:bookmarkEnd w:id="3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НА ЛУЧШЕЕ ВЕДЕНИЕ БИЗНЕСА</w:t>
      </w:r>
    </w:p>
    <w:p w:rsidR="007E6B7C" w:rsidRDefault="007E6B7C">
      <w:pPr>
        <w:pStyle w:val="ConsPlusNormal"/>
        <w:jc w:val="center"/>
      </w:pPr>
      <w:r>
        <w:t>МАЛЫМИ И СРЕДНИМИ ПРЕДПРИЯТИЯМИ ЛЕНИНГРАДСКОЙ ОБЛАСТИ</w:t>
      </w:r>
    </w:p>
    <w:p w:rsidR="007E6B7C" w:rsidRDefault="007E6B7C">
      <w:pPr>
        <w:pStyle w:val="ConsPlusNormal"/>
        <w:jc w:val="center"/>
      </w:pPr>
      <w:r>
        <w:t>"ЛУЧШИЙ В МАЛОМ БИЗНЕСЕ В СФЕРЕ ПРОИЗВОДСТВА"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конкурсную комиссию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малыми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279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"Лучший в малом бизнесе в сфере производства".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три предшествующих года с разбивкой по годам):</w:t>
      </w:r>
    </w:p>
    <w:p w:rsidR="007E6B7C" w:rsidRDefault="007E6B7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952"/>
        <w:gridCol w:w="952"/>
        <w:gridCol w:w="952"/>
        <w:gridCol w:w="1528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2014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 xml:space="preserve"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</w:t>
            </w:r>
            <w:r>
              <w:lastRenderedPageBreak/>
              <w:t>возможностями здоровья (инвалидов), 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Дополнительные сведения: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463"/>
        <w:gridCol w:w="2154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7E6B7C" w:rsidRDefault="007E6B7C">
            <w:pPr>
              <w:pStyle w:val="ConsPlusNormal"/>
              <w:jc w:val="center"/>
            </w:pPr>
            <w:r>
              <w:t>Краткое описание (в том числе указывается фактически направленная на эти цели сумма в рублях за 2014-2016 годы)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15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направленный на такие цели)</w:t>
            </w:r>
          </w:p>
        </w:tc>
        <w:tc>
          <w:tcPr>
            <w:tcW w:w="215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215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Банковские реквизиты субъекта малого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71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3345"/>
        <w:gridCol w:w="39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12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4" w:name="P279"/>
      <w:bookmarkEnd w:id="4"/>
      <w:r>
        <w:t xml:space="preserve">&lt;*&gt; В случаях когда заявитель является индивидуальным предпринимателем, действующим </w:t>
      </w:r>
      <w:r>
        <w:lastRenderedPageBreak/>
        <w:t>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малом бизнесе</w:t>
      </w:r>
    </w:p>
    <w:p w:rsidR="007E6B7C" w:rsidRDefault="007E6B7C">
      <w:pPr>
        <w:pStyle w:val="ConsPlusNormal"/>
        <w:jc w:val="right"/>
      </w:pPr>
      <w:r>
        <w:t>в сфере производства",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5" w:name="P292"/>
      <w:bookmarkEnd w:id="5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Конкурс:</w:t>
      </w:r>
    </w:p>
    <w:p w:rsidR="007E6B7C" w:rsidRDefault="007E6B7C">
      <w:pPr>
        <w:pStyle w:val="ConsPlusNonformat"/>
        <w:jc w:val="both"/>
      </w:pPr>
      <w:r>
        <w:t xml:space="preserve">    "Лучший в малом бизнесе в сфере производства"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Оценка значений финансовых показателей предпринимательской деятельности</w:t>
      </w:r>
    </w:p>
    <w:p w:rsidR="007E6B7C" w:rsidRDefault="007E6B7C">
      <w:pPr>
        <w:pStyle w:val="ConsPlusNonformat"/>
        <w:jc w:val="both"/>
      </w:pPr>
      <w:r>
        <w:t>(не более 10 баллов за каждый показатель)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2404"/>
        <w:gridCol w:w="1624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7449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дополнительных сведений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(оценивается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6" w:name="P384"/>
      <w:bookmarkEnd w:id="6"/>
      <w:r>
        <w:t>ПОЛОЖЕНИЕ</w:t>
      </w:r>
    </w:p>
    <w:p w:rsidR="007E6B7C" w:rsidRDefault="007E6B7C">
      <w:pPr>
        <w:pStyle w:val="ConsPlusTitle"/>
        <w:jc w:val="center"/>
      </w:pPr>
      <w:r>
        <w:lastRenderedPageBreak/>
        <w:t>О КОНКУРСЕ НА ЛУЧШЕЕ ВЕДЕНИЕ БИЗНЕСА МАЛЫМИ И СРЕДНИМИ</w:t>
      </w:r>
    </w:p>
    <w:p w:rsidR="007E6B7C" w:rsidRDefault="007E6B7C">
      <w:pPr>
        <w:pStyle w:val="ConsPlusTitle"/>
        <w:jc w:val="center"/>
      </w:pPr>
      <w:r>
        <w:t>ПРЕДПРИЯТИЯМИ ЛЕНИНГРАДСКОЙ ОБЛАСТИ "ЛУЧШИЙ В МАЛОМ</w:t>
      </w:r>
    </w:p>
    <w:p w:rsidR="007E6B7C" w:rsidRDefault="007E6B7C">
      <w:pPr>
        <w:pStyle w:val="ConsPlusTitle"/>
        <w:jc w:val="center"/>
      </w:pPr>
      <w:r>
        <w:t>БИЗНЕСЕ В СФЕРЕ УСЛУГ"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конкурсе на лучшее ведение бизнеса малыми предприятиями Ленинградской области "Лучший в малом бизнесе в сфере услуг" (далее - положение, конкурс) определяет цели проведения конкурса, условия участия в конкурсе, состав и сроки приема конкурсных заявок, порядок конкурсного отбора и определения победителей.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целях реализации мероприятия, предусмотренного </w:t>
      </w:r>
      <w:hyperlink r:id="rId14" w:history="1">
        <w:r>
          <w:rPr>
            <w:color w:val="0000FF"/>
          </w:rPr>
          <w:t>подпунктом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 (далее - подпрограмма, мероприятие), а также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порядок предоставления грантов, гранты).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t>1.4. В соответствии с настоящим положением комитет организует конкурс "Лучшее малое предприятие в сфере услуг".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Конкурсантам, набравшим наибольшее количество баллов, комитет перечисляет гранты в форме субсидий в размере согласно </w:t>
      </w:r>
      <w:hyperlink r:id="rId16" w:history="1">
        <w:r>
          <w:rPr>
            <w:color w:val="0000FF"/>
          </w:rPr>
          <w:t>Порядку</w:t>
        </w:r>
      </w:hyperlink>
      <w:r>
        <w:t xml:space="preserve"> предоставления грантов.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1.5. Целями проведения конкурса являются выявление малых предприятий Ленинградской области, добившихся наибольших успехов в предпринимательской деятельности в сфере услуг, и поощрение их эффективной работы, распространение положительного опыта работы лучших малых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2.1. Срок проведения Конкурса устанавливается правовым актом комитета и оканчивается не позднее 20 декабря 2017 года.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Объявление о начале приема заявок на участие в конкурсе, содержащее в том числе сроки приема конкурсных заявок, положение о 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"Ленинградский областной центр поддержки предпринимательства" в сети Интернет (www.813.ru).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2.2. К участию в конкурсе допускаются субъекты малого предпринимательства Ленинградской области,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Являются субъектами малого бизнеса Ленинградской области, а также осуществляют </w:t>
      </w:r>
      <w:r>
        <w:lastRenderedPageBreak/>
        <w:t>предпринимательскую деятельность на территории Ленинградской области в течение не менее трех лет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 менее чем на 10% ежегодно;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имеют положительную деловую репутацию;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не осуществляют деятельность, указанную в </w:t>
      </w:r>
      <w:hyperlink r:id="rId17" w:history="1">
        <w:r>
          <w:rPr>
            <w:color w:val="0000FF"/>
          </w:rPr>
          <w:t>частях 3</w:t>
        </w:r>
      </w:hyperlink>
      <w:r>
        <w:t xml:space="preserve">, </w:t>
      </w:r>
      <w:hyperlink r:id="rId18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состоят под процедурой ликвидации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перед работниками по заработной плате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7" w:name="P417"/>
      <w:bookmarkEnd w:id="7"/>
      <w:r>
        <w:t>2.3. Для участия в конкурсе субъекты малого предпринимательства (далее - конкурсанты) подают в конкурсную комиссию:</w:t>
      </w:r>
    </w:p>
    <w:p w:rsidR="007E6B7C" w:rsidRDefault="007E6B7C">
      <w:pPr>
        <w:pStyle w:val="ConsPlusNormal"/>
        <w:spacing w:before="220"/>
        <w:ind w:firstLine="540"/>
        <w:jc w:val="both"/>
      </w:pPr>
      <w:hyperlink w:anchor="P450" w:history="1">
        <w:r>
          <w:rPr>
            <w:color w:val="0000FF"/>
          </w:rPr>
          <w:t>заявку</w:t>
        </w:r>
      </w:hyperlink>
      <w:r>
        <w:t>, содержащую сведения о конкурсанте, по форме согласно приложению 1 к настоящему положению;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презентационные материалы о деятельности участника конкурса (рекламные материалы, публикации в СМИ, фото-, видео-, аудиоматериалы и т.п.) (если имеются).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2.4. Один конкурсант может принять участие только в одной номинации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2.5. 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lastRenderedPageBreak/>
        <w:t>3.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Конкурс заключается в оценке заявок конкурсантов конкурсной комиссией.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3.2. Конкурсная комиссия формируется в соответствии с распоряжением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общественных объединений, в уставные цели которых входит содействие созданию условий для развития малого и среднего предпринимательства (по согласованию), и представители субъектов малого предпринимательства Ленинградской области - победителей конкурсов на лучшее ведение бизнеса в Ленинградской области года, предшествующего году проведения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Заседание конкурсной комиссии правомерно, если на нем присутствуют не менее половины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3.3. Заявки конкурсантов, соответствующие требованиям </w:t>
      </w:r>
      <w:hyperlink w:anchor="P417" w:history="1">
        <w:r>
          <w:rPr>
            <w:color w:val="0000FF"/>
          </w:rPr>
          <w:t>пункта 2.3</w:t>
        </w:r>
      </w:hyperlink>
      <w:r>
        <w:t xml:space="preserve"> настоящего положения, секретарь конкурсной комиссии регистрирует в реестре и представляет на рассмотрение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Заявка рассматривается на заседании конкурсной комиссии в присутствии конкурсанта. Заседание конкурсной комиссии проводится в течение 5 рабочих дней после окончания срока приема конкурсных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 критериями, указанными в </w:t>
      </w:r>
      <w:hyperlink w:anchor="P638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в отношении каждого участника заполняет оценочный </w:t>
      </w:r>
      <w:hyperlink w:anchor="P638" w:history="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Победителем конкурса становится конкурсант, набравший наибольшую сумму баллов. 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3.4. Решение конкурсной комиссии оформляется протоколом, который не позднее дня, следующего за днем заседания конкурсной комиссии, подписывается присутствовавшими на заседании членами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 результатам конкурса комитет в течение 5 рабочих дней после дня заседания конкурсной комиссии издает распоряжение, в котором указываются победители и размеры грантов в форме субсидии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предоставления грантов, подлежащие перечислению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lastRenderedPageBreak/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малом бизнесе</w:t>
      </w:r>
    </w:p>
    <w:p w:rsidR="007E6B7C" w:rsidRDefault="007E6B7C">
      <w:pPr>
        <w:pStyle w:val="ConsPlusNormal"/>
        <w:jc w:val="right"/>
      </w:pPr>
      <w:r>
        <w:t>в сфере услуг",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8" w:name="P450"/>
      <w:bookmarkEnd w:id="8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НА ЛУЧШЕЕ ВЕДЕНИЕ БИЗНЕСА</w:t>
      </w:r>
    </w:p>
    <w:p w:rsidR="007E6B7C" w:rsidRDefault="007E6B7C">
      <w:pPr>
        <w:pStyle w:val="ConsPlusNormal"/>
        <w:jc w:val="center"/>
      </w:pPr>
      <w:r>
        <w:t>МАЛЫМИ И СРЕДНИМИ ПРЕДПРИЯТИЯМИ ЛЕНИНГРАДСКОЙ ОБЛАСТИ</w:t>
      </w:r>
    </w:p>
    <w:p w:rsidR="007E6B7C" w:rsidRDefault="007E6B7C">
      <w:pPr>
        <w:pStyle w:val="ConsPlusNormal"/>
        <w:jc w:val="center"/>
      </w:pPr>
      <w:r>
        <w:t>"ЛУЧШИЙ В МАЛОМ БИЗНЕСЕ В СФЕРЕ УСЛУГ"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конкурсную комиссию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малыми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625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"Лучший в малом бизнесе в сфере услуг".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три предшествующих года с разбивкой по годам):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952"/>
        <w:gridCol w:w="952"/>
        <w:gridCol w:w="952"/>
        <w:gridCol w:w="1528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2014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Дополнительные сведения: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2211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  <w:r>
              <w:t xml:space="preserve">Краткое описание (в том числе </w:t>
            </w:r>
            <w:r>
              <w:lastRenderedPageBreak/>
              <w:t>указывается фактически направленная на эти цели сумма в рублях за 2014-2016 годы)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направленный на такие цели)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Банковские реквизиты субъекта малого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417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3005"/>
        <w:gridCol w:w="73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20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lastRenderedPageBreak/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9" w:name="P625"/>
      <w:bookmarkEnd w:id="9"/>
      <w:r>
        <w:t>&lt;*&gt; В случаях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малом бизнесе</w:t>
      </w:r>
    </w:p>
    <w:p w:rsidR="007E6B7C" w:rsidRDefault="007E6B7C">
      <w:pPr>
        <w:pStyle w:val="ConsPlusNormal"/>
        <w:jc w:val="right"/>
      </w:pPr>
      <w:r>
        <w:t>в сфере услуг",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10" w:name="P638"/>
      <w:bookmarkEnd w:id="10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Конкурс:</w:t>
      </w:r>
    </w:p>
    <w:p w:rsidR="007E6B7C" w:rsidRDefault="007E6B7C">
      <w:pPr>
        <w:pStyle w:val="ConsPlusNonformat"/>
        <w:jc w:val="both"/>
      </w:pPr>
      <w:r>
        <w:t>"Лучший в малом бизнесе в сфере услуг"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Оценка значений финансовых показателей предпринимательской деятельности</w:t>
      </w:r>
    </w:p>
    <w:p w:rsidR="007E6B7C" w:rsidRDefault="007E6B7C">
      <w:pPr>
        <w:pStyle w:val="ConsPlusNonformat"/>
        <w:jc w:val="both"/>
      </w:pPr>
      <w:r>
        <w:t>(не более 10 баллов за каждый показатель)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2404"/>
        <w:gridCol w:w="1624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449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дополнительных сведений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 xml:space="preserve">Социальная эффективность бизнеса (наличие соц. пакета у сотрудников; затраты на корпоративные, спортивные мероприятия и т.п.) (оценивается в том числе процент от </w:t>
            </w:r>
            <w:r>
              <w:lastRenderedPageBreak/>
              <w:t>выручки от реализации товаров (работ, услуг), направленный на такие цели)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3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11" w:name="P730"/>
      <w:bookmarkEnd w:id="11"/>
      <w:r>
        <w:t>ПОЛОЖЕНИЕ</w:t>
      </w:r>
    </w:p>
    <w:p w:rsidR="007E6B7C" w:rsidRDefault="007E6B7C">
      <w:pPr>
        <w:pStyle w:val="ConsPlusTitle"/>
        <w:jc w:val="center"/>
      </w:pPr>
      <w:r>
        <w:t>О КОНКУРСЕ НА ЛУЧШЕЕ ВЕДЕНИЕ БИЗНЕСА МАЛЫМИ И СРЕДНИМИ</w:t>
      </w:r>
    </w:p>
    <w:p w:rsidR="007E6B7C" w:rsidRDefault="007E6B7C">
      <w:pPr>
        <w:pStyle w:val="ConsPlusTitle"/>
        <w:jc w:val="center"/>
      </w:pPr>
      <w:r>
        <w:t>ПРЕДПРИЯТИЯМИ ЛЕНИНГРАДСКОЙ ОБЛАСТИ "ЛУЧШИЙ В СРЕДНЕМ</w:t>
      </w:r>
    </w:p>
    <w:p w:rsidR="007E6B7C" w:rsidRDefault="007E6B7C">
      <w:pPr>
        <w:pStyle w:val="ConsPlusTitle"/>
        <w:jc w:val="center"/>
      </w:pPr>
      <w:r>
        <w:t>БИЗНЕСЕ В СФЕРЕ ПРОИЗВОДСТВА"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конкурсе на лучшее ведение бизнеса средними предприятиями Ленинградской области "Лучший в среднем бизнесе в сфере производства" (далее - положение, конкурс) определяет цели проведения конкурса, условия участия в конкурсе, состав и сроки приема конкурсных заявок, порядок конкурсного отбора и определения победителей.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целях реализации мероприятия, предусмотренного </w:t>
      </w:r>
      <w:hyperlink r:id="rId22" w:history="1">
        <w:r>
          <w:rPr>
            <w:color w:val="0000FF"/>
          </w:rPr>
          <w:t>подпунктом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 (далее - подпрограмма, мероприятие), а также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</w:t>
      </w:r>
      <w:r>
        <w:lastRenderedPageBreak/>
        <w:t>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порядок предоставления грантов, гранты).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1.2. В соответствии с настоящим положением комитет организует конкурс "Лучший в среднем бизнесе в сфере производства".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Конкурсантам, набравшим наибольшее количество баллов, комитет перечисляет гранты в форме субсидий в размере согласно </w:t>
      </w:r>
      <w:hyperlink r:id="rId24" w:history="1">
        <w:r>
          <w:rPr>
            <w:color w:val="0000FF"/>
          </w:rPr>
          <w:t>Порядку</w:t>
        </w:r>
      </w:hyperlink>
      <w:r>
        <w:t xml:space="preserve"> предоставления грантов.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1.3. Целями проведения конкурса являются выявление средних предприятий Ленинградской области, добившихся наибольших успехов в предпринимательской деятельности в сфере производства, и поощрение их эффективной работы, распространение положительного опыта работы лучших средних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среднем бизнесе в целом, содействие сокращению теневого сектора экономики.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2.1. Срок проведения Конкурса устанавливается правовым актом комитета и оканчивается не позднее 20 декабря 2017 года.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Объявление о начале приема заявок на участие в конкурсе, содержащее в том числе сроки приема конкурсных заявок, положение о 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"Ленинградский областной центр поддержки предпринимательства" в сети Интернет (www.813.ru).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2.2. К участию в конкурсе допускаются субъекты среднего предпринимательства Ленинградской области,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Являются субъектами среднего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 менее чем на 10% ежегодно;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имеют положительную деловую репутацию;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не осуществляют деятельность, указанную в </w:t>
      </w:r>
      <w:hyperlink r:id="rId25" w:history="1">
        <w:r>
          <w:rPr>
            <w:color w:val="0000FF"/>
          </w:rPr>
          <w:t>частях 3</w:t>
        </w:r>
      </w:hyperlink>
      <w:r>
        <w:t xml:space="preserve">, </w:t>
      </w:r>
      <w:hyperlink r:id="rId26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состоят под процедурой ликвидации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не имеют просроченной задолженности перед работниками по заработной плате (на день </w:t>
      </w:r>
      <w:r>
        <w:lastRenderedPageBreak/>
        <w:t>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12" w:name="P759"/>
      <w:bookmarkEnd w:id="12"/>
      <w:r>
        <w:t>2.3. Для участия в конкурсе субъекты среднего предпринимательства (далее - конкурсанты) подают в конкурсную комиссию:</w:t>
      </w:r>
    </w:p>
    <w:p w:rsidR="007E6B7C" w:rsidRDefault="007E6B7C">
      <w:pPr>
        <w:pStyle w:val="ConsPlusNormal"/>
        <w:spacing w:before="220"/>
        <w:ind w:firstLine="540"/>
        <w:jc w:val="both"/>
      </w:pPr>
      <w:hyperlink w:anchor="P792" w:history="1">
        <w:r>
          <w:rPr>
            <w:color w:val="0000FF"/>
          </w:rPr>
          <w:t>заявку</w:t>
        </w:r>
      </w:hyperlink>
      <w:r>
        <w:t>, содержащую сведения о конкурсанте, по форме согласно приложению 1 к настоящему положению;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презентационные материалы о деятельности участника конкурса (рекламные материалы, публикации в СМИ, фото-, видео-, аудиоматериалы и т.п.) (если имеются).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2.4. Один конкурсант может принять участие только в одной номинации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2.5. 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Конкурс заключается в оценке заявок конкурсантов конкурсной комиссией.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3.2. Конкурсная комиссия формируется в соответствии с распоряжением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общественных объединений, в уставные цели которых входит содействие созданию условий для развития малого и среднего предпринимательства (по согласованию), и представители субъектов среднего предпринимательства Ленинградской области - победителей конкурсов на лучшее ведение бизнеса в Ленинградской области года, предшествующего году проведения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Заседание конкурсной комиссии правомерно, если на нем присутствуют не менее половины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lastRenderedPageBreak/>
        <w:t>Председателем конкурсной комиссии является председатель комитета, секретарем - представитель учреждения.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3.3. Заявки конкурсантов, соответствующие требованиям </w:t>
      </w:r>
      <w:hyperlink w:anchor="P759" w:history="1">
        <w:r>
          <w:rPr>
            <w:color w:val="0000FF"/>
          </w:rPr>
          <w:t>пункта 2.3</w:t>
        </w:r>
      </w:hyperlink>
      <w:r>
        <w:t xml:space="preserve"> настоящего положения, секретарь конкурсной комиссии регистрирует в реестре и представляет на рассмотрение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Заявка рассматривается на заседании конкурсной комиссии в присутствии конкурсанта. Заседание конкурсной комиссии проводится в течение 5 рабочих дней после окончания срока приема конкурсных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 критериями, указанными в </w:t>
      </w:r>
      <w:hyperlink w:anchor="P980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в отношении каждого участника заполняет оценочный </w:t>
      </w:r>
      <w:hyperlink w:anchor="P980" w:history="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Победителем конкурса становится конкурсант, набравший наибольшую сумму баллов. 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3.4. Решение конкурсной комиссии оформляется протоколом, который не позднее дня, следующего за днем заседания конкурсной комиссии, подписывается присутствовавшими на заседании членами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 результатам конкурса комитет в течение 5 рабочих дней после дня заседания конкурсной комиссии издает распоряжение, в котором указываются победители и размеры грантов в форме субсидии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предоставления грантов, подлежащие перечислению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среднем бизнесе</w:t>
      </w:r>
    </w:p>
    <w:p w:rsidR="007E6B7C" w:rsidRDefault="007E6B7C">
      <w:pPr>
        <w:pStyle w:val="ConsPlusNormal"/>
        <w:jc w:val="right"/>
      </w:pPr>
      <w:r>
        <w:t>в сфере производства",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13" w:name="P792"/>
      <w:bookmarkEnd w:id="13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НА ЛУЧШЕЕ ВЕДЕНИЕ БИЗНЕСА СРЕДНИМИ</w:t>
      </w:r>
    </w:p>
    <w:p w:rsidR="007E6B7C" w:rsidRDefault="007E6B7C">
      <w:pPr>
        <w:pStyle w:val="ConsPlusNormal"/>
        <w:jc w:val="center"/>
      </w:pPr>
      <w:r>
        <w:t>ПРЕДПРИЯТИЯМИ ЛЕНИНГРАДСКОЙ ОБЛАСТИ "ЛУЧШИЙ В СРЕДНЕМ</w:t>
      </w:r>
    </w:p>
    <w:p w:rsidR="007E6B7C" w:rsidRDefault="007E6B7C">
      <w:pPr>
        <w:pStyle w:val="ConsPlusNormal"/>
        <w:jc w:val="center"/>
      </w:pPr>
      <w:r>
        <w:t>БИЗНЕСЕ В СФЕРЕ ПРОИЗВОДСТВА"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конкурсную комиссию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средними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967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"Лучший в среднем бизнесе в сфере производства".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три предшествующих года с разбивкой по годам):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952"/>
        <w:gridCol w:w="952"/>
        <w:gridCol w:w="952"/>
        <w:gridCol w:w="1528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2014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Дополнительные сведения: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2211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  <w:r>
              <w:t>Краткое описание (в том числе указывается фактически направленная на эти цели сумма в рублях за 2014-2016 годы)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направленный на такие цели)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lastRenderedPageBreak/>
        <w:t>Банковские реквизиты субъекта среднего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759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3005"/>
        <w:gridCol w:w="73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28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</w:t>
            </w:r>
            <w:r>
              <w:lastRenderedPageBreak/>
              <w:t>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14" w:name="P967"/>
      <w:bookmarkEnd w:id="14"/>
      <w:r>
        <w:t>&lt;*&gt; В случаях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"Лучший в среднем бизнесе</w:t>
      </w:r>
    </w:p>
    <w:p w:rsidR="007E6B7C" w:rsidRDefault="007E6B7C">
      <w:pPr>
        <w:pStyle w:val="ConsPlusNormal"/>
        <w:jc w:val="right"/>
      </w:pPr>
      <w:r>
        <w:t>в сфере производства",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15" w:name="P980"/>
      <w:bookmarkEnd w:id="15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Конкурс:</w:t>
      </w:r>
    </w:p>
    <w:p w:rsidR="007E6B7C" w:rsidRDefault="007E6B7C">
      <w:pPr>
        <w:pStyle w:val="ConsPlusNonformat"/>
        <w:jc w:val="both"/>
      </w:pPr>
      <w:r>
        <w:t>"Лучший в среднем бизнесе в сфере производства"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Оценка значений финансовых показателей предпринимательской деятельности</w:t>
      </w:r>
    </w:p>
    <w:p w:rsidR="007E6B7C" w:rsidRDefault="007E6B7C">
      <w:pPr>
        <w:pStyle w:val="ConsPlusNonformat"/>
        <w:jc w:val="both"/>
      </w:pPr>
      <w:r>
        <w:t>(не более 10 баллов за каждый показатель)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92"/>
        <w:gridCol w:w="2404"/>
        <w:gridCol w:w="1624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 xml:space="preserve">Сумма средств, направленных на развитие </w:t>
            </w:r>
            <w:r>
              <w:lastRenderedPageBreak/>
              <w:t>бизнеса,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745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дополнительных сведений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(оценивается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lastRenderedPageBreak/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4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16" w:name="P1072"/>
      <w:bookmarkEnd w:id="16"/>
      <w:r>
        <w:t>ПОЛОЖЕНИЕ</w:t>
      </w:r>
    </w:p>
    <w:p w:rsidR="007E6B7C" w:rsidRDefault="007E6B7C">
      <w:pPr>
        <w:pStyle w:val="ConsPlusTitle"/>
        <w:jc w:val="center"/>
      </w:pPr>
      <w:r>
        <w:t>О КОНКУРСЕ НА ЛУЧШЕЕ ВЕДЕНИЕ БИЗНЕСА МАЛЫМИ</w:t>
      </w:r>
    </w:p>
    <w:p w:rsidR="007E6B7C" w:rsidRDefault="007E6B7C">
      <w:pPr>
        <w:pStyle w:val="ConsPlusTitle"/>
        <w:jc w:val="center"/>
      </w:pPr>
      <w:r>
        <w:t>И СРЕДНИМИ ПРЕДПРИЯТИЯМИ ЛЕНИНГРАДСКОЙ ОБЛАСТИ</w:t>
      </w:r>
    </w:p>
    <w:p w:rsidR="007E6B7C" w:rsidRDefault="007E6B7C">
      <w:pPr>
        <w:pStyle w:val="ConsPlusTitle"/>
        <w:jc w:val="center"/>
      </w:pPr>
      <w:r>
        <w:t>"ЛУЧШИЙ В СРЕДНЕМ БИЗНЕСЕ В СФЕРЕ УСЛУГ"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конкурсе на лучшее ведение бизнеса средними предприятиями Ленинградской области "Лучший в среднем бизнесе в сфере услуг" (далее - положение, конкурс) определяет цели проведения конкурса, условия участия в конкурсе, состав и сроки приема конкурсных заявок, порядок конкурсного отбора и определения победителей.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целях реализации мероприятия, предусмотренного </w:t>
      </w:r>
      <w:hyperlink r:id="rId30" w:history="1">
        <w:r>
          <w:rPr>
            <w:color w:val="0000FF"/>
          </w:rPr>
          <w:t>подпунктом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 (далее - подпрограмма, мероприятие), а также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порядок предоставления грантов, гранты).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1.2. В соответствии с настоящим положением комитет организует конкурс "Лучший в среднем бизнесе в сфере услуг".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Конкурсантам, набравшим наибольшее количество баллов, комитет перечисляет гранты в форме субсидий в размере согласно </w:t>
      </w:r>
      <w:hyperlink r:id="rId32" w:history="1">
        <w:r>
          <w:rPr>
            <w:color w:val="0000FF"/>
          </w:rPr>
          <w:t>Порядку</w:t>
        </w:r>
      </w:hyperlink>
      <w:r>
        <w:t xml:space="preserve"> предоставления грантов.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1.3. Целями проведения конкурса являются выявление средних предприятий Ленинградской области, добившихся наибольших успехов в предпринимательской деятельности в сфере услуг, и поощрение их эффективной работы, распространение положительного опыта работы лучших средних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среднем бизнесе в целом, содействие сокращению теневого сектора экономики.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lastRenderedPageBreak/>
        <w:t>2.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2.1. Срок проведения Конкурса устанавливается правовым актом комитета и оканчивается не позднее 20 декабря 2017 года.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Объявление о начале приема заявок на участие в конкурсе, содержащее в том числе сроки приема конкурсных заявок, положение о 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"Ленинградский областной центр поддержки предпринимательства" в сети Интернет (www.813.ru).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2.2. К участию в конкурсе допускаются субъекты среднего предпринимательства Ленинградской области,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Являются субъектами среднего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 менее чем на 10% ежегодно;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имеют положительную деловую репутацию;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не осуществляют деятельность, указанную в </w:t>
      </w:r>
      <w:hyperlink r:id="rId33" w:history="1">
        <w:r>
          <w:rPr>
            <w:color w:val="0000FF"/>
          </w:rPr>
          <w:t>частях 3</w:t>
        </w:r>
      </w:hyperlink>
      <w:r>
        <w:t xml:space="preserve">, </w:t>
      </w:r>
      <w:hyperlink r:id="rId3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состоят под процедурой ликвидации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перед работниками по заработной плате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17" w:name="P1101"/>
      <w:bookmarkEnd w:id="17"/>
      <w:r>
        <w:t>2.3. Для участия в конкурсе субъекты среднего предпринимательства (далее - конкурсанты) подают в конкурсную комиссию:</w:t>
      </w:r>
    </w:p>
    <w:p w:rsidR="007E6B7C" w:rsidRDefault="007E6B7C">
      <w:pPr>
        <w:pStyle w:val="ConsPlusNormal"/>
        <w:spacing w:before="220"/>
        <w:ind w:firstLine="540"/>
        <w:jc w:val="both"/>
      </w:pPr>
      <w:hyperlink w:anchor="P1133" w:history="1">
        <w:r>
          <w:rPr>
            <w:color w:val="0000FF"/>
          </w:rPr>
          <w:t>заявку</w:t>
        </w:r>
      </w:hyperlink>
      <w:r>
        <w:t>, содержащую сведения о конкурсанте, по форме согласно приложению 1 к настоящему положению;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презентационные материалы о деятельности участника конкурса (рекламные материалы, публикации в СМИ, фото-, видео-, аудиоматериалы и т.п.) (если имеются).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2.4. Один конкурсант может принять участие только в одной номинации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2.5. 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Конкурс заключается в оценке заявок конкурсантов конкурсной комиссией.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3.2. Конкурсная комиссия формируется в соответствии с распоряжением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общественных объединений, в уставные цели которых входит содействие созданию условий для развития малого и среднего предпринимательства (по согласованию), и представители субъектов среднего предпринимательства Ленинградской области - победителей конкурсов на лучшее ведение бизнеса в Ленинградской области года, предшествующего году проведения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Заседание конкурсной комиссии правомерно, если на нем присутствуют не менее половины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3.3. Заявки конкурсантов, соответствующие требованиям </w:t>
      </w:r>
      <w:hyperlink w:anchor="P1101" w:history="1">
        <w:r>
          <w:rPr>
            <w:color w:val="0000FF"/>
          </w:rPr>
          <w:t>пункта 2.3</w:t>
        </w:r>
      </w:hyperlink>
      <w:r>
        <w:t xml:space="preserve"> настоящего положения, секретарь конкурсной комиссии регистрирует в реестре и представляет на рассмотрение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Заявка рассматривается на заседании конкурсной комиссии в присутствии конкурсанта. Заседание конкурсной комиссии проводится в течение 5 рабочих дней после окончания срока приема конкурсных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 критериями, указанными в </w:t>
      </w:r>
      <w:hyperlink w:anchor="P1320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в отношении каждого участника заполняет оценочный </w:t>
      </w:r>
      <w:hyperlink w:anchor="P1320" w:history="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Победителем конкурса становится конкурсант, набравший наибольшую сумму баллов. Если несколько конкурсантов набирают равное количество баллов, победитель определяется простым </w:t>
      </w:r>
      <w:r>
        <w:lastRenderedPageBreak/>
        <w:t>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3.4. Решение конкурсной комиссии оформляется протоколом, который не позднее дня, следующего за днем заседания конкурсной комиссии, подписывается присутствовавшими на заседании членами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 результатам конкурса комитет в течение 5 рабочих дней после дня заседания конкурсной комиссии издает распоряжение, в котором указываются победители и размеры грантов в форме субсидии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предоставления грантов, подлежащие перечислению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 "Лучший</w:t>
      </w:r>
    </w:p>
    <w:p w:rsidR="007E6B7C" w:rsidRDefault="007E6B7C">
      <w:pPr>
        <w:pStyle w:val="ConsPlusNormal"/>
        <w:jc w:val="right"/>
      </w:pPr>
      <w:r>
        <w:t>в среднем бизнесе в сфере услуг",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18" w:name="P1133"/>
      <w:bookmarkEnd w:id="18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НА ЛУЧШЕЕ ВЕДЕНИЕ БИЗНЕСА</w:t>
      </w:r>
    </w:p>
    <w:p w:rsidR="007E6B7C" w:rsidRDefault="007E6B7C">
      <w:pPr>
        <w:pStyle w:val="ConsPlusNormal"/>
        <w:jc w:val="center"/>
      </w:pPr>
      <w:r>
        <w:t>МАЛЫМИ И СРЕДНИМИ ПРЕДПРИЯТИЯМИ ЛЕНИНГРАДСКОЙ ОБЛАСТИ</w:t>
      </w:r>
    </w:p>
    <w:p w:rsidR="007E6B7C" w:rsidRDefault="007E6B7C">
      <w:pPr>
        <w:pStyle w:val="ConsPlusNormal"/>
        <w:jc w:val="center"/>
      </w:pPr>
      <w:r>
        <w:t>"ЛУЧШИЙ В СРЕДНЕМ БИЗНЕСЕ В СФЕРЕ УСЛУГ"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конкурсную комиссию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средними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1308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"Лучший в среднем бизнесе в сфере услуг".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 xml:space="preserve">Адрес местонахождения (юридический и </w:t>
            </w:r>
            <w:r>
              <w:lastRenderedPageBreak/>
              <w:t>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три предшествующих года с разбивкой по годам):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952"/>
        <w:gridCol w:w="952"/>
        <w:gridCol w:w="952"/>
        <w:gridCol w:w="1528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2014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Дополнительные сведения: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2211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  <w:r>
              <w:t>Краткое описание (в том числе указывается фактически направленная на эти цели сумма в рублях за 2014-2016 годы)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направленный на такие цели)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Банковские реквизиты субъекта среднего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1101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lastRenderedPageBreak/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3005"/>
        <w:gridCol w:w="73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36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19" w:name="P1308"/>
      <w:bookmarkEnd w:id="19"/>
      <w:r>
        <w:t>&lt;*&gt; В случаях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 "Лучший</w:t>
      </w:r>
    </w:p>
    <w:p w:rsidR="007E6B7C" w:rsidRDefault="007E6B7C">
      <w:pPr>
        <w:pStyle w:val="ConsPlusNormal"/>
        <w:jc w:val="right"/>
      </w:pPr>
      <w:r>
        <w:t>в среднем бизнесе в сфере услуг",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20" w:name="P1320"/>
      <w:bookmarkEnd w:id="20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Конкурс:</w:t>
      </w:r>
    </w:p>
    <w:p w:rsidR="007E6B7C" w:rsidRDefault="007E6B7C">
      <w:pPr>
        <w:pStyle w:val="ConsPlusNonformat"/>
        <w:jc w:val="both"/>
      </w:pPr>
      <w:r>
        <w:t xml:space="preserve">    "Лучший в среднем бизнесе в сфере услуг"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Оценка значений финансовых показателей предпринимательской деятельности</w:t>
      </w:r>
    </w:p>
    <w:p w:rsidR="007E6B7C" w:rsidRDefault="007E6B7C">
      <w:pPr>
        <w:pStyle w:val="ConsPlusNonformat"/>
        <w:jc w:val="both"/>
      </w:pPr>
      <w:r>
        <w:t>(не более 10 баллов за каждый показатель)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92"/>
        <w:gridCol w:w="2404"/>
        <w:gridCol w:w="1624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745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дополнительных сведений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(оценивается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5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21" w:name="P1412"/>
      <w:bookmarkEnd w:id="21"/>
      <w:r>
        <w:t>ПОЛОЖЕНИЕ</w:t>
      </w:r>
    </w:p>
    <w:p w:rsidR="007E6B7C" w:rsidRDefault="007E6B7C">
      <w:pPr>
        <w:pStyle w:val="ConsPlusTitle"/>
        <w:jc w:val="center"/>
      </w:pPr>
      <w:r>
        <w:t>О КОНКУРСЕ ДЛЯ НАЧИНАЮЩИХ ПРЕДПРИНИМАТЕЛЕЙ</w:t>
      </w:r>
    </w:p>
    <w:p w:rsidR="007E6B7C" w:rsidRDefault="007E6B7C">
      <w:pPr>
        <w:pStyle w:val="ConsPlusTitle"/>
        <w:jc w:val="center"/>
      </w:pPr>
      <w:r>
        <w:t>ЛЕНИНГРАДСКОЙ ОБЛАСТИ "ЛУЧШАЯ ИДЕЯ ДЛЯ БИЗНЕСА"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lastRenderedPageBreak/>
        <w:t>1.1. Положение о конкурсе для начинающих предпринимателей Ленинградской области (далее - положение, конкурс) определяет цели проведения конкурса, условия участия в конкурсе, состав и сроки приема конкурсных заявок, порядок конкурсного отбора и определения победителей.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целях реализации мероприятия, предусмотренного </w:t>
      </w:r>
      <w:hyperlink r:id="rId38" w:history="1">
        <w:r>
          <w:rPr>
            <w:color w:val="0000FF"/>
          </w:rPr>
          <w:t>подпунктом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области", утвержденной постановлением Правительства Ленинградской области от 14.11.2013 N 394 (далее - подпрограмма, мероприятие), а также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порядок предоставления грантов, гранты).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1.2. В соответствии с настоящим положением комитет организует конкурс "Лучшее малое предприятие в сфере производства". Конкурсантам, набравшим наибольшее количество баллов, комитет перечисляет гранты в форме субсидий в размере согласно </w:t>
      </w:r>
      <w:hyperlink r:id="rId40" w:history="1">
        <w:r>
          <w:rPr>
            <w:color w:val="0000FF"/>
          </w:rPr>
          <w:t>Порядку</w:t>
        </w:r>
      </w:hyperlink>
      <w:r>
        <w:t xml:space="preserve"> предоставления грантов.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1.3. Целями проведения конкурса являются выявление малых и средних предприятий Ленинградской области, действующих более одного года, но менее трех лет (начинающие предприниматели) и добившихся значительных успехов в предпринимательской деятельности, и поощрение их эффективной работы, распространение положительного опыта работы лучших начинающих предпринимателей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малом и среднем бизнесе в целом, содействие сокращению теневого сектора экономики, стимулирование населения Ленинградской области к занятию предпринимательством.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2.1. Срок проведения конкурса устанавливается правовым актом комитета и оканчивается не позднее 20 декабря 2017 года.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Объявление о начале приема заявок на участие в конкурсе, содержащее в том числе сроки приема конкурсных заявок, положение о 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"Ленинградский областной центр поддержки предпринимательства" в сети Интернет (www.813.ru).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2.2. К участию в конкурсе допускаются субъекты малого и среднего предпринимательства Ленинградской области,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являются субъектами малого и среднего бизнеса Ленинградской области, а также осуществляют предпринимательскую деятельность на территории Ленинградской области более одного года, но менее трех лет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демонстрируют положительную динамику развития бизнеса и значений финансовых показателей предпринимательской деятельности;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имеют положительную деловую репутацию;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lastRenderedPageBreak/>
        <w:t xml:space="preserve">не осуществляют деятельность, указанную в </w:t>
      </w:r>
      <w:hyperlink r:id="rId41" w:history="1">
        <w:r>
          <w:rPr>
            <w:color w:val="0000FF"/>
          </w:rPr>
          <w:t>частях 3</w:t>
        </w:r>
      </w:hyperlink>
      <w:r>
        <w:t xml:space="preserve">, </w:t>
      </w:r>
      <w:hyperlink r:id="rId42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состоят под процедурой ликвидации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просроченной задолженности перед работниками по заработной плате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проведение комитетом и органом государственного финансового контроля Ленинградской области проверок соблюдения условий, целей и порядка предоставления грантов;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вернуть грант в добровольном порядке в случаях, если нарушили условия и порядок их предоставления;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выражают согласие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2" w:name="P1441"/>
      <w:bookmarkEnd w:id="22"/>
      <w:r>
        <w:t>2.3. Для участия в конкурсе субъекты малого и среднего предпринимательства (далее - конкурсанты) подают в оргкомитет:</w:t>
      </w:r>
    </w:p>
    <w:p w:rsidR="007E6B7C" w:rsidRDefault="007E6B7C">
      <w:pPr>
        <w:pStyle w:val="ConsPlusNormal"/>
        <w:spacing w:before="220"/>
        <w:ind w:firstLine="540"/>
        <w:jc w:val="both"/>
      </w:pPr>
      <w:hyperlink w:anchor="P1474" w:history="1">
        <w:r>
          <w:rPr>
            <w:color w:val="0000FF"/>
          </w:rPr>
          <w:t>заявку</w:t>
        </w:r>
      </w:hyperlink>
      <w:r>
        <w:t>, содержащую сведения о конкурсанте, по форме согласно приложению 1 к настоящему положению;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презентационные материалы о деятельности участника конкурса (рекламные материалы, публикации в СМИ, фото-, видео-, аудиоматериалы и т.п.) (если имеются).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2.4. Один конкурсант может принять участие только в одной номинации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2.5. 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Конкурс заключается в оценке заявок конкурсантов конкурсной комиссией.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3.2. Конкурсная комиссия формируется в соответствии с распоряжением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общественных объединений, в уставные цели которых входит содействие созданию условий для развития малого и среднего предпринимательства (по согласованию), и представители субъектов малого и среднего предпринимательства Ленинградской области - победителей конкурсов на лучшее ведение бизнеса в Ленинградской области года, предшествующего году проведения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Заседание конкурсной комиссии правомерно, если на нем присутствуют не менее половины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3.3. Заявки конкурсантов, соответствующие требованиям </w:t>
      </w:r>
      <w:hyperlink w:anchor="P1441" w:history="1">
        <w:r>
          <w:rPr>
            <w:color w:val="0000FF"/>
          </w:rPr>
          <w:t>пункта 2.3</w:t>
        </w:r>
      </w:hyperlink>
      <w:r>
        <w:t xml:space="preserve"> настоящего положения, секретарь конкурсной комиссии регистрирует в реестре и представляет на рассмотрение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Заявка рассматривается на заседании конкурсной комиссии в присутствии конкурсанта. Заседание конкурсной комиссии проводится в течение 5 рабочих дней после окончания срока приема конкурсных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 критериями, указанными в </w:t>
      </w:r>
      <w:hyperlink w:anchor="P1696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в отношении каждого участника заполняет оценочный </w:t>
      </w:r>
      <w:hyperlink w:anchor="P1696" w:history="1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положению.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Победителем конкурса становится конкурсант, набравший наибольшую сумму баллов. 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3.4. Решение конкурсной комиссии оформляется протоколом, который не позднее дня, следующего за днем заседания конкурсной комиссии, подписывается присутствовавшими на заседании членами конкурсной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По результатам конкурса комитет в течение 5 рабочих дней после дня заседания конкурсной комиссии издает распоряжение, в котором указываются победители и размеры грантов в форме субсидии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предоставления грантов, подлежащие перечислению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lastRenderedPageBreak/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для начинающих предпринимателей</w:t>
      </w:r>
    </w:p>
    <w:p w:rsidR="007E6B7C" w:rsidRDefault="007E6B7C">
      <w:pPr>
        <w:pStyle w:val="ConsPlusNormal"/>
        <w:jc w:val="right"/>
      </w:pPr>
      <w:r>
        <w:t>"Лучшая идея для бизнеса",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23" w:name="P1474"/>
      <w:bookmarkEnd w:id="23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ДЛЯ НАЧИНАЮЩИХ ПРЕДПРИНИМАТЕЛЕЙ</w:t>
      </w:r>
    </w:p>
    <w:p w:rsidR="007E6B7C" w:rsidRDefault="007E6B7C">
      <w:pPr>
        <w:pStyle w:val="ConsPlusNormal"/>
        <w:jc w:val="center"/>
      </w:pPr>
      <w:r>
        <w:t>ЛЕНИНГРАДСКОЙ ОБЛАСТИ "ЛУЧШАЯ ИДЕЯ ДЛЯ БИЗНЕСА"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оргкомитет ежегодного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малыми и средними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1673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для начинающих предпринимателей Ленинградской области "Лучший старт-ап".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195"/>
        <w:gridCol w:w="340"/>
        <w:gridCol w:w="340"/>
        <w:gridCol w:w="3742"/>
      </w:tblGrid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ЕГРЮЛ/ЕГРИП, код ОКВЭД с расшифровкой)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Продолжительность ведения деятельности (на дату подачи заявки), мес.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Указать, является ли бизнес "реальным" или "виртуальным" (отметить подходящую характеристику)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бизнес за пределами сети "Интернет"</w:t>
            </w: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nil"/>
          </w:tblBorders>
        </w:tblPrEx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бизнес является интернет-стартапом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предшествующие периоды с разбивкой по годам; заполняется за периоды, когда велась деятельность):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952"/>
        <w:gridCol w:w="952"/>
        <w:gridCol w:w="952"/>
        <w:gridCol w:w="1528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__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__ месяцев 2017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Дополнительные сведения: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2211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  <w:r>
              <w:t>Краткое описание (в том числе указывается фактически направленная на эти цели сумма в рублях за 2015-2017 годы)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направленный на такие цели)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Источники финансирования бизнеса, сведения о его доходности и динамике роста показателей, показатели заинтересованности инвесторов в развитии бизнеса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E6B7C" w:rsidRDefault="007E6B7C">
            <w:pPr>
              <w:pStyle w:val="ConsPlusNormal"/>
            </w:pPr>
            <w:r>
              <w:t>Характеристика бизнеса с точки зрения использования наукоемких и инновационных технологий</w:t>
            </w:r>
          </w:p>
        </w:tc>
        <w:tc>
          <w:tcPr>
            <w:tcW w:w="2211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Банковские реквизиты субъекта малого и среднего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1441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lastRenderedPageBreak/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3005"/>
        <w:gridCol w:w="73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44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4" w:name="P1673"/>
      <w:bookmarkEnd w:id="24"/>
      <w:r>
        <w:t>&lt;*&gt; В случаях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2"/>
      </w:pPr>
      <w:r>
        <w:t>Рекомендации по структуре и содержанию пояснительной записки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1) Опишите краткую биографию, предпринимательские качества участника, его умение управлять рисками, способность принимать решение в условиях неопределенности, опыт работы, специальные навыки, основные достижения и т.д.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2) Расскажите историю компании участника (в том числе исходная идея для создания компании и степень ее новизны, какую проблему решает компания, кто ее потребитель, кто конкуренты, степень сложности процесса создания/запуска и развития компании, имевших место финансовых рисках, прочих существенных препятствиях, которые были преодолены участником; о существующих главных проблемах и планах их решения).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3) Опишите основные конкурентные преимущества компании участника. Чем она превосходит ближайших конкурентов в отрасли. Оцените степень конкурентоспособности компании (в масштабе города, района, страны).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4) Опишите, как участник поддерживает творческий и инновационный подход к разработке и внедрению основных продуктов или услуг.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5) Опишите, в чем выражается социальная ответственность компании участника. Как атмосфера в компании способствует проявлению инициативы сотрудников, их профессиональному росту и личному развитию; примеры инициатив участника по улучшению социального климата в компании, примеры участия компании в благотворительных акциях и социальных программах местного и/или районного уровня.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6) Расскажите о планах развития компании участника. Отразите видение компании через 3 года, 5 лет, 10 лет.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7) Расскажите, почему компания участника может и должна победить в конкурсе начинающих предпринимателей.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</w:t>
      </w:r>
    </w:p>
    <w:p w:rsidR="007E6B7C" w:rsidRDefault="007E6B7C">
      <w:pPr>
        <w:pStyle w:val="ConsPlusNormal"/>
        <w:jc w:val="right"/>
      </w:pPr>
      <w:r>
        <w:t>для начинающих предпринимателей</w:t>
      </w:r>
    </w:p>
    <w:p w:rsidR="007E6B7C" w:rsidRDefault="007E6B7C">
      <w:pPr>
        <w:pStyle w:val="ConsPlusNormal"/>
        <w:jc w:val="right"/>
      </w:pPr>
      <w:r>
        <w:t>"Лучшая идея для бизнеса",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25" w:name="P1696"/>
      <w:bookmarkEnd w:id="25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Указать,  является  ли  бизнес  "реальным"  или "виртуальным" (отметить</w:t>
      </w:r>
    </w:p>
    <w:p w:rsidR="007E6B7C" w:rsidRDefault="007E6B7C">
      <w:pPr>
        <w:pStyle w:val="ConsPlusNonformat"/>
        <w:jc w:val="both"/>
      </w:pPr>
      <w:r>
        <w:t>значком только одну характеристику):</w:t>
      </w:r>
    </w:p>
    <w:p w:rsidR="007E6B7C" w:rsidRDefault="007E6B7C">
      <w:pPr>
        <w:pStyle w:val="ConsPlusNonformat"/>
        <w:jc w:val="both"/>
      </w:pPr>
      <w:r>
        <w:t xml:space="preserve">    ┌─┐</w:t>
      </w:r>
    </w:p>
    <w:p w:rsidR="007E6B7C" w:rsidRDefault="007E6B7C">
      <w:pPr>
        <w:pStyle w:val="ConsPlusNonformat"/>
        <w:jc w:val="both"/>
      </w:pPr>
      <w:r>
        <w:t xml:space="preserve">    │ │ бизнес за пределами сети "Интернет"</w:t>
      </w:r>
    </w:p>
    <w:p w:rsidR="007E6B7C" w:rsidRDefault="007E6B7C">
      <w:pPr>
        <w:pStyle w:val="ConsPlusNonformat"/>
        <w:jc w:val="both"/>
      </w:pPr>
      <w:r>
        <w:t xml:space="preserve">    └─┘</w:t>
      </w:r>
    </w:p>
    <w:p w:rsidR="007E6B7C" w:rsidRDefault="007E6B7C">
      <w:pPr>
        <w:pStyle w:val="ConsPlusNonformat"/>
        <w:jc w:val="both"/>
      </w:pPr>
      <w:r>
        <w:t xml:space="preserve">    ┌─┐</w:t>
      </w:r>
    </w:p>
    <w:p w:rsidR="007E6B7C" w:rsidRDefault="007E6B7C">
      <w:pPr>
        <w:pStyle w:val="ConsPlusNonformat"/>
        <w:jc w:val="both"/>
      </w:pPr>
      <w:r>
        <w:t xml:space="preserve">    │ │ бизнес является интернет-стартапом</w:t>
      </w:r>
    </w:p>
    <w:p w:rsidR="007E6B7C" w:rsidRDefault="007E6B7C">
      <w:pPr>
        <w:pStyle w:val="ConsPlusNonformat"/>
        <w:jc w:val="both"/>
      </w:pPr>
      <w:r>
        <w:t xml:space="preserve">    └─┘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lastRenderedPageBreak/>
        <w:t xml:space="preserve">    Оценка значений финансовых показателей предпринимательской деятельности</w:t>
      </w:r>
    </w:p>
    <w:p w:rsidR="007E6B7C" w:rsidRDefault="007E6B7C">
      <w:pPr>
        <w:pStyle w:val="ConsPlusNonformat"/>
        <w:jc w:val="both"/>
      </w:pPr>
      <w:r>
        <w:t>(не более 10 баллов за каждый показатель)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2404"/>
        <w:gridCol w:w="1624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240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7449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дополнительных сведений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Социальная эффективность бизнеса (наличие соц. пакета у сотрудников; затраты на корпоративные, спортивные мероприятия и т.п.) (оценивается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Производство товаров и(или) оказание услуг лицам с ограниченными возможностями здоровья и(или) гражданам пожилого возраста согласно программе "Доступная среда"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Источники финансирования бизнеса, сведения о его доходности и динамике роста показателей, показатели заинтересованности инвесторов в развитии бизнеса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Характеристика бизнеса с точки зрения использования наукоемких и инновационных технологий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6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26" w:name="P1804"/>
      <w:bookmarkEnd w:id="26"/>
      <w:r>
        <w:t>ПОЛОЖЕНИЕ</w:t>
      </w:r>
    </w:p>
    <w:p w:rsidR="007E6B7C" w:rsidRDefault="007E6B7C">
      <w:pPr>
        <w:pStyle w:val="ConsPlusTitle"/>
        <w:jc w:val="center"/>
      </w:pPr>
      <w:r>
        <w:t>О КОНКУРСЕ НА ЛУЧШЕЕ ВЕДЕНИЕ БИЗНЕСА МАЛЫМИ И СРЕДНИМИ</w:t>
      </w:r>
    </w:p>
    <w:p w:rsidR="007E6B7C" w:rsidRDefault="007E6B7C">
      <w:pPr>
        <w:pStyle w:val="ConsPlusTitle"/>
        <w:jc w:val="center"/>
      </w:pPr>
      <w:r>
        <w:t>ПРЕДПРИЯТИЯМИ ЛЕНИНГРАДСКОЙ ОБЛАСТИ</w:t>
      </w:r>
    </w:p>
    <w:p w:rsidR="007E6B7C" w:rsidRDefault="007E6B7C">
      <w:pPr>
        <w:pStyle w:val="ConsPlusTitle"/>
        <w:jc w:val="center"/>
      </w:pPr>
      <w:r>
        <w:t>"ЛУЧШИЙ В СОЦИАЛЬНОМ ПРЕДПРИНИМАТЕЛЬСТВЕ - 2017"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конкурсе на лучшее ведение бизнеса малыми и средними предприятиями Ленинградской области "Лучший в социальном предпринимательстве - 2017" (далее - Положение, конкурс) определяет цели, условия и критерии отбора победителей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1.2. Конкурс проводится в соответствии с </w:t>
      </w:r>
      <w:hyperlink r:id="rId46" w:history="1">
        <w:r>
          <w:rPr>
            <w:color w:val="0000FF"/>
          </w:rPr>
          <w:t>пунктом 3.4</w:t>
        </w:r>
      </w:hyperlink>
      <w:r>
        <w:t xml:space="preserve"> постановления Правительства Ленинградской области от 12.12.2016 N 477 "Об утверждении порядка предоставления субъектам </w:t>
      </w:r>
      <w:r>
        <w:lastRenderedPageBreak/>
        <w:t>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1.3. Финансирование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1.4. В настоящем Положении применяются следующие основные понятия: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социальное предпринимательство - социально значимая деятельность субъектов малого и среднего предпринимательства Ленинградской области, направленная на обеспечение занятости граждан, находящихся в трудной жизненной ситуации, а также на предоставление услуг таким гражданам;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соискатели - субъекты малого и среднего предпринимательства, соответствующие этому статусу согласно Федеральному </w:t>
      </w:r>
      <w:hyperlink r:id="rId47" w:history="1">
        <w:r>
          <w:rPr>
            <w:color w:val="0000FF"/>
          </w:rPr>
          <w:t>закону</w:t>
        </w:r>
      </w:hyperlink>
      <w:r>
        <w:t xml:space="preserve"> от 24.07.2007 N 209-ФЗ "О развитии малого и среднего предпринимательства в Российской Федерации" и осуществляющие деятельность в социальном предпринимательстве.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Цели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Формирование института социального предпринимательства и содействие устойчивому развитию Ленинградской области в социально-экономической сфере.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 участию в конкурсе допускаются соискатели: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а) реализующие проекты социального предпринимательства на территории Ленинградской области в следующих сферах: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предоставление услуг лицам, относящимся к социально незащищенным группам граждан.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б) соответствующие следующим условиям: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регистрация и осуществление деятельности соискателя в установленном законодательством Российской Федерации порядке на территории Ленинградской области не менее двух календарных лет;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направление деятельности соискателя - социальное предпринимательство;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lastRenderedPageBreak/>
        <w:t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отсутствие проведения процедуры ликвидации, реорганизации или банкротства (на день подачи заявки на участие в конкурсе);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последнюю отчетную дату;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4. Критерии отбора и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4.1. Конкурс проводится по номинации "Лучший в социальном предпринимательстве".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Призовой фонд составляет 200 тыс. руб., в том числе: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1-е место - 90 тыс. руб.;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2-е место - 70 тыс. руб.;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3-е место - 40 тыс. руб.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4.2. Для принятия решения о победителях конкурса правовым актом комитета образуется комиссия, в состав которой входят лица, замещающие должности государственной гражданской службы в комитете,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замещающие должности государственной гражданской службы в комитете по социальной защите населения Ленинградской области, комитете по труду и занятости населения Ленинградской области, представители действующих на территории Ленинградской области подразделений общероссийских общественных объединений (далее - комиссия).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Председателем комиссии является председатель комитета, секретарем комиссии - представитель комитета.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7" w:name="P1847"/>
      <w:bookmarkEnd w:id="27"/>
      <w:r>
        <w:t>4.2. Соискатель представляет в комиссию заявку, включающую следующие документы: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а) </w:t>
      </w:r>
      <w:hyperlink w:anchor="P1875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1 к настоящему Положению с приложением анкеты соискателя, согласованной органом местного самоуправления, на территории которого функционирует торговый объект;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8" w:name="P1849"/>
      <w:bookmarkEnd w:id="28"/>
      <w:r>
        <w:t>б) выписку из Единого государственного реестра юридических лиц или Единого государственного реестра индивидуальных предпринимателей (полная), выданная не ранее 30 дней до даты подачи заявки;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29" w:name="P1850"/>
      <w:bookmarkEnd w:id="29"/>
      <w:r>
        <w:t>в) справку налогового органа, подтверждающую 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г) банковские реквизиты с указанием расчетного счета соискателя для перечисления денежного приза (заверенные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д) справку о величине средней заработной платы работников, занятых на полный рабочий день, за три месяца, предшествующих дате подачи заявки (заверенную подписью и печатью </w:t>
      </w:r>
      <w:r>
        <w:lastRenderedPageBreak/>
        <w:t>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е) справку об отсутствии задолженности по выплате заработной платы работникам на последнюю отчетную дату (заверенную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ж) презентация реализации проекта социального предпринимательства.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4.3. В соответствии с </w:t>
      </w:r>
      <w:hyperlink r:id="rId48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документы, указанные в </w:t>
      </w:r>
      <w:hyperlink w:anchor="P184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850" w:history="1">
        <w:r>
          <w:rPr>
            <w:color w:val="0000FF"/>
          </w:rPr>
          <w:t>"в" пункта 4.2</w:t>
        </w:r>
      </w:hyperlink>
      <w:r>
        <w:t xml:space="preserve"> настоящего Положения, соискатель представляет по собственной инициативе.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4.4. Секретарь комиссии начинает прием заявок на следующий рабочий день после даты размещения на официальном сайте комитета в сети "Интернет" (www.small.lenobl.ru) информации о приеме заявок. Прием заявок заканчивается в срок, указанный в информации о приеме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Заявки подаются лично руководителем юридического лица (индивидуальным предпринимателем) либо его представителем при наличии доверенности.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Ответственность за полноту документов, их достоверность и соответствие требованиям настоящего Положения несут представившие их юридические лица и индивидуальные предприниматели в соответствии с законодательством Российской Федерации. После регистрации представленные документы не возвращаются, дополнительные документы не принимаются.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4.5. Секретарь комиссии проверяет представленные соискателем документы на соответствие установленным настоящим Положением требованиям и регистрирует заявку в соответствующем журнале.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Основанием для отклонения заявки является представление документов не в полном объеме и(или) представление документов, не соответствующих требованиям настоящего Положения. Отказ в приеме заявки не препятствует повторной ее подаче после устранения причин отказа.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 Решение принимается большинством голосов от количества присутствующих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4.7. В течение 5 рабочих дней после окончания срока приема конкурсных заявок конкурсная комиссия принимает решение о победителях конкурсного отбора на основании представленных документов, а также в соответствии с критериями отбора в соответствии с </w:t>
      </w:r>
      <w:hyperlink w:anchor="P2066" w:history="1">
        <w:r>
          <w:rPr>
            <w:color w:val="0000FF"/>
          </w:rPr>
          <w:t>приложением 2</w:t>
        </w:r>
      </w:hyperlink>
      <w:r>
        <w:t>, начиная с конкурсных заявок, набравших максимальное количество баллов и далее в порядке убывания баллов. В случае если несколько соискателей набрали равное количество баллов, победителем признается соискатель, заявка которого зарегистрирована более ранней датой.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4.8. Решение комиссии оформляется протоколом, который подписывается всеми присутствовавшими членами комиссии не позднее дня, следующего за днем заседания комиссии. На основании протокола заседания комиссии комитет в течение 5 рабочих дней издает правовой акт с указанием победителей конкурса, размера призового фонда и сроков перечисления призового фонда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положению о конкурсе "Лучший</w:t>
      </w:r>
    </w:p>
    <w:p w:rsidR="007E6B7C" w:rsidRDefault="007E6B7C">
      <w:pPr>
        <w:pStyle w:val="ConsPlusNormal"/>
        <w:jc w:val="right"/>
      </w:pPr>
      <w:r>
        <w:t>в социальном предпринимательстве - 2017",</w:t>
      </w:r>
    </w:p>
    <w:p w:rsidR="007E6B7C" w:rsidRDefault="007E6B7C">
      <w:pPr>
        <w:pStyle w:val="ConsPlusNormal"/>
        <w:jc w:val="right"/>
      </w:pPr>
      <w:r>
        <w:lastRenderedPageBreak/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30" w:name="P1875"/>
      <w:bookmarkEnd w:id="30"/>
      <w:r>
        <w:t>ФОРМА ЗАЯВКИ</w:t>
      </w:r>
    </w:p>
    <w:p w:rsidR="007E6B7C" w:rsidRDefault="007E6B7C">
      <w:pPr>
        <w:pStyle w:val="ConsPlusNormal"/>
        <w:jc w:val="center"/>
      </w:pPr>
      <w:r>
        <w:t>НА УЧАСТИЕ В КОНКУРСЕ НА ЛУЧШЕЕ ВЕДЕНИЕ БИЗНЕСА</w:t>
      </w:r>
    </w:p>
    <w:p w:rsidR="007E6B7C" w:rsidRDefault="007E6B7C">
      <w:pPr>
        <w:pStyle w:val="ConsPlusNormal"/>
        <w:jc w:val="center"/>
      </w:pPr>
      <w:r>
        <w:t>МАЛЫМИ И СРЕДНИМИ ПРЕДПРИЯТИЯМИ ЛЕНИНГРАДСКОЙ ОБЛАСТИ</w:t>
      </w:r>
    </w:p>
    <w:p w:rsidR="007E6B7C" w:rsidRDefault="007E6B7C">
      <w:pPr>
        <w:pStyle w:val="ConsPlusNormal"/>
        <w:jc w:val="center"/>
      </w:pPr>
      <w:r>
        <w:t>"ЛУЧШИЙ В СОЦИАЛЬНОМ ПРЕДПРИНИМАТЕЛЬСТВЕ - 2017"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В конкурсную комиссию областного конкурса</w:t>
      </w:r>
    </w:p>
    <w:p w:rsidR="007E6B7C" w:rsidRDefault="007E6B7C">
      <w:pPr>
        <w:pStyle w:val="ConsPlusNormal"/>
        <w:jc w:val="right"/>
      </w:pPr>
      <w:r>
        <w:t>на лучшее ведение бизнеса малыми и средними</w:t>
      </w:r>
    </w:p>
    <w:p w:rsidR="007E6B7C" w:rsidRDefault="007E6B7C">
      <w:pPr>
        <w:pStyle w:val="ConsPlusNormal"/>
        <w:jc w:val="right"/>
      </w:pPr>
      <w:r>
        <w:t>предприятиями Ленинградской области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</w:pPr>
      <w:r>
        <w:t>от ________________________________________</w:t>
      </w:r>
    </w:p>
    <w:p w:rsidR="007E6B7C" w:rsidRDefault="007E6B7C">
      <w:pPr>
        <w:pStyle w:val="ConsPlusNormal"/>
        <w:jc w:val="right"/>
      </w:pPr>
      <w:r>
        <w:t xml:space="preserve">(ФИО заявителя) </w:t>
      </w:r>
      <w:hyperlink w:anchor="P2054" w:history="1">
        <w:r>
          <w:rPr>
            <w:color w:val="0000FF"/>
          </w:rPr>
          <w:t>&lt;*&gt;</w:t>
        </w:r>
      </w:hyperlink>
    </w:p>
    <w:p w:rsidR="007E6B7C" w:rsidRDefault="007E6B7C">
      <w:pPr>
        <w:pStyle w:val="ConsPlusNormal"/>
        <w:jc w:val="right"/>
      </w:pPr>
      <w:r>
        <w:t>тел. ______________________________________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Прошу зарегистрировать __________ (указывается полное наименование, в т.ч. организационно-правовая форма в соответствии с ЕГРЮЛ, юридического лица или ФИО индивидуального предпринимателя, которые принимают участие) в качестве участника конкурса "Лучший в социальном предпринимательстве - 2017".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Сообщаю следующие сведения о конкурсанте: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35"/>
        <w:gridCol w:w="4082"/>
      </w:tblGrid>
      <w:tr w:rsidR="007E6B7C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ОГРН/ОГРНИП (номер и от какого числа)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Основной вид экономической деятельности (указывается в соответствии с ЕГРЮЛ/ЕГРИП, код ОКВЭД с расшифровкой)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Ассортимент 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Социальная направленность деятельности организации (в чем она заключается)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Результат деятельности социального предпринимательства: какие социальные проблемы решает, какие результаты достигнуты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Показатели деятельности социального предпринимательства (количественные и качественные):</w:t>
            </w:r>
          </w:p>
          <w:p w:rsidR="007E6B7C" w:rsidRDefault="007E6B7C">
            <w:pPr>
              <w:pStyle w:val="ConsPlusNormal"/>
              <w:jc w:val="both"/>
            </w:pPr>
            <w:r>
              <w:t>- количество созданных учреждений, центров, проведенных мероприятий, оказанных услуг, созданных рабочих мест для инвалидов или других незащищенных групп населения и т.п.;</w:t>
            </w:r>
          </w:p>
          <w:p w:rsidR="007E6B7C" w:rsidRDefault="007E6B7C">
            <w:pPr>
              <w:pStyle w:val="ConsPlusNormal"/>
              <w:jc w:val="both"/>
            </w:pPr>
            <w:r>
              <w:t>- характеристика (краткое описание), цели и задачи созданных учреждений, центров, услуг, мероприятий и т.п.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Инновационная составляющая в социальном предпринимательстве (в чем заключается новизна в решении социальных проблем)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Опыт предпринимательской деятельности (информация о характере и объемах предпринимательской деятельности) и взаимодействия с органами власти, общественными и коммерческими организациями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Значения финансовых показателей предпринимательской деятельности (за три предшествующих года с разбивкой по годам):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195"/>
        <w:gridCol w:w="952"/>
        <w:gridCol w:w="952"/>
        <w:gridCol w:w="952"/>
        <w:gridCol w:w="1528"/>
      </w:tblGrid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2015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2016 г.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  <w:r>
              <w:t>Данные за 12 месяцев 2017 г.</w:t>
            </w: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  <w:r>
              <w:t>В процентах к предыдущему году (+/-)</w:t>
            </w: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 xml:space="preserve"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</w:t>
            </w:r>
            <w:r>
              <w:lastRenderedPageBreak/>
              <w:t>чел. (указываются раздельно и итоговая сумма)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460" w:type="dxa"/>
          </w:tcPr>
          <w:p w:rsidR="007E6B7C" w:rsidRDefault="007E6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Банковские реквизиты субъекта малого и среднего предпринимательства для перечисления денежных средств: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535"/>
        <w:gridCol w:w="4140"/>
      </w:tblGrid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Наименование и местонахождение (город) банка, в котором открыт счет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2.3 в Положении отсутствует, имеется в виду пункт 4.2.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046"/>
        <w:gridCol w:w="340"/>
      </w:tblGrid>
      <w:tr w:rsidR="007E6B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Приложения (в соответствии с </w:t>
            </w:r>
            <w:hyperlink w:anchor="P1847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положения о конкурсе):</w:t>
            </w:r>
          </w:p>
        </w:tc>
      </w:tr>
      <w:tr w:rsidR="007E6B7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Настоящим подтверждаю, что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7E6B7C" w:rsidRDefault="007E6B7C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both"/>
            </w:pPr>
            <w:r>
              <w:t>:</w:t>
            </w:r>
          </w:p>
        </w:tc>
      </w:tr>
      <w:tr w:rsidR="007E6B7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3005"/>
        <w:gridCol w:w="737"/>
        <w:gridCol w:w="2041"/>
      </w:tblGrid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Не осуществляет деятельность, указанную в </w:t>
            </w:r>
            <w:hyperlink r:id="rId49" w:history="1">
              <w:r>
                <w:rPr>
                  <w:color w:val="0000FF"/>
                </w:rPr>
                <w:t>частях 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24.07.2007 N 209-ФЗ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lastRenderedPageBreak/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Согласен на использование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Уведомлен об обязанности нести ответственность за представление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E6B7C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</w:pPr>
          </w:p>
        </w:tc>
      </w:tr>
      <w:tr w:rsidR="007E6B7C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1" w:name="P2054"/>
      <w:bookmarkEnd w:id="31"/>
      <w:r>
        <w:t>&lt;*&gt; В случаях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 о конкурсе "Лучший</w:t>
      </w:r>
    </w:p>
    <w:p w:rsidR="007E6B7C" w:rsidRDefault="007E6B7C">
      <w:pPr>
        <w:pStyle w:val="ConsPlusNormal"/>
        <w:jc w:val="right"/>
      </w:pPr>
      <w:r>
        <w:t>в социальном предпринимательстве - 2017",</w:t>
      </w:r>
    </w:p>
    <w:p w:rsidR="007E6B7C" w:rsidRDefault="007E6B7C">
      <w:pPr>
        <w:pStyle w:val="ConsPlusNormal"/>
        <w:jc w:val="right"/>
      </w:pPr>
      <w:r>
        <w:t>утвержденному приказом комитета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bookmarkStart w:id="32" w:name="P2066"/>
      <w:bookmarkEnd w:id="32"/>
      <w:r>
        <w:t xml:space="preserve">                         ОЦЕНОЧНЫЙ ЛИСТ УЧАСТНИКА</w:t>
      </w:r>
    </w:p>
    <w:p w:rsidR="007E6B7C" w:rsidRDefault="007E6B7C">
      <w:pPr>
        <w:pStyle w:val="ConsPlusNonformat"/>
        <w:jc w:val="both"/>
      </w:pPr>
      <w:r>
        <w:t xml:space="preserve">                 (заполняется членами конкурсной комиссии)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Наименование участника: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 xml:space="preserve">    Оценка    сведений    о    деятельности   в   направлении   социального</w:t>
      </w:r>
    </w:p>
    <w:p w:rsidR="007E6B7C" w:rsidRDefault="007E6B7C">
      <w:pPr>
        <w:pStyle w:val="ConsPlusNonformat"/>
        <w:jc w:val="both"/>
      </w:pPr>
      <w:r>
        <w:t>предпринимательства и презентационных материалов: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648"/>
        <w:gridCol w:w="1624"/>
        <w:gridCol w:w="1552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Результат деятельности социального предпринимательства участника (какие социальные проблемы решает, какие результаты достигнуты)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Показатели деятельности социального предпринимательства участника (оценивается количественные и качественные показатели): количество созданных учреждений, центров, проведенных мероприятий, оказанных услуг, созданных рабочих мест для инвалидов и других социально незащищенных групп населения, произведенных социально значимых товаров; описание социально значимых программ и услуг, выпускаемых товаров, участие в социально значимых мероприятиях и акциях, благотворительных программах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Наличие инноваций в социальном предпринимательстве участника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7E6B7C" w:rsidRDefault="007E6B7C">
            <w:pPr>
              <w:pStyle w:val="ConsPlusNormal"/>
            </w:pPr>
            <w:r>
              <w:t>Презентация бизнеса конкурсантом на заседании конкурсной комиссии с помощью презентационных материалов, публикаций в СМИ, фото-, видео-, аудиоматериалов и пр.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900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2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Оценка значений финансовых показателей предпринимательской деятельности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8"/>
        <w:gridCol w:w="1644"/>
        <w:gridCol w:w="1644"/>
      </w:tblGrid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  <w: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  <w:r>
              <w:t>Выставленные баллы</w:t>
            </w: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 xml:space="preserve">Выручка от реализации товаров (работ, услуг) без учета налога на </w:t>
            </w:r>
            <w:r>
              <w:lastRenderedPageBreak/>
              <w:t>добавленную стоимость, тыс. руб.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>Сумма средств, направленных на развитие бизнеса, тыс. руб.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>Количество созданных новых рабочих мест, ед.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>Количество работников, прошедших обучение и повышение квалификации, всего, чел.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10" w:type="dxa"/>
          </w:tcPr>
          <w:p w:rsidR="007E6B7C" w:rsidRDefault="007E6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7E6B7C" w:rsidRDefault="007E6B7C">
            <w:pPr>
              <w:pStyle w:val="ConsPlusNormal"/>
            </w:pPr>
            <w:r>
              <w:t>Среднемесячная начисленная заработная плата работников, тыс. руб.</w:t>
            </w:r>
          </w:p>
        </w:tc>
        <w:tc>
          <w:tcPr>
            <w:tcW w:w="1648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786" w:type="dxa"/>
            <w:gridSpan w:val="3"/>
          </w:tcPr>
          <w:p w:rsidR="007E6B7C" w:rsidRDefault="007E6B7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6B7C" w:rsidRDefault="007E6B7C">
            <w:pPr>
              <w:pStyle w:val="ConsPlusNormal"/>
              <w:jc w:val="center"/>
            </w:pP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Сумма баллов по всем показателям: _____________________________________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_________________________ ________________________ ________________________</w:t>
      </w:r>
    </w:p>
    <w:p w:rsidR="007E6B7C" w:rsidRDefault="007E6B7C">
      <w:pPr>
        <w:pStyle w:val="ConsPlusNonformat"/>
        <w:jc w:val="both"/>
      </w:pPr>
      <w:r>
        <w:t>(дата конкурсного отбора) (подпись члена комиссии)  (расшифровка подписи)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0"/>
      </w:pPr>
      <w:r>
        <w:t>ПРИЛОЖЕНИЕ 7</w:t>
      </w:r>
    </w:p>
    <w:p w:rsidR="007E6B7C" w:rsidRDefault="007E6B7C">
      <w:pPr>
        <w:pStyle w:val="ConsPlusNormal"/>
        <w:jc w:val="right"/>
      </w:pPr>
      <w:r>
        <w:t>к приказу комитета</w:t>
      </w:r>
    </w:p>
    <w:p w:rsidR="007E6B7C" w:rsidRDefault="007E6B7C">
      <w:pPr>
        <w:pStyle w:val="ConsPlusNormal"/>
        <w:jc w:val="right"/>
      </w:pPr>
      <w:r>
        <w:t>по развитию малого,</w:t>
      </w:r>
    </w:p>
    <w:p w:rsidR="007E6B7C" w:rsidRDefault="007E6B7C">
      <w:pPr>
        <w:pStyle w:val="ConsPlusNormal"/>
        <w:jc w:val="right"/>
      </w:pPr>
      <w:r>
        <w:t>среднего бизнеса</w:t>
      </w:r>
    </w:p>
    <w:p w:rsidR="007E6B7C" w:rsidRDefault="007E6B7C">
      <w:pPr>
        <w:pStyle w:val="ConsPlusNormal"/>
        <w:jc w:val="right"/>
      </w:pPr>
      <w:r>
        <w:t>и потребительского рынка</w:t>
      </w:r>
    </w:p>
    <w:p w:rsidR="007E6B7C" w:rsidRDefault="007E6B7C">
      <w:pPr>
        <w:pStyle w:val="ConsPlusNormal"/>
        <w:jc w:val="right"/>
      </w:pPr>
      <w:r>
        <w:t>Ленинградской области</w:t>
      </w:r>
    </w:p>
    <w:p w:rsidR="007E6B7C" w:rsidRDefault="007E6B7C">
      <w:pPr>
        <w:pStyle w:val="ConsPlusNormal"/>
        <w:jc w:val="right"/>
      </w:pPr>
      <w:r>
        <w:t>от 17.10.2017 N 20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Title"/>
        <w:jc w:val="center"/>
      </w:pPr>
      <w:bookmarkStart w:id="33" w:name="P2163"/>
      <w:bookmarkEnd w:id="33"/>
      <w:r>
        <w:t>ПОЛОЖЕНИЕ</w:t>
      </w:r>
    </w:p>
    <w:p w:rsidR="007E6B7C" w:rsidRDefault="007E6B7C">
      <w:pPr>
        <w:pStyle w:val="ConsPlusTitle"/>
        <w:jc w:val="center"/>
      </w:pPr>
      <w:r>
        <w:t>О ПРОВЕДЕНИИ КОНКУРСА "ЛУЧШЕЕ ПРЕДПРИЯТИЕ В СФЕРЕ НАРОДНЫХ,</w:t>
      </w:r>
    </w:p>
    <w:p w:rsidR="007E6B7C" w:rsidRDefault="007E6B7C">
      <w:pPr>
        <w:pStyle w:val="ConsPlusTitle"/>
        <w:jc w:val="center"/>
      </w:pPr>
      <w:r>
        <w:t>ХУДОЖЕСТВЕННЫХ ПРОМЫСЛОВ И РЕМЕСЕЛ"</w:t>
      </w:r>
    </w:p>
    <w:p w:rsidR="007E6B7C" w:rsidRDefault="007E6B7C">
      <w:pPr>
        <w:pStyle w:val="ConsPlusNormal"/>
        <w:jc w:val="center"/>
      </w:pPr>
    </w:p>
    <w:p w:rsidR="007E6B7C" w:rsidRDefault="007E6B7C">
      <w:pPr>
        <w:pStyle w:val="ConsPlusNormal"/>
        <w:jc w:val="center"/>
        <w:outlineLvl w:val="1"/>
      </w:pPr>
      <w:r>
        <w:t>1. Общие положения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1.1. Положение о проведении конкурса "Лучшее предприятие в сфере народных, художественных промыслов и ремесел" (далее - Положение, конкурс) определяет цели, условия и критерии отбора победителей конкурса.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lastRenderedPageBreak/>
        <w:t xml:space="preserve">1.2. Конкурс проводится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12.12.2016 N 477 "Об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очередной финансовый год, предусмотренных </w:t>
      </w:r>
      <w:hyperlink r:id="rId52" w:history="1">
        <w:r>
          <w:rPr>
            <w:color w:val="0000FF"/>
          </w:rPr>
          <w:t>пунктом 5.2.16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от 14.11.2013 N 394 (далее - подпрограмма, мероприятие).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1.3. Финансирование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1.4. В настоящем Положении применяются следующие основные понятия: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народный художественный промысел - одна из форм народного творчества, деятельность по созданию художественных изделий утилитарного и(или)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предприятие в сфере народных, художественных промыслов и ремесел - субъекты малого и среднего предпринимательства, осуществляющие деятельность по созданию художественных изделий утилитарного и(или)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конкурса и определения его победителей;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осуществляющие деятельность в сфере народных, художественных промыслов и ремесел.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2. Цели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 xml:space="preserve">Конкурс проводится в целях увеличения количества предприятий, осуществляющих деятельность в сфере народных, художественных промыслов и ремесел, популяризации деятельности, повышения профессионального мастерства мастеров народных, художественных </w:t>
      </w:r>
      <w:r>
        <w:lastRenderedPageBreak/>
        <w:t>промыслов.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3. Условия участия в конкурсе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3.1. К участию в конкурсе допускаются соискатели при соблюдении следующих условий: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отсутствие проведения в отношении соискателя процедуры ликвидации или банкротства на день подачи заявки;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последнюю отчетную дату;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последнюю отчетную дату;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  <w:outlineLvl w:val="1"/>
      </w:pPr>
      <w:r>
        <w:t>4. Критерии отбора и порядок проведения конкурса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4.1. Конкурс проводится по номинации "Лучшее предприятие в сфере народных, художественных промыслов и ремесел". Призовой фонд составляет 180 тыс. руб., в том числе: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1-е место - 80 тыс. руб.;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2-е место - 60 тыс. руб.;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денежный приз за 3-е место - 40 тыс. руб.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4.2. Для принятия решения о победителях конкурса правовым актом комитета образуется комиссия, в состав которой входят лица, замещающие должности государственной гражданской службы в комитете,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замещающие должности государственной гражданской службы в комитете по культуре Ленинградской области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осуществляющих деятельность в сфере народных, художественных промыслов и ремесел (далее - комиссия). Председателем комиссии является председатель комитета, секретарем комиссии - представитель комитета.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t>4.2. Соискатель представляет в комиссию заявку, включающую следующие документы: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а) </w:t>
      </w:r>
      <w:hyperlink w:anchor="P2252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1 к настоящему Положению с приложением </w:t>
      </w:r>
      <w:hyperlink w:anchor="P2299" w:history="1">
        <w:r>
          <w:rPr>
            <w:color w:val="0000FF"/>
          </w:rPr>
          <w:t>анкеты</w:t>
        </w:r>
      </w:hyperlink>
      <w:r>
        <w:t xml:space="preserve"> соискателя, согласованной органом местного самоуправления, на территории которого функционирует торговый объект;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4" w:name="P2205"/>
      <w:bookmarkEnd w:id="34"/>
      <w:r>
        <w:t>б) выписка из Единого государственного реестра юридических лиц или Единого государственного реестра индивидуальных предпринимателей (полная), выданная не ранее 30 дней до даты подачи заявки;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5" w:name="P2206"/>
      <w:bookmarkEnd w:id="35"/>
      <w:r>
        <w:t xml:space="preserve">в) справка налогового органа, подтверждающая отсутствие задолженности по налогам и </w:t>
      </w:r>
      <w:r>
        <w:lastRenderedPageBreak/>
        <w:t>сборам в консолидированный бюджет Ленинградской области, выданная не ранее 30 дней до даты подачи заявки;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6" w:name="P2207"/>
      <w:bookmarkEnd w:id="36"/>
      <w:r>
        <w:t>г) справки из отделения Пенсионного фонда Российской Федерации и Фонда социального страхования Российской Федерации о наличии (отсутствии) задолженности перед внебюджетными фондами, выданные не ранее 30 дней до даты подачи заявки;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д) банковские реквизиты с указанием расчетного счета соискателя для перечисления денежного приза (заверенные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7" w:name="P2209"/>
      <w:bookmarkEnd w:id="37"/>
      <w:r>
        <w:t>е) справка о величине средней заработной платы работников, занятых на полный рабочий день, за три месяца, предшествующих дате подачи заявки (заверенная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8" w:name="P2210"/>
      <w:bookmarkEnd w:id="38"/>
      <w:r>
        <w:t>ж) справка об отсутствии задолженности по выплате заработной платы работникам на последнюю отчетную дату (заверенная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39" w:name="P2211"/>
      <w:bookmarkEnd w:id="39"/>
      <w:r>
        <w:t>з) справка о среднесписочной численности работников за три месяца, предшествующих дате подачи заявки (заверенная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и) копии накладных от производителей, оформленные не ранее чем за три месяца, предшествующих дате подачи заявки (заверенные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к) копии статей с указанием названия печатного издания и даты опубликования или ссылка на интернет-издание (заверенные подписью и печатью соискателя);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л) фотоотчет 5-6 фотографий на электронном носителе (образцы изготавливаемой продукции);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4.3. Справки, указанные в </w:t>
      </w:r>
      <w:hyperlink w:anchor="P2209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2210" w:history="1">
        <w:r>
          <w:rPr>
            <w:color w:val="0000FF"/>
          </w:rPr>
          <w:t>"ж"</w:t>
        </w:r>
      </w:hyperlink>
      <w:r>
        <w:t xml:space="preserve">, </w:t>
      </w:r>
      <w:hyperlink w:anchor="P2211" w:history="1">
        <w:r>
          <w:rPr>
            <w:color w:val="0000FF"/>
          </w:rPr>
          <w:t>"з" пункта 4.2</w:t>
        </w:r>
      </w:hyperlink>
      <w:r>
        <w:t xml:space="preserve"> настоящего Положения, вновь созданные юридические лица или вновь зарегистрированные индивидуальные предприниматели представляют за период, прошедший со дня их государственной регистрации.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4.4. В соответствии с </w:t>
      </w:r>
      <w:hyperlink r:id="rId5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документы, указанные в </w:t>
      </w:r>
      <w:hyperlink w:anchor="P220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206" w:history="1">
        <w:r>
          <w:rPr>
            <w:color w:val="0000FF"/>
          </w:rPr>
          <w:t>"в"</w:t>
        </w:r>
      </w:hyperlink>
      <w:r>
        <w:t xml:space="preserve">, </w:t>
      </w:r>
      <w:hyperlink w:anchor="P2207" w:history="1">
        <w:r>
          <w:rPr>
            <w:color w:val="0000FF"/>
          </w:rPr>
          <w:t>"г" пункта 4.2</w:t>
        </w:r>
      </w:hyperlink>
      <w:r>
        <w:t xml:space="preserve"> настоящего Положения, соискатель представляет по собственной инициативе.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4.5. Секретарь комиссии на следующий рабочий день после даты размещения на официальном сайте комитета в сети "Интернет" (www.small.lenobl.ru) информации о приеме заявок начинает прием заявок. Прием заявок заканчивается в срок, указанный в информации о приеме заявок.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Заявки подаются лично руководителем юридического лица (индивидуальным предпринимателем) либо его представителем при наличии доверенности.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Ответственность за полноту документов, их достоверность и соответствие требованиям настоящего Положения несут представившие их юридические лица и индивидуальные предприниматели в соответствии с законодательством Российской Федерации. После регистрации представленные документы не возвращаются, дополнительные документы не принимаются.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4.6. Секретарь комиссии проверяет представленные соискателем документы на соответствие установленным настоящим Положением требованиям и регистрирует заявку в соответствующем журнале.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Основанием для отклонения заявки является представление документов не в полном объеме </w:t>
      </w:r>
      <w:r>
        <w:lastRenderedPageBreak/>
        <w:t>и(или) представление документов, не соответствующих требованиям настоящего Положения. Отказ в приеме заявки не препятствует повторной ее подаче после устранения причин отказа.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 Решение принимается большинством голосов от количества присутствующих членов комиссии.</w:t>
      </w:r>
    </w:p>
    <w:p w:rsidR="007E6B7C" w:rsidRDefault="007E6B7C">
      <w:pPr>
        <w:pStyle w:val="ConsPlusNormal"/>
        <w:spacing w:before="220"/>
        <w:ind w:firstLine="540"/>
        <w:jc w:val="both"/>
      </w:pPr>
      <w:r>
        <w:t xml:space="preserve">4.8. В течение 5 рабочих дней после окончания срока приема конкурсных заявок конкурсная комиссия принимает решение о победителях конкурсного отбора на основании представленных документов, а также в соответствии с критериями отбора в соответствии с </w:t>
      </w:r>
      <w:hyperlink w:anchor="P2387" w:history="1">
        <w:r>
          <w:rPr>
            <w:color w:val="0000FF"/>
          </w:rPr>
          <w:t>приложением 2</w:t>
        </w:r>
      </w:hyperlink>
      <w:r>
        <w:t>, начиная с конкурсных заявок, набравших максимальное количество баллов и далее в порядке убывания баллов. В случае если несколько соискателей набрали равное количество баллов, победителем признается соискатель, заявка которого зарегистрирована более ранней датой.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B7C" w:rsidRDefault="007E6B7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B7C" w:rsidRDefault="007E6B7C">
      <w:pPr>
        <w:pStyle w:val="ConsPlusNormal"/>
        <w:ind w:firstLine="540"/>
        <w:jc w:val="both"/>
      </w:pPr>
      <w:r>
        <w:t>4.8. Решение комиссии оформляются протоколом, который подписывается всеми присутствовавшими членами комиссии не позднее дня, следующего за днем заседания комиссии. На основании протокола заседания комиссии комитет в течение 5 рабочих дней издает правовой акт с указанием победителей конкурса, размера призового фонда и сроков перечисления призового фонда победителям.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1</w:t>
      </w:r>
    </w:p>
    <w:p w:rsidR="007E6B7C" w:rsidRDefault="007E6B7C">
      <w:pPr>
        <w:pStyle w:val="ConsPlusNormal"/>
        <w:jc w:val="right"/>
      </w:pPr>
      <w:r>
        <w:t>к Положению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</w:pPr>
      <w:r>
        <w:t>(форма)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nformat"/>
        <w:jc w:val="both"/>
      </w:pPr>
      <w:r>
        <w:t xml:space="preserve">                                       Председателю комиссии</w:t>
      </w:r>
    </w:p>
    <w:p w:rsidR="007E6B7C" w:rsidRDefault="007E6B7C">
      <w:pPr>
        <w:pStyle w:val="ConsPlusNonformat"/>
        <w:jc w:val="both"/>
      </w:pPr>
      <w:r>
        <w:t xml:space="preserve">                                       от</w:t>
      </w:r>
    </w:p>
    <w:p w:rsidR="007E6B7C" w:rsidRDefault="007E6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(полное наименование юридического</w:t>
      </w:r>
    </w:p>
    <w:p w:rsidR="007E6B7C" w:rsidRDefault="007E6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    лица в соответствии с</w:t>
      </w:r>
    </w:p>
    <w:p w:rsidR="007E6B7C" w:rsidRDefault="007E6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учредительными документами или</w:t>
      </w:r>
    </w:p>
    <w:p w:rsidR="007E6B7C" w:rsidRDefault="007E6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    Ф.И.О. индивидуального</w:t>
      </w:r>
    </w:p>
    <w:p w:rsidR="007E6B7C" w:rsidRDefault="007E6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bookmarkStart w:id="40" w:name="P2252"/>
      <w:bookmarkEnd w:id="40"/>
      <w:r>
        <w:t xml:space="preserve">                                  ЗАЯВКА</w:t>
      </w:r>
    </w:p>
    <w:p w:rsidR="007E6B7C" w:rsidRDefault="007E6B7C">
      <w:pPr>
        <w:pStyle w:val="ConsPlusNonformat"/>
        <w:jc w:val="both"/>
      </w:pPr>
      <w:r>
        <w:t xml:space="preserve">        на участие в конкурсе "Лучшее предприятие в сфере народных,</w:t>
      </w:r>
    </w:p>
    <w:p w:rsidR="007E6B7C" w:rsidRDefault="007E6B7C">
      <w:pPr>
        <w:pStyle w:val="ConsPlusNonformat"/>
        <w:jc w:val="both"/>
      </w:pPr>
      <w:r>
        <w:t xml:space="preserve">                    художественных промыслов и ремесел"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Наименование предприятия, юридический адрес, телефон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Ф.И.О. руководителя _______________________________________________________</w:t>
      </w:r>
    </w:p>
    <w:p w:rsidR="007E6B7C" w:rsidRDefault="007E6B7C">
      <w:pPr>
        <w:pStyle w:val="ConsPlusNonformat"/>
        <w:jc w:val="both"/>
      </w:pPr>
      <w:r>
        <w:t>Год создания предприятия __________________________________________________</w:t>
      </w:r>
    </w:p>
    <w:p w:rsidR="007E6B7C" w:rsidRDefault="007E6B7C">
      <w:pPr>
        <w:pStyle w:val="ConsPlusNonformat"/>
        <w:jc w:val="both"/>
      </w:pPr>
      <w:r>
        <w:t>Название торгового объекта, адрес _________________________________________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Достоверность  представленных  в  составе  конкурсной   заявки   документов</w:t>
      </w:r>
    </w:p>
    <w:p w:rsidR="007E6B7C" w:rsidRDefault="007E6B7C">
      <w:pPr>
        <w:pStyle w:val="ConsPlusNonformat"/>
        <w:jc w:val="both"/>
      </w:pPr>
      <w:r>
        <w:t>подтверждаю.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lastRenderedPageBreak/>
        <w:t xml:space="preserve">  (должность в соответствии с учредительными документами или документами,</w:t>
      </w:r>
    </w:p>
    <w:p w:rsidR="007E6B7C" w:rsidRDefault="007E6B7C">
      <w:pPr>
        <w:pStyle w:val="ConsPlusNonformat"/>
        <w:jc w:val="both"/>
      </w:pPr>
      <w:r>
        <w:t xml:space="preserve">                     подтверждающими правоспособность)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>(Ф.И.О. руководителя юридического лица или индивидуального предпринимателя,</w:t>
      </w:r>
    </w:p>
    <w:p w:rsidR="007E6B7C" w:rsidRDefault="007E6B7C">
      <w:pPr>
        <w:pStyle w:val="ConsPlusNonformat"/>
        <w:jc w:val="both"/>
      </w:pPr>
      <w:r>
        <w:t xml:space="preserve">                                 подпись)</w:t>
      </w:r>
    </w:p>
    <w:p w:rsidR="007E6B7C" w:rsidRDefault="007E6B7C">
      <w:pPr>
        <w:pStyle w:val="ConsPlusNonformat"/>
        <w:jc w:val="both"/>
      </w:pPr>
      <w:r>
        <w:t xml:space="preserve">    Настоящим заявлением подтверждаем, что в отношении ____________________</w:t>
      </w:r>
    </w:p>
    <w:p w:rsidR="007E6B7C" w:rsidRDefault="007E6B7C">
      <w:pPr>
        <w:pStyle w:val="ConsPlusNonformat"/>
        <w:jc w:val="both"/>
      </w:pPr>
      <w:r>
        <w:t xml:space="preserve">                                                       (полное наименование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7E6B7C" w:rsidRDefault="007E6B7C">
      <w:pPr>
        <w:pStyle w:val="ConsPlusNonformat"/>
        <w:jc w:val="both"/>
      </w:pPr>
      <w:r>
        <w:t>___________________________________________________________________________</w:t>
      </w:r>
    </w:p>
    <w:p w:rsidR="007E6B7C" w:rsidRDefault="007E6B7C">
      <w:pPr>
        <w:pStyle w:val="ConsPlusNonformat"/>
        <w:jc w:val="both"/>
      </w:pPr>
      <w:r>
        <w:t xml:space="preserve">                или Ф.И.О. индивидуального предпринимателя)</w:t>
      </w:r>
    </w:p>
    <w:p w:rsidR="007E6B7C" w:rsidRDefault="007E6B7C">
      <w:pPr>
        <w:pStyle w:val="ConsPlusNonformat"/>
        <w:jc w:val="both"/>
      </w:pPr>
      <w:r>
        <w:t>не проводятся процедуры ликвидации или банкротства, а также деятельность не</w:t>
      </w:r>
    </w:p>
    <w:p w:rsidR="007E6B7C" w:rsidRDefault="007E6B7C">
      <w:pPr>
        <w:pStyle w:val="ConsPlusNonformat"/>
        <w:jc w:val="both"/>
      </w:pPr>
      <w:r>
        <w:t>приостановлена  в  порядке,  установленном  действующим   законодательством</w:t>
      </w:r>
    </w:p>
    <w:p w:rsidR="007E6B7C" w:rsidRDefault="007E6B7C">
      <w:pPr>
        <w:pStyle w:val="ConsPlusNonformat"/>
        <w:jc w:val="both"/>
      </w:pPr>
      <w:r>
        <w:t>Российской Федерации.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(указывается должность в соответствии               (Ф.И.О. руководителя</w:t>
      </w:r>
    </w:p>
    <w:p w:rsidR="007E6B7C" w:rsidRDefault="007E6B7C">
      <w:pPr>
        <w:pStyle w:val="ConsPlusNonformat"/>
        <w:jc w:val="both"/>
      </w:pPr>
      <w:r>
        <w:t xml:space="preserve">    с учредительными документами                   юридического лица или</w:t>
      </w:r>
    </w:p>
    <w:p w:rsidR="007E6B7C" w:rsidRDefault="007E6B7C">
      <w:pPr>
        <w:pStyle w:val="ConsPlusNonformat"/>
        <w:jc w:val="both"/>
      </w:pPr>
      <w:r>
        <w:t xml:space="preserve">  или документами, подтверждающими                    индивидуального</w:t>
      </w:r>
    </w:p>
    <w:p w:rsidR="007E6B7C" w:rsidRDefault="007E6B7C">
      <w:pPr>
        <w:pStyle w:val="ConsPlusNonformat"/>
        <w:jc w:val="both"/>
      </w:pPr>
      <w:r>
        <w:t xml:space="preserve">         правоспособность)                        предпринимателя, подпись)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Дата подачи заявки                              Место печати</w:t>
      </w:r>
    </w:p>
    <w:p w:rsidR="007E6B7C" w:rsidRDefault="007E6B7C">
      <w:pPr>
        <w:pStyle w:val="ConsPlusNonformat"/>
        <w:jc w:val="both"/>
      </w:pPr>
    </w:p>
    <w:p w:rsidR="007E6B7C" w:rsidRDefault="007E6B7C">
      <w:pPr>
        <w:pStyle w:val="ConsPlusNonformat"/>
        <w:jc w:val="both"/>
      </w:pPr>
      <w:r>
        <w:t>Печать ставится индивидуальным предпринимателем при ее наличии.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2"/>
      </w:pPr>
      <w:r>
        <w:t>Приложение</w:t>
      </w:r>
    </w:p>
    <w:p w:rsidR="007E6B7C" w:rsidRDefault="007E6B7C">
      <w:pPr>
        <w:pStyle w:val="ConsPlusNormal"/>
        <w:jc w:val="right"/>
      </w:pPr>
      <w:r>
        <w:t>к Заявлению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</w:pPr>
      <w:r>
        <w:t>(форма)</w:t>
      </w:r>
    </w:p>
    <w:p w:rsidR="007E6B7C" w:rsidRDefault="007E6B7C">
      <w:pPr>
        <w:sectPr w:rsidR="007E6B7C" w:rsidSect="004F0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41" w:name="P2299"/>
      <w:bookmarkEnd w:id="41"/>
      <w:r>
        <w:t>АНКЕТА</w:t>
      </w:r>
    </w:p>
    <w:p w:rsidR="007E6B7C" w:rsidRDefault="007E6B7C">
      <w:pPr>
        <w:pStyle w:val="ConsPlusNormal"/>
        <w:jc w:val="center"/>
      </w:pPr>
      <w:r>
        <w:t>участника конкурса "Лучшее предприятие в сфере народных,</w:t>
      </w:r>
    </w:p>
    <w:p w:rsidR="007E6B7C" w:rsidRDefault="007E6B7C">
      <w:pPr>
        <w:pStyle w:val="ConsPlusNormal"/>
        <w:jc w:val="center"/>
      </w:pPr>
      <w:r>
        <w:t>художественных промыслов и ремесел"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56"/>
        <w:gridCol w:w="1426"/>
        <w:gridCol w:w="3691"/>
      </w:tblGrid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jc w:val="center"/>
            </w:pPr>
            <w:r>
              <w:t>Критерии отбора конкурса "Лучший нестационарный торговый объект Ленинградской области"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jc w:val="center"/>
            </w:pPr>
            <w:r>
              <w:t>Документы, подтверждающие критерий отбора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bookmarkStart w:id="42" w:name="P2309"/>
            <w:bookmarkEnd w:id="42"/>
            <w:r>
              <w:t>3</w:t>
            </w:r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jc w:val="center"/>
            </w:pPr>
            <w:r>
              <w:t>4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Ассортимент изготавливаемых изделий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фотоотчет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Количество наемных работников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справка о среднесписочной численности работников за три месяца, предшествующих дате подачи заявки</w:t>
            </w:r>
          </w:p>
        </w:tc>
      </w:tr>
      <w:tr w:rsidR="007E6B7C">
        <w:tc>
          <w:tcPr>
            <w:tcW w:w="454" w:type="dxa"/>
            <w:vMerge w:val="restart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Размер заработной платы: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  <w:vMerge w:val="restart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справка о величине средней заработной платы работников, занятых на полный рабочий день, за три месяца, предшествующих дате подачи заявки</w:t>
            </w:r>
          </w:p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до 10 тыс. руб.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от 10 до 20 тыс. руб.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выше 20 тыс. руб.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 w:val="restart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Квалификация сотрудников: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  <w:vMerge w:val="restart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Копии диплома об образовании по торговым специальностям, свидетельство о повышении квалификации, диплом об участии в конкурсе профессионального мастерства и др.</w:t>
            </w:r>
          </w:p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Профильное образование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Повышение квалификации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Участие в ярмарках на территории Ленинградской области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 xml:space="preserve">Участие в ярмарках за пределами </w:t>
            </w:r>
            <w:r>
              <w:lastRenderedPageBreak/>
              <w:t>Ленинградской области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  <w:vMerge/>
          </w:tcPr>
          <w:p w:rsidR="007E6B7C" w:rsidRDefault="007E6B7C"/>
        </w:tc>
      </w:tr>
      <w:tr w:rsidR="007E6B7C">
        <w:tc>
          <w:tcPr>
            <w:tcW w:w="454" w:type="dxa"/>
            <w:vMerge w:val="restart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Специализация предприятия: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фотоотчет</w:t>
            </w:r>
          </w:p>
        </w:tc>
      </w:tr>
      <w:tr w:rsidR="007E6B7C">
        <w:tc>
          <w:tcPr>
            <w:tcW w:w="454" w:type="dxa"/>
            <w:vMerge/>
          </w:tcPr>
          <w:p w:rsidR="007E6B7C" w:rsidRDefault="007E6B7C"/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Наличие логотипа на производимой продукции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фотоотчет</w:t>
            </w:r>
          </w:p>
        </w:tc>
      </w:tr>
      <w:tr w:rsidR="007E6B7C">
        <w:tc>
          <w:tcPr>
            <w:tcW w:w="454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156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Наличие информации в СМИ, за исключением рекламной информации</w:t>
            </w:r>
          </w:p>
        </w:tc>
        <w:tc>
          <w:tcPr>
            <w:tcW w:w="1426" w:type="dxa"/>
          </w:tcPr>
          <w:p w:rsidR="007E6B7C" w:rsidRDefault="007E6B7C">
            <w:pPr>
              <w:pStyle w:val="ConsPlusNormal"/>
              <w:jc w:val="center"/>
            </w:pPr>
            <w:hyperlink w:anchor="P2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91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Копия статьи с указанием названия издания и даты опубликования, ссылка на интернет-издание, сайт</w:t>
            </w:r>
          </w:p>
        </w:tc>
      </w:tr>
    </w:tbl>
    <w:p w:rsidR="007E6B7C" w:rsidRDefault="007E6B7C">
      <w:pPr>
        <w:sectPr w:rsidR="007E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  <w:r>
        <w:t>--------------------------------</w:t>
      </w:r>
    </w:p>
    <w:p w:rsidR="007E6B7C" w:rsidRDefault="007E6B7C">
      <w:pPr>
        <w:pStyle w:val="ConsPlusNormal"/>
        <w:spacing w:before="220"/>
        <w:ind w:firstLine="540"/>
        <w:jc w:val="both"/>
      </w:pPr>
      <w:bookmarkStart w:id="43" w:name="P2354"/>
      <w:bookmarkEnd w:id="43"/>
      <w:r>
        <w:t xml:space="preserve">&lt;*&gt; </w:t>
      </w:r>
      <w:hyperlink w:anchor="P2309" w:history="1">
        <w:r>
          <w:rPr>
            <w:color w:val="0000FF"/>
          </w:rPr>
          <w:t>Графа 3</w:t>
        </w:r>
      </w:hyperlink>
      <w:r>
        <w:t xml:space="preserve"> заполняется соответственно "да" или "нет".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60"/>
        <w:gridCol w:w="4082"/>
      </w:tblGrid>
      <w:tr w:rsidR="007E6B7C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(Ф.И.О. руководителя юридического лица или индивидуального предпринимателя, подпись)</w:t>
            </w: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Место печати</w:t>
            </w: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Печать ставится индивидуальным предпринимателем при ее наличии.</w:t>
            </w: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</w:pPr>
            <w:r>
              <w:t>Согласовано: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Глава администрации МО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7E6B7C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</w:tbl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right"/>
        <w:outlineLvl w:val="1"/>
      </w:pPr>
      <w:r>
        <w:t>Приложение 2</w:t>
      </w:r>
    </w:p>
    <w:p w:rsidR="007E6B7C" w:rsidRDefault="007E6B7C">
      <w:pPr>
        <w:pStyle w:val="ConsPlusNormal"/>
        <w:jc w:val="right"/>
      </w:pPr>
      <w:r>
        <w:t>к Положению</w:t>
      </w:r>
    </w:p>
    <w:p w:rsidR="007E6B7C" w:rsidRDefault="007E6B7C">
      <w:pPr>
        <w:pStyle w:val="ConsPlusNormal"/>
        <w:ind w:firstLine="540"/>
        <w:jc w:val="both"/>
      </w:pPr>
    </w:p>
    <w:p w:rsidR="007E6B7C" w:rsidRDefault="007E6B7C">
      <w:pPr>
        <w:pStyle w:val="ConsPlusNormal"/>
        <w:jc w:val="center"/>
      </w:pPr>
      <w:bookmarkStart w:id="44" w:name="P2387"/>
      <w:bookmarkEnd w:id="44"/>
      <w:r>
        <w:t>КРИТЕРИИ</w:t>
      </w:r>
    </w:p>
    <w:p w:rsidR="007E6B7C" w:rsidRDefault="007E6B7C">
      <w:pPr>
        <w:pStyle w:val="ConsPlusNormal"/>
        <w:jc w:val="center"/>
      </w:pPr>
      <w:r>
        <w:t>ОТБОРА ПОБЕДИТЕЛЕЙ ПРИ ПРОВЕДЕНИИ КОНКУРСА</w:t>
      </w:r>
    </w:p>
    <w:p w:rsidR="007E6B7C" w:rsidRDefault="007E6B7C">
      <w:pPr>
        <w:pStyle w:val="ConsPlusNormal"/>
        <w:jc w:val="center"/>
      </w:pPr>
      <w:r>
        <w:t>НА ЛУЧШИЙ НЕСТАЦИОНАРНЫЙ ТОРГОВЫЙ ОБЪЕКТ</w:t>
      </w:r>
    </w:p>
    <w:p w:rsidR="007E6B7C" w:rsidRDefault="007E6B7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4"/>
        <w:gridCol w:w="2608"/>
      </w:tblGrid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jc w:val="center"/>
            </w:pPr>
            <w:r>
              <w:t>Критерии отбора конкурса "Лучший нестационарный торговый объект Ленинградской области"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Количество баллов по критерию отбора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3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Ассортимент изготавливаемых изделий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1 (за каждые 10)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Количество наемных работников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1 (за каждого)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Размер заработной платы: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до 10 тыс. руб.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0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от 10 до 20 тыс. руб.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3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выше 20 тыс. руб.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5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Квалификация сотрудников: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Профильное образование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3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Повышение квалификации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2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Участие в ярмарках на территории Ленинградской области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1 (за каждую)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Участие в ярмарках за пределами Ленинградской области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3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Специализация предприятия: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Наличие логотипа на производимой продукции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3</w:t>
            </w:r>
          </w:p>
        </w:tc>
      </w:tr>
      <w:tr w:rsidR="007E6B7C">
        <w:tc>
          <w:tcPr>
            <w:tcW w:w="567" w:type="dxa"/>
          </w:tcPr>
          <w:p w:rsidR="007E6B7C" w:rsidRDefault="007E6B7C">
            <w:pPr>
              <w:pStyle w:val="ConsPlusNormal"/>
              <w:jc w:val="center"/>
            </w:pPr>
          </w:p>
        </w:tc>
        <w:tc>
          <w:tcPr>
            <w:tcW w:w="5874" w:type="dxa"/>
          </w:tcPr>
          <w:p w:rsidR="007E6B7C" w:rsidRDefault="007E6B7C">
            <w:pPr>
              <w:pStyle w:val="ConsPlusNormal"/>
              <w:ind w:firstLine="283"/>
              <w:jc w:val="both"/>
            </w:pPr>
            <w:r>
              <w:t>Наличие информации в СМИ, за исключением рекламной информации</w:t>
            </w:r>
          </w:p>
        </w:tc>
        <w:tc>
          <w:tcPr>
            <w:tcW w:w="2608" w:type="dxa"/>
          </w:tcPr>
          <w:p w:rsidR="007E6B7C" w:rsidRDefault="007E6B7C">
            <w:pPr>
              <w:pStyle w:val="ConsPlusNormal"/>
              <w:jc w:val="center"/>
            </w:pPr>
            <w:r>
              <w:t>1 (за каждую публикацию)</w:t>
            </w:r>
          </w:p>
        </w:tc>
      </w:tr>
    </w:tbl>
    <w:p w:rsidR="007E6B7C" w:rsidRDefault="007E6B7C">
      <w:pPr>
        <w:pStyle w:val="ConsPlusNormal"/>
      </w:pPr>
    </w:p>
    <w:p w:rsidR="007E6B7C" w:rsidRDefault="007E6B7C">
      <w:pPr>
        <w:pStyle w:val="ConsPlusNormal"/>
      </w:pPr>
    </w:p>
    <w:p w:rsidR="007E6B7C" w:rsidRDefault="007E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8FA" w:rsidRDefault="000318FA"/>
    <w:sectPr w:rsidR="000318FA" w:rsidSect="00CE30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7C"/>
    <w:rsid w:val="000318FA"/>
    <w:rsid w:val="007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381-386E-4633-A896-72150EA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6B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72F7B30C44BCA59B51D80275BA9B143B9366C8D2D149B28039B5D4C0ECE07DD9AB30B1C9B2F4657CvCI" TargetMode="External"/><Relationship Id="rId18" Type="http://schemas.openxmlformats.org/officeDocument/2006/relationships/hyperlink" Target="consultantplus://offline/ref=D372F7B30C44BCA59B51D80275BA9B143B9366C8D2D149B28039B5D4C0ECE07DD9AB30B1C9B2F4657CvCI" TargetMode="External"/><Relationship Id="rId26" Type="http://schemas.openxmlformats.org/officeDocument/2006/relationships/hyperlink" Target="consultantplus://offline/ref=D372F7B30C44BCA59B51D80275BA9B143B9366C8D2D149B28039B5D4C0ECE07DD9AB30B1C9B2F4657CvCI" TargetMode="External"/><Relationship Id="rId39" Type="http://schemas.openxmlformats.org/officeDocument/2006/relationships/hyperlink" Target="consultantplus://offline/ref=D372F7B30C44BCA59B51C71360BA9B14389867C3DDD549B28039B5D4C0ECE07DD9AB30B1C9B2F6667Cv7I" TargetMode="External"/><Relationship Id="rId21" Type="http://schemas.openxmlformats.org/officeDocument/2006/relationships/hyperlink" Target="consultantplus://offline/ref=D372F7B30C44BCA59B51D80275BA9B143B9366C8D2D149B28039B5D4C0ECE07DD9AB30B1C9B2F4657CvCI" TargetMode="External"/><Relationship Id="rId34" Type="http://schemas.openxmlformats.org/officeDocument/2006/relationships/hyperlink" Target="consultantplus://offline/ref=D372F7B30C44BCA59B51D80275BA9B143B9366C8D2D149B28039B5D4C0ECE07DD9AB30B1C9B2F4657CvCI" TargetMode="External"/><Relationship Id="rId42" Type="http://schemas.openxmlformats.org/officeDocument/2006/relationships/hyperlink" Target="consultantplus://offline/ref=D372F7B30C44BCA59B51D80275BA9B143B9366C8D2D149B28039B5D4C0ECE07DD9AB30B1C9B2F4657CvCI" TargetMode="External"/><Relationship Id="rId47" Type="http://schemas.openxmlformats.org/officeDocument/2006/relationships/hyperlink" Target="consultantplus://offline/ref=D372F7B30C44BCA59B51D80275BA9B143B9366C8D2D149B28039B5D4C07EvCI" TargetMode="External"/><Relationship Id="rId50" Type="http://schemas.openxmlformats.org/officeDocument/2006/relationships/hyperlink" Target="consultantplus://offline/ref=D372F7B30C44BCA59B51D80275BA9B143B9366C8D2D149B28039B5D4C0ECE07DD9AB30B1C9B2F4657Cv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372F7B30C44BCA59B51C71360BA9B14389867C3DDD549B28039B5D4C0ECE07DD9AB30B1C9B2F6667Cv7I" TargetMode="External"/><Relationship Id="rId12" Type="http://schemas.openxmlformats.org/officeDocument/2006/relationships/hyperlink" Target="consultantplus://offline/ref=D372F7B30C44BCA59B51D80275BA9B143B9366C8D2D149B28039B5D4C0ECE07DD9AB30B1C9B2F7637CvCI" TargetMode="External"/><Relationship Id="rId17" Type="http://schemas.openxmlformats.org/officeDocument/2006/relationships/hyperlink" Target="consultantplus://offline/ref=D372F7B30C44BCA59B51D80275BA9B143B9366C8D2D149B28039B5D4C0ECE07DD9AB30B1C9B2F7637CvCI" TargetMode="External"/><Relationship Id="rId25" Type="http://schemas.openxmlformats.org/officeDocument/2006/relationships/hyperlink" Target="consultantplus://offline/ref=D372F7B30C44BCA59B51D80275BA9B143B9366C8D2D149B28039B5D4C0ECE07DD9AB30B1C9B2F7637CvCI" TargetMode="External"/><Relationship Id="rId33" Type="http://schemas.openxmlformats.org/officeDocument/2006/relationships/hyperlink" Target="consultantplus://offline/ref=D372F7B30C44BCA59B51D80275BA9B143B9366C8D2D149B28039B5D4C0ECE07DD9AB30B1C9B2F7637CvCI" TargetMode="External"/><Relationship Id="rId38" Type="http://schemas.openxmlformats.org/officeDocument/2006/relationships/hyperlink" Target="consultantplus://offline/ref=D372F7B30C44BCA59B51C71360BA9B14389867C0DED349B28039B5D4C0ECE07DD9AB30B1CBB7F3647Cv0I" TargetMode="External"/><Relationship Id="rId46" Type="http://schemas.openxmlformats.org/officeDocument/2006/relationships/hyperlink" Target="consultantplus://offline/ref=D372F7B30C44BCA59B51C71360BA9B14389867C3DDD549B28039B5D4C0ECE07DD9AB30B1C9B2F6667Cv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2F7B30C44BCA59B51C71360BA9B14389867C3DDD549B28039B5D4C0ECE07DD9AB30B1C9B2F6617Cv4I" TargetMode="External"/><Relationship Id="rId20" Type="http://schemas.openxmlformats.org/officeDocument/2006/relationships/hyperlink" Target="consultantplus://offline/ref=D372F7B30C44BCA59B51D80275BA9B143B9366C8D2D149B28039B5D4C0ECE07DD9AB30B1C9B2F7637CvCI" TargetMode="External"/><Relationship Id="rId29" Type="http://schemas.openxmlformats.org/officeDocument/2006/relationships/hyperlink" Target="consultantplus://offline/ref=D372F7B30C44BCA59B51D80275BA9B143B9366C8D2D149B28039B5D4C0ECE07DD9AB30B1C9B2F4657CvCI" TargetMode="External"/><Relationship Id="rId41" Type="http://schemas.openxmlformats.org/officeDocument/2006/relationships/hyperlink" Target="consultantplus://offline/ref=D372F7B30C44BCA59B51D80275BA9B143B9366C8D2D149B28039B5D4C0ECE07DD9AB30B1C9B2F7637CvCI" TargetMode="External"/><Relationship Id="rId54" Type="http://schemas.openxmlformats.org/officeDocument/2006/relationships/hyperlink" Target="consultantplus://offline/ref=D372F7B30C44BCA59B51D80275BA9B143B9366C8D2D149B28039B5D4C0ECE07DD9AB30B67C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2F7B30C44BCA59B51C71360BA9B14389867C0DED349B28039B5D4C0ECE07DD9AB30B1CBB7F3647Cv0I" TargetMode="External"/><Relationship Id="rId11" Type="http://schemas.openxmlformats.org/officeDocument/2006/relationships/hyperlink" Target="consultantplus://offline/ref=D372F7B30C44BCA59B51C71360BA9B14389867C3DDD549B28039B5D4C0ECE07DD9AB30B1C9B2F6617Cv4I" TargetMode="External"/><Relationship Id="rId24" Type="http://schemas.openxmlformats.org/officeDocument/2006/relationships/hyperlink" Target="consultantplus://offline/ref=D372F7B30C44BCA59B51C71360BA9B14389867C3DDD549B28039B5D4C0ECE07DD9AB30B1C9B2F6617Cv4I" TargetMode="External"/><Relationship Id="rId32" Type="http://schemas.openxmlformats.org/officeDocument/2006/relationships/hyperlink" Target="consultantplus://offline/ref=D372F7B30C44BCA59B51C71360BA9B14389867C3DDD549B28039B5D4C0ECE07DD9AB30B1C9B2F6617Cv4I" TargetMode="External"/><Relationship Id="rId37" Type="http://schemas.openxmlformats.org/officeDocument/2006/relationships/hyperlink" Target="consultantplus://offline/ref=D372F7B30C44BCA59B51D80275BA9B143B9366C8D2D149B28039B5D4C0ECE07DD9AB30B1C9B2F4657CvCI" TargetMode="External"/><Relationship Id="rId40" Type="http://schemas.openxmlformats.org/officeDocument/2006/relationships/hyperlink" Target="consultantplus://offline/ref=D372F7B30C44BCA59B51C71360BA9B14389867C3DDD549B28039B5D4C0ECE07DD9AB30B1C9B2F6617Cv4I" TargetMode="External"/><Relationship Id="rId45" Type="http://schemas.openxmlformats.org/officeDocument/2006/relationships/hyperlink" Target="consultantplus://offline/ref=D372F7B30C44BCA59B51D80275BA9B143B9366C8D2D149B28039B5D4C0ECE07DD9AB30B1C9B2F4657CvCI" TargetMode="External"/><Relationship Id="rId53" Type="http://schemas.openxmlformats.org/officeDocument/2006/relationships/hyperlink" Target="consultantplus://offline/ref=D372F7B30C44BCA59B51D80275BA9B143B9366C8D2D149B28039B5D4C07EvCI" TargetMode="External"/><Relationship Id="rId5" Type="http://schemas.openxmlformats.org/officeDocument/2006/relationships/hyperlink" Target="consultantplus://offline/ref=D372F7B30C44BCA59B51C71360BA9B14389966C9D8D449B28039B5D4C07EvCI" TargetMode="External"/><Relationship Id="rId15" Type="http://schemas.openxmlformats.org/officeDocument/2006/relationships/hyperlink" Target="consultantplus://offline/ref=D372F7B30C44BCA59B51C71360BA9B14389867C3DDD549B28039B5D4C0ECE07DD9AB30B1C9B2F6667Cv7I" TargetMode="External"/><Relationship Id="rId23" Type="http://schemas.openxmlformats.org/officeDocument/2006/relationships/hyperlink" Target="consultantplus://offline/ref=D372F7B30C44BCA59B51C71360BA9B14389867C3DDD549B28039B5D4C0ECE07DD9AB30B1C9B2F6667Cv7I" TargetMode="External"/><Relationship Id="rId28" Type="http://schemas.openxmlformats.org/officeDocument/2006/relationships/hyperlink" Target="consultantplus://offline/ref=D372F7B30C44BCA59B51D80275BA9B143B9366C8D2D149B28039B5D4C0ECE07DD9AB30B1C9B2F7637CvCI" TargetMode="External"/><Relationship Id="rId36" Type="http://schemas.openxmlformats.org/officeDocument/2006/relationships/hyperlink" Target="consultantplus://offline/ref=D372F7B30C44BCA59B51D80275BA9B143B9366C8D2D149B28039B5D4C0ECE07DD9AB30B1C9B2F7637CvCI" TargetMode="External"/><Relationship Id="rId49" Type="http://schemas.openxmlformats.org/officeDocument/2006/relationships/hyperlink" Target="consultantplus://offline/ref=D372F7B30C44BCA59B51D80275BA9B143B9366C8D2D149B28039B5D4C0ECE07DD9AB30B1C9B2F7637CvCI" TargetMode="External"/><Relationship Id="rId10" Type="http://schemas.openxmlformats.org/officeDocument/2006/relationships/hyperlink" Target="consultantplus://offline/ref=D372F7B30C44BCA59B51D80275BA9B143B9366C8D2D149B28039B5D4C0ECE07DD9AB30B1C9B2F4657CvCI" TargetMode="External"/><Relationship Id="rId19" Type="http://schemas.openxmlformats.org/officeDocument/2006/relationships/hyperlink" Target="consultantplus://offline/ref=D372F7B30C44BCA59B51C71360BA9B14389867C3DDD549B28039B5D4C0ECE07DD9AB30B1C9B2F6617Cv4I" TargetMode="External"/><Relationship Id="rId31" Type="http://schemas.openxmlformats.org/officeDocument/2006/relationships/hyperlink" Target="consultantplus://offline/ref=D372F7B30C44BCA59B51C71360BA9B14389867C3DDD549B28039B5D4C0ECE07DD9AB30B1C9B2F6667Cv7I" TargetMode="External"/><Relationship Id="rId44" Type="http://schemas.openxmlformats.org/officeDocument/2006/relationships/hyperlink" Target="consultantplus://offline/ref=D372F7B30C44BCA59B51D80275BA9B143B9366C8D2D149B28039B5D4C0ECE07DD9AB30B1C9B2F7637CvCI" TargetMode="External"/><Relationship Id="rId52" Type="http://schemas.openxmlformats.org/officeDocument/2006/relationships/hyperlink" Target="consultantplus://offline/ref=D372F7B30C44BCA59B51C71360BA9B14389867C0DED349B28039B5D4C0ECE07DD9AB30B1CBB2F6627Cv3I" TargetMode="External"/><Relationship Id="rId4" Type="http://schemas.openxmlformats.org/officeDocument/2006/relationships/hyperlink" Target="consultantplus://offline/ref=D372F7B30C44BCA59B51C71360BA9B14389867C3DDD549B28039B5D4C0ECE07DD9AB30B1C9B2F6667Cv7I" TargetMode="External"/><Relationship Id="rId9" Type="http://schemas.openxmlformats.org/officeDocument/2006/relationships/hyperlink" Target="consultantplus://offline/ref=D372F7B30C44BCA59B51D80275BA9B143B9366C8D2D149B28039B5D4C0ECE07DD9AB30B1C9B2F7637CvCI" TargetMode="External"/><Relationship Id="rId14" Type="http://schemas.openxmlformats.org/officeDocument/2006/relationships/hyperlink" Target="consultantplus://offline/ref=D372F7B30C44BCA59B51C71360BA9B14389867C0DED349B28039B5D4C0ECE07DD9AB30B1CBB7F3647Cv0I" TargetMode="External"/><Relationship Id="rId22" Type="http://schemas.openxmlformats.org/officeDocument/2006/relationships/hyperlink" Target="consultantplus://offline/ref=D372F7B30C44BCA59B51C71360BA9B14389867C0DED349B28039B5D4C0ECE07DD9AB30B1CBB7F3647Cv0I" TargetMode="External"/><Relationship Id="rId27" Type="http://schemas.openxmlformats.org/officeDocument/2006/relationships/hyperlink" Target="consultantplus://offline/ref=D372F7B30C44BCA59B51C71360BA9B14389867C3DDD549B28039B5D4C0ECE07DD9AB30B1C9B2F6617Cv4I" TargetMode="External"/><Relationship Id="rId30" Type="http://schemas.openxmlformats.org/officeDocument/2006/relationships/hyperlink" Target="consultantplus://offline/ref=D372F7B30C44BCA59B51C71360BA9B14389867C0DED349B28039B5D4C0ECE07DD9AB30B1CBB7F3647Cv0I" TargetMode="External"/><Relationship Id="rId35" Type="http://schemas.openxmlformats.org/officeDocument/2006/relationships/hyperlink" Target="consultantplus://offline/ref=D372F7B30C44BCA59B51C71360BA9B14389867C3DDD549B28039B5D4C0ECE07DD9AB30B1C9B2F6617Cv4I" TargetMode="External"/><Relationship Id="rId43" Type="http://schemas.openxmlformats.org/officeDocument/2006/relationships/hyperlink" Target="consultantplus://offline/ref=D372F7B30C44BCA59B51C71360BA9B14389867C3DDD549B28039B5D4C0ECE07DD9AB30B1C9B2F6617Cv4I" TargetMode="External"/><Relationship Id="rId48" Type="http://schemas.openxmlformats.org/officeDocument/2006/relationships/hyperlink" Target="consultantplus://offline/ref=D372F7B30C44BCA59B51D80275BA9B143B9366C8D2D149B28039B5D4C0ECE07DD9AB30B67Cv9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372F7B30C44BCA59B51C71360BA9B14389867C3DDD549B28039B5D4C0ECE07DD9AB30B1C9B2F6617Cv4I" TargetMode="External"/><Relationship Id="rId51" Type="http://schemas.openxmlformats.org/officeDocument/2006/relationships/hyperlink" Target="consultantplus://offline/ref=D372F7B30C44BCA59B51C71360BA9B14389867C3DDD549B28039B5D4C0ECE07DD9AB30B1C9B2F6667Cv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19106</Words>
  <Characters>108908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2017-10-30T08:47:00Z</dcterms:created>
  <dcterms:modified xsi:type="dcterms:W3CDTF">2017-10-30T08:48:00Z</dcterms:modified>
</cp:coreProperties>
</file>