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A" w:rsidRPr="00B8083E" w:rsidRDefault="00D35B7A" w:rsidP="00EB7B77">
      <w:pPr>
        <w:tabs>
          <w:tab w:val="left" w:pos="741"/>
          <w:tab w:val="left" w:pos="1140"/>
        </w:tabs>
        <w:jc w:val="center"/>
        <w:rPr>
          <w:b/>
        </w:rPr>
      </w:pPr>
      <w:r w:rsidRPr="00B8083E">
        <w:rPr>
          <w:b/>
        </w:rPr>
        <w:t>ФИНАНСОВО-КОНТРОЛЬНАЯ КОМИССИЯ</w:t>
      </w:r>
    </w:p>
    <w:p w:rsidR="00D35B7A" w:rsidRPr="00B8083E" w:rsidRDefault="00D35B7A" w:rsidP="00D35B7A">
      <w:pPr>
        <w:ind w:firstLine="708"/>
        <w:rPr>
          <w:b/>
        </w:rPr>
      </w:pPr>
      <w:r>
        <w:rPr>
          <w:b/>
        </w:rPr>
        <w:t xml:space="preserve">                                МУНИЦИПАЛЬНОГО ОБРАЗОВАНИЯ</w:t>
      </w:r>
    </w:p>
    <w:p w:rsidR="00D35B7A" w:rsidRPr="00715908" w:rsidRDefault="00D35B7A" w:rsidP="00D35B7A">
      <w:pPr>
        <w:pBdr>
          <w:bottom w:val="single" w:sz="12" w:space="1" w:color="auto"/>
        </w:pBdr>
        <w:jc w:val="center"/>
        <w:rPr>
          <w:b/>
        </w:rPr>
      </w:pPr>
      <w:r w:rsidRPr="00B8083E">
        <w:rPr>
          <w:b/>
        </w:rPr>
        <w:t>СОСНОВОБОРСКИЙ ГОРОДСКОЙ ОКРУГ ЛЕНИНГРАДСКОЙ ОБЛАСТИ</w:t>
      </w:r>
    </w:p>
    <w:p w:rsidR="00D35B7A" w:rsidRDefault="00D35B7A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F215D">
        <w:rPr>
          <w:rFonts w:ascii="Times New Roman" w:hAnsi="Times New Roman" w:cs="Times New Roman"/>
          <w:sz w:val="28"/>
          <w:szCs w:val="28"/>
        </w:rPr>
        <w:t>УТВЕРЖДАЮ:</w:t>
      </w: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финансово – контрольной комиссии</w:t>
      </w:r>
    </w:p>
    <w:p w:rsidR="009F215D" w:rsidRPr="001E0BDE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DE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</w:t>
      </w: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0BD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М.Н. Морозова</w:t>
      </w:r>
    </w:p>
    <w:p w:rsidR="009F215D" w:rsidRPr="00FF1250" w:rsidRDefault="009F215D" w:rsidP="009F21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1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602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1250">
        <w:rPr>
          <w:rFonts w:ascii="Times New Roman" w:hAnsi="Times New Roman" w:cs="Times New Roman"/>
          <w:sz w:val="28"/>
          <w:szCs w:val="28"/>
        </w:rPr>
        <w:t xml:space="preserve">  </w:t>
      </w:r>
      <w:r w:rsidRPr="00AC243E">
        <w:rPr>
          <w:rFonts w:ascii="Times New Roman" w:hAnsi="Times New Roman" w:cs="Times New Roman"/>
          <w:sz w:val="28"/>
          <w:szCs w:val="28"/>
        </w:rPr>
        <w:t>«</w:t>
      </w:r>
      <w:r w:rsidR="00324D91">
        <w:rPr>
          <w:rFonts w:ascii="Times New Roman" w:hAnsi="Times New Roman" w:cs="Times New Roman"/>
          <w:sz w:val="28"/>
          <w:szCs w:val="28"/>
        </w:rPr>
        <w:t>24</w:t>
      </w:r>
      <w:r w:rsidR="00CA356A">
        <w:rPr>
          <w:rFonts w:ascii="Times New Roman" w:hAnsi="Times New Roman" w:cs="Times New Roman"/>
          <w:sz w:val="28"/>
          <w:szCs w:val="28"/>
        </w:rPr>
        <w:t xml:space="preserve"> </w:t>
      </w:r>
      <w:r w:rsidR="00D56443" w:rsidRPr="00AC243E">
        <w:rPr>
          <w:rFonts w:ascii="Times New Roman" w:hAnsi="Times New Roman" w:cs="Times New Roman"/>
          <w:sz w:val="28"/>
          <w:szCs w:val="28"/>
        </w:rPr>
        <w:t>»</w:t>
      </w:r>
      <w:r w:rsidRPr="00AC243E">
        <w:rPr>
          <w:rFonts w:ascii="Times New Roman" w:hAnsi="Times New Roman" w:cs="Times New Roman"/>
          <w:sz w:val="28"/>
          <w:szCs w:val="28"/>
        </w:rPr>
        <w:t xml:space="preserve"> </w:t>
      </w:r>
      <w:r w:rsidR="00D56443" w:rsidRPr="00AC243E">
        <w:rPr>
          <w:rFonts w:ascii="Times New Roman" w:hAnsi="Times New Roman" w:cs="Times New Roman"/>
          <w:sz w:val="28"/>
          <w:szCs w:val="28"/>
        </w:rPr>
        <w:t xml:space="preserve"> </w:t>
      </w:r>
      <w:r w:rsidR="00CA356A">
        <w:rPr>
          <w:rFonts w:ascii="Times New Roman" w:hAnsi="Times New Roman" w:cs="Times New Roman"/>
          <w:sz w:val="28"/>
          <w:szCs w:val="28"/>
        </w:rPr>
        <w:t>июля</w:t>
      </w:r>
      <w:r w:rsidR="00D56443" w:rsidRPr="00AC243E">
        <w:rPr>
          <w:rFonts w:ascii="Times New Roman" w:hAnsi="Times New Roman" w:cs="Times New Roman"/>
          <w:sz w:val="28"/>
          <w:szCs w:val="28"/>
        </w:rPr>
        <w:t xml:space="preserve"> </w:t>
      </w:r>
      <w:r w:rsidRPr="00AC243E">
        <w:rPr>
          <w:rFonts w:ascii="Times New Roman" w:hAnsi="Times New Roman" w:cs="Times New Roman"/>
          <w:sz w:val="28"/>
          <w:szCs w:val="28"/>
        </w:rPr>
        <w:t xml:space="preserve"> 201</w:t>
      </w:r>
      <w:r w:rsidR="00DC0898" w:rsidRPr="00AC243E">
        <w:rPr>
          <w:rFonts w:ascii="Times New Roman" w:hAnsi="Times New Roman" w:cs="Times New Roman"/>
          <w:sz w:val="28"/>
          <w:szCs w:val="28"/>
        </w:rPr>
        <w:t>5</w:t>
      </w:r>
      <w:r w:rsidRPr="00AC243E">
        <w:rPr>
          <w:rFonts w:ascii="Times New Roman" w:hAnsi="Times New Roman" w:cs="Times New Roman"/>
          <w:sz w:val="28"/>
          <w:szCs w:val="28"/>
        </w:rPr>
        <w:t>г</w:t>
      </w:r>
      <w:r w:rsidR="00FF1250">
        <w:rPr>
          <w:rFonts w:ascii="Times New Roman" w:hAnsi="Times New Roman" w:cs="Times New Roman"/>
          <w:sz w:val="28"/>
          <w:szCs w:val="28"/>
        </w:rPr>
        <w:t>.</w:t>
      </w:r>
    </w:p>
    <w:p w:rsidR="009F215D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F215D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F215D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F215D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FF1250" w:rsidRDefault="00D35B7A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F1250">
        <w:rPr>
          <w:rFonts w:ascii="Times New Roman" w:hAnsi="Times New Roman" w:cs="Times New Roman"/>
          <w:b/>
          <w:sz w:val="28"/>
          <w:szCs w:val="28"/>
        </w:rPr>
        <w:t>«</w:t>
      </w:r>
      <w:r w:rsidR="00324D91">
        <w:rPr>
          <w:rFonts w:ascii="Times New Roman" w:hAnsi="Times New Roman" w:cs="Times New Roman"/>
          <w:b/>
          <w:sz w:val="28"/>
          <w:szCs w:val="28"/>
        </w:rPr>
        <w:t>24</w:t>
      </w:r>
      <w:r w:rsidR="008F4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250">
        <w:rPr>
          <w:rFonts w:ascii="Times New Roman" w:hAnsi="Times New Roman" w:cs="Times New Roman"/>
          <w:b/>
          <w:sz w:val="28"/>
          <w:szCs w:val="28"/>
        </w:rPr>
        <w:t>»</w:t>
      </w:r>
      <w:r w:rsidR="00DC0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77">
        <w:rPr>
          <w:rFonts w:ascii="Times New Roman" w:hAnsi="Times New Roman" w:cs="Times New Roman"/>
          <w:b/>
          <w:sz w:val="28"/>
          <w:szCs w:val="28"/>
        </w:rPr>
        <w:t>июля</w:t>
      </w:r>
      <w:r w:rsidR="0006698F" w:rsidRPr="00FF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250">
        <w:rPr>
          <w:rFonts w:ascii="Times New Roman" w:hAnsi="Times New Roman" w:cs="Times New Roman"/>
          <w:b/>
          <w:sz w:val="28"/>
          <w:szCs w:val="28"/>
        </w:rPr>
        <w:t>20</w:t>
      </w:r>
      <w:r w:rsidR="0006698F" w:rsidRPr="00FF1250">
        <w:rPr>
          <w:rFonts w:ascii="Times New Roman" w:hAnsi="Times New Roman" w:cs="Times New Roman"/>
          <w:b/>
          <w:sz w:val="28"/>
          <w:szCs w:val="28"/>
        </w:rPr>
        <w:t>1</w:t>
      </w:r>
      <w:r w:rsidR="00DC0898">
        <w:rPr>
          <w:rFonts w:ascii="Times New Roman" w:hAnsi="Times New Roman" w:cs="Times New Roman"/>
          <w:b/>
          <w:sz w:val="28"/>
          <w:szCs w:val="28"/>
        </w:rPr>
        <w:t>5</w:t>
      </w:r>
      <w:r w:rsidRPr="00FF12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E0BDE"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E0E9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363C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2F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303CE">
        <w:rPr>
          <w:rFonts w:ascii="Times New Roman" w:hAnsi="Times New Roman" w:cs="Times New Roman"/>
          <w:b/>
          <w:sz w:val="28"/>
          <w:szCs w:val="28"/>
        </w:rPr>
        <w:t>4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8E474B" w:rsidRPr="001E0BD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698F" w:rsidRPr="001E0BD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E474B" w:rsidRPr="001E0B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E0BD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5B7A" w:rsidRPr="00B2313C" w:rsidRDefault="00D35B7A" w:rsidP="00D35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313C">
        <w:rPr>
          <w:rFonts w:ascii="Times New Roman" w:hAnsi="Times New Roman" w:cs="Times New Roman"/>
          <w:sz w:val="24"/>
          <w:szCs w:val="24"/>
        </w:rPr>
        <w:t>г. Сосновый Бор Ленинградской области</w:t>
      </w:r>
    </w:p>
    <w:p w:rsidR="0006698F" w:rsidRDefault="0006698F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7A" w:rsidRPr="00EA5E9C" w:rsidRDefault="00C10FF4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10FF4" w:rsidRDefault="00C10FF4" w:rsidP="009E6E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5B7A" w:rsidRPr="00EA5E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РЕЗУЛЬТАТАХ КОНТРОЛЬНОГО МЕРОПРИЯТИЯ</w:t>
      </w:r>
    </w:p>
    <w:p w:rsidR="007A7BAD" w:rsidRDefault="007A7BAD" w:rsidP="007A7BAD">
      <w:pPr>
        <w:widowControl w:val="0"/>
        <w:suppressAutoHyphens/>
        <w:ind w:firstLine="709"/>
        <w:jc w:val="center"/>
        <w:rPr>
          <w:b/>
        </w:rPr>
      </w:pPr>
      <w:r w:rsidRPr="00A86A24">
        <w:rPr>
          <w:b/>
          <w:u w:val="single"/>
        </w:rPr>
        <w:t>«</w:t>
      </w:r>
      <w:r>
        <w:rPr>
          <w:b/>
          <w:u w:val="single"/>
        </w:rPr>
        <w:t xml:space="preserve">Проведение аудита в сфере </w:t>
      </w:r>
      <w:r w:rsidRPr="00A86A24">
        <w:rPr>
          <w:b/>
          <w:bCs/>
          <w:u w:val="single"/>
        </w:rPr>
        <w:t>закупок</w:t>
      </w:r>
      <w:r w:rsidRPr="00A86A24">
        <w:rPr>
          <w:b/>
          <w:bCs/>
          <w:u w:val="single"/>
          <w:lang w:eastAsia="en-US"/>
        </w:rPr>
        <w:t>»</w:t>
      </w:r>
      <w:r w:rsidRPr="000D32B5">
        <w:rPr>
          <w:b/>
        </w:rPr>
        <w:t>.</w:t>
      </w:r>
    </w:p>
    <w:p w:rsidR="007A7BAD" w:rsidRPr="000D32B5" w:rsidRDefault="007A7BAD" w:rsidP="007A7BAD">
      <w:pPr>
        <w:widowControl w:val="0"/>
        <w:suppressAutoHyphens/>
        <w:ind w:firstLine="709"/>
        <w:jc w:val="both"/>
        <w:rPr>
          <w:b/>
          <w:bCs/>
          <w:lang w:eastAsia="en-US"/>
        </w:rPr>
      </w:pPr>
    </w:p>
    <w:p w:rsidR="00AB0DAA" w:rsidRPr="00692301" w:rsidRDefault="00AB0DAA" w:rsidP="00AB0DA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301">
        <w:rPr>
          <w:rFonts w:ascii="Times New Roman" w:hAnsi="Times New Roman" w:cs="Times New Roman"/>
          <w:sz w:val="24"/>
          <w:szCs w:val="24"/>
        </w:rPr>
        <w:t>на объекте: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>образования Сосновоборск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ий</w:t>
      </w:r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городской округ Ленинградской области (</w:t>
      </w:r>
      <w:r>
        <w:rPr>
          <w:rFonts w:ascii="Times New Roman" w:hAnsi="Times New Roman" w:cs="Times New Roman"/>
          <w:sz w:val="24"/>
          <w:szCs w:val="24"/>
        </w:rPr>
        <w:t>отдел муниципального заказа)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B0DAA" w:rsidRPr="00EA5E9C" w:rsidRDefault="00AB0DAA" w:rsidP="00AB0D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B0DAA" w:rsidRDefault="00AB0DAA" w:rsidP="00AB0D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A82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00">
        <w:rPr>
          <w:rFonts w:ascii="Times New Roman" w:hAnsi="Times New Roman" w:cs="Times New Roman"/>
          <w:sz w:val="24"/>
          <w:szCs w:val="24"/>
        </w:rPr>
        <w:t xml:space="preserve"> распоряжение председателя финансово-контрольной комиссии от 22 апреля 2015 года №10-р, Решение постоянной комиссии по экономике, муниципальному имуществу, земле и строительству совета депутатов Сосновоборского городского округа Ленинградской области от 26</w:t>
      </w:r>
      <w:r>
        <w:rPr>
          <w:rFonts w:ascii="Times New Roman" w:hAnsi="Times New Roman" w:cs="Times New Roman"/>
          <w:sz w:val="24"/>
          <w:szCs w:val="24"/>
        </w:rPr>
        <w:t xml:space="preserve"> января 2015 года </w:t>
      </w:r>
      <w:r w:rsidRPr="001B0600">
        <w:rPr>
          <w:rFonts w:ascii="Times New Roman" w:hAnsi="Times New Roman" w:cs="Times New Roman"/>
          <w:sz w:val="24"/>
          <w:szCs w:val="24"/>
        </w:rPr>
        <w:t>№ 2 и пункт 2 Плана проведения контрольных, экспертно-аналитических, информационных и иных мероприятий на 2 квартал 2015 года,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B0600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финансово-контрольной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от 27 марта 2015 года № 9-р (раздел «Контрольные мероприятия»).</w:t>
      </w:r>
    </w:p>
    <w:p w:rsidR="00AB0DAA" w:rsidRPr="008608EB" w:rsidRDefault="00AB0DAA" w:rsidP="00AB0DA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DAA" w:rsidRPr="00E57BB4" w:rsidRDefault="00AB0DAA" w:rsidP="00AB0DAA">
      <w:pPr>
        <w:jc w:val="both"/>
        <w:rPr>
          <w:color w:val="FF0000"/>
        </w:rPr>
      </w:pPr>
      <w:r w:rsidRPr="00425A82">
        <w:rPr>
          <w:b/>
        </w:rPr>
        <w:t xml:space="preserve"> 2. Предмет контрольного мероприятия:</w:t>
      </w:r>
      <w:r w:rsidRPr="008608EB">
        <w:t xml:space="preserve"> </w:t>
      </w:r>
      <w:r w:rsidRPr="0031444A">
        <w:t xml:space="preserve">соблюдение </w:t>
      </w:r>
      <w:r>
        <w:t xml:space="preserve">администрацией </w:t>
      </w:r>
      <w:r w:rsidRPr="00692301">
        <w:rPr>
          <w:bCs/>
          <w:lang w:eastAsia="en-US"/>
        </w:rPr>
        <w:t>муниципально</w:t>
      </w:r>
      <w:r>
        <w:rPr>
          <w:bCs/>
          <w:lang w:eastAsia="en-US"/>
        </w:rPr>
        <w:t>го</w:t>
      </w:r>
      <w:r w:rsidRPr="00692301">
        <w:rPr>
          <w:bCs/>
          <w:lang w:eastAsia="en-US"/>
        </w:rPr>
        <w:t xml:space="preserve"> </w:t>
      </w:r>
      <w:r w:rsidRPr="00A77CCD">
        <w:rPr>
          <w:bCs/>
          <w:lang w:eastAsia="en-US"/>
        </w:rPr>
        <w:t>образования Сосновоборск</w:t>
      </w:r>
      <w:r>
        <w:rPr>
          <w:bCs/>
          <w:lang w:eastAsia="en-US"/>
        </w:rPr>
        <w:t>ий</w:t>
      </w:r>
      <w:r w:rsidRPr="00A77CCD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городской округ Ленинградской области </w:t>
      </w:r>
      <w:r w:rsidRPr="0031444A">
        <w:t xml:space="preserve">требований законодательства Российской Федерации </w:t>
      </w:r>
      <w:r>
        <w:t xml:space="preserve"> и </w:t>
      </w:r>
      <w:r w:rsidRPr="0031444A">
        <w:t>нормативных правовых актов Сосновоборского городского округа о контрактной системе в сфере закупок товаров, работ, услуг</w:t>
      </w:r>
      <w:r>
        <w:t>.</w:t>
      </w:r>
      <w:r w:rsidRPr="00E57BB4">
        <w:rPr>
          <w:color w:val="FF0000"/>
        </w:rPr>
        <w:t xml:space="preserve"> </w:t>
      </w:r>
    </w:p>
    <w:p w:rsidR="00AB0DAA" w:rsidRDefault="00AB0DAA" w:rsidP="00AB0D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0DAA" w:rsidRPr="00E274CE" w:rsidRDefault="00AB0DAA" w:rsidP="00AB0D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>3. Проверяемый период деятельности</w:t>
      </w:r>
      <w:r w:rsidRPr="00EA5E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4CE">
        <w:rPr>
          <w:rFonts w:ascii="Times New Roman" w:hAnsi="Times New Roman" w:cs="Times New Roman"/>
          <w:sz w:val="24"/>
          <w:szCs w:val="24"/>
        </w:rPr>
        <w:t xml:space="preserve">с  01.01.2014  по  текущий период 2015. </w:t>
      </w:r>
    </w:p>
    <w:p w:rsidR="00AB0DAA" w:rsidRPr="00D35B7A" w:rsidRDefault="00AB0DAA" w:rsidP="00AB0DA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35B7A">
        <w:rPr>
          <w:rFonts w:ascii="Times New Roman" w:hAnsi="Times New Roman" w:cs="Times New Roman"/>
          <w:b/>
          <w:sz w:val="24"/>
          <w:szCs w:val="24"/>
        </w:rPr>
        <w:t>4. Цели (задачи, вопросы) контрольного мероприятия:</w:t>
      </w:r>
    </w:p>
    <w:p w:rsidR="00AB0DAA" w:rsidRDefault="00AB0DAA" w:rsidP="00AB0DAA">
      <w:pPr>
        <w:autoSpaceDE w:val="0"/>
        <w:autoSpaceDN w:val="0"/>
        <w:adjustRightInd w:val="0"/>
        <w:jc w:val="both"/>
      </w:pPr>
    </w:p>
    <w:p w:rsidR="00AB0DAA" w:rsidRPr="008E551D" w:rsidRDefault="00AB0DAA" w:rsidP="00AB0DAA">
      <w:pPr>
        <w:autoSpaceDE w:val="0"/>
        <w:autoSpaceDN w:val="0"/>
        <w:adjustRightInd w:val="0"/>
        <w:jc w:val="both"/>
      </w:pPr>
      <w:r>
        <w:t>4</w:t>
      </w:r>
      <w:r w:rsidRPr="00DA6A55">
        <w:t>.1</w:t>
      </w:r>
      <w:r w:rsidRPr="008E551D">
        <w:t>. </w:t>
      </w:r>
      <w:r>
        <w:t>А</w:t>
      </w:r>
      <w:r w:rsidRPr="008E551D">
        <w:t>нализ соблюдения законодательства Российской</w:t>
      </w:r>
      <w:r>
        <w:t xml:space="preserve"> </w:t>
      </w:r>
      <w:r w:rsidRPr="008E551D">
        <w:t>Федерации и иных нормативных правовых актов о контрактной</w:t>
      </w:r>
      <w:r>
        <w:t xml:space="preserve"> </w:t>
      </w:r>
      <w:r w:rsidRPr="008E551D">
        <w:t>системе в сфере закупок на этапах планирования и осуществления</w:t>
      </w:r>
      <w:r>
        <w:t xml:space="preserve"> </w:t>
      </w:r>
      <w:r w:rsidRPr="008E551D">
        <w:t>закупок, заключения и исполнения контрактов</w:t>
      </w:r>
      <w:r>
        <w:t xml:space="preserve"> (договоров)</w:t>
      </w:r>
      <w:r w:rsidRPr="008E551D">
        <w:t>.</w:t>
      </w:r>
    </w:p>
    <w:p w:rsidR="00AB0DAA" w:rsidRPr="0094572E" w:rsidRDefault="00AB0DAA" w:rsidP="00AB0D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B0DAA" w:rsidRPr="00DA6A55" w:rsidRDefault="00AB0DAA" w:rsidP="00AB0DAA">
      <w:pPr>
        <w:autoSpaceDE w:val="0"/>
        <w:autoSpaceDN w:val="0"/>
        <w:adjustRightInd w:val="0"/>
        <w:jc w:val="both"/>
      </w:pPr>
      <w:r>
        <w:t>4.2. А</w:t>
      </w:r>
      <w:r w:rsidRPr="00DA6A55">
        <w:t xml:space="preserve">нализ и оценка </w:t>
      </w:r>
      <w:r w:rsidRPr="00713B04">
        <w:t>целесообразности и обоснованности расходов</w:t>
      </w:r>
      <w:r w:rsidRPr="00DA6A55">
        <w:t xml:space="preserve"> на закупки, соответствия планируемой закупки законодательству Российской Федерации и иным нормативным</w:t>
      </w:r>
      <w:r>
        <w:t xml:space="preserve"> </w:t>
      </w:r>
      <w:r w:rsidRPr="00DA6A55">
        <w:t>правовым актам о контрактной системе в сфере закупок.</w:t>
      </w:r>
    </w:p>
    <w:p w:rsidR="00AB0DAA" w:rsidRPr="0094572E" w:rsidRDefault="00AB0DAA" w:rsidP="00AB0D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B0DAA" w:rsidRDefault="00AB0DAA" w:rsidP="00AB0DAA">
      <w:pPr>
        <w:autoSpaceDE w:val="0"/>
        <w:autoSpaceDN w:val="0"/>
        <w:adjustRightInd w:val="0"/>
        <w:jc w:val="both"/>
      </w:pPr>
      <w:r>
        <w:t>4</w:t>
      </w:r>
      <w:r w:rsidRPr="00B01D48">
        <w:t>.</w:t>
      </w:r>
      <w:r>
        <w:t>3</w:t>
      </w:r>
      <w:r w:rsidRPr="00B01D48">
        <w:t xml:space="preserve">. </w:t>
      </w:r>
      <w:r>
        <w:t>А</w:t>
      </w:r>
      <w:r w:rsidRPr="00B01D48">
        <w:t>нализ и оценка своевременности расходов на</w:t>
      </w:r>
      <w:r>
        <w:t xml:space="preserve"> </w:t>
      </w:r>
      <w:r w:rsidRPr="00B01D48">
        <w:t>закупки заказчиком с учетом этапов планирования закупок товаров, работ, услуг, осуществления закупок, заключения и</w:t>
      </w:r>
      <w:r>
        <w:t xml:space="preserve"> </w:t>
      </w:r>
      <w:r w:rsidRPr="00B01D48">
        <w:t>исполнения контрактов</w:t>
      </w:r>
      <w:r>
        <w:t xml:space="preserve"> (договоров).</w:t>
      </w:r>
    </w:p>
    <w:p w:rsidR="00AB0DAA" w:rsidRPr="0094572E" w:rsidRDefault="00AB0DAA" w:rsidP="00AB0D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B0DAA" w:rsidRDefault="00AB0DAA" w:rsidP="00AB0DAA">
      <w:pPr>
        <w:autoSpaceDE w:val="0"/>
        <w:autoSpaceDN w:val="0"/>
        <w:adjustRightInd w:val="0"/>
        <w:jc w:val="both"/>
      </w:pPr>
      <w:r>
        <w:t>4</w:t>
      </w:r>
      <w:r w:rsidRPr="00975E8B">
        <w:t>.</w:t>
      </w:r>
      <w:r>
        <w:t>4</w:t>
      </w:r>
      <w:r w:rsidRPr="00975E8B">
        <w:t xml:space="preserve">.  </w:t>
      </w:r>
      <w:r>
        <w:t>А</w:t>
      </w:r>
      <w:r w:rsidRPr="00975E8B">
        <w:t xml:space="preserve">нализ и оценка </w:t>
      </w:r>
      <w:r w:rsidRPr="00CE162D">
        <w:rPr>
          <w:bCs/>
        </w:rPr>
        <w:t xml:space="preserve">результатов </w:t>
      </w:r>
      <w:r w:rsidRPr="00975E8B">
        <w:t>определения поставщиков (исполнителей,</w:t>
      </w:r>
      <w:r>
        <w:t xml:space="preserve"> </w:t>
      </w:r>
      <w:r w:rsidRPr="00975E8B">
        <w:t>подрядчиков), заключения и исполнения контрактов</w:t>
      </w:r>
      <w:r>
        <w:t>,</w:t>
      </w:r>
      <w:r w:rsidRPr="00CE162D">
        <w:rPr>
          <w:bCs/>
        </w:rPr>
        <w:t xml:space="preserve"> достижения целей осуществления закупок</w:t>
      </w:r>
      <w:r>
        <w:rPr>
          <w:bCs/>
        </w:rPr>
        <w:t>.</w:t>
      </w:r>
      <w:r w:rsidRPr="00975E8B">
        <w:t xml:space="preserve"> </w:t>
      </w:r>
    </w:p>
    <w:p w:rsidR="007A7BAD" w:rsidRPr="00A4006D" w:rsidRDefault="007A7BAD" w:rsidP="007A7BAD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550A49" w:rsidRDefault="00550A49" w:rsidP="00550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09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Pr="00510905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CDE">
        <w:rPr>
          <w:rFonts w:ascii="Times New Roman" w:hAnsi="Times New Roman" w:cs="Times New Roman"/>
          <w:sz w:val="24"/>
          <w:szCs w:val="24"/>
        </w:rPr>
        <w:t xml:space="preserve">с  </w:t>
      </w:r>
      <w:r w:rsidRPr="00297CDE">
        <w:rPr>
          <w:rFonts w:ascii="Times New Roman" w:hAnsi="Times New Roman" w:cs="Times New Roman"/>
          <w:color w:val="000000"/>
          <w:sz w:val="24"/>
          <w:szCs w:val="24"/>
        </w:rPr>
        <w:t>27.04.2015 по 30.06.2015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A49" w:rsidRPr="008741C3" w:rsidRDefault="00550A49" w:rsidP="00550A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>Согласно распоряжению председателя финансово-контрольной комиссии от 15.0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41C3">
        <w:rPr>
          <w:rFonts w:ascii="Times New Roman" w:hAnsi="Times New Roman" w:cs="Times New Roman"/>
          <w:sz w:val="24"/>
          <w:szCs w:val="24"/>
        </w:rPr>
        <w:t xml:space="preserve">.2015     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741C3">
        <w:rPr>
          <w:rFonts w:ascii="Times New Roman" w:hAnsi="Times New Roman" w:cs="Times New Roman"/>
          <w:sz w:val="24"/>
          <w:szCs w:val="24"/>
        </w:rPr>
        <w:t xml:space="preserve">-р контрольное мероприятие приостановлено с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741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41C3">
        <w:rPr>
          <w:rFonts w:ascii="Times New Roman" w:hAnsi="Times New Roman" w:cs="Times New Roman"/>
          <w:sz w:val="24"/>
          <w:szCs w:val="24"/>
        </w:rPr>
        <w:t xml:space="preserve">.2015 по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741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41C3">
        <w:rPr>
          <w:rFonts w:ascii="Times New Roman" w:hAnsi="Times New Roman" w:cs="Times New Roman"/>
          <w:sz w:val="24"/>
          <w:szCs w:val="24"/>
        </w:rPr>
        <w:t xml:space="preserve">.2015, возобновлено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741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41C3">
        <w:rPr>
          <w:rFonts w:ascii="Times New Roman" w:hAnsi="Times New Roman" w:cs="Times New Roman"/>
          <w:sz w:val="24"/>
          <w:szCs w:val="24"/>
        </w:rPr>
        <w:t xml:space="preserve">.2015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741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41C3">
        <w:rPr>
          <w:rFonts w:ascii="Times New Roman" w:hAnsi="Times New Roman" w:cs="Times New Roman"/>
          <w:sz w:val="24"/>
          <w:szCs w:val="24"/>
        </w:rPr>
        <w:t xml:space="preserve">.2015 согласно распоряжению председателя финансово-контрольной комиссии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741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41C3">
        <w:rPr>
          <w:rFonts w:ascii="Times New Roman" w:hAnsi="Times New Roman" w:cs="Times New Roman"/>
          <w:sz w:val="24"/>
          <w:szCs w:val="24"/>
        </w:rPr>
        <w:t>.2015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41C3">
        <w:rPr>
          <w:rFonts w:ascii="Times New Roman" w:hAnsi="Times New Roman" w:cs="Times New Roman"/>
          <w:sz w:val="24"/>
          <w:szCs w:val="24"/>
        </w:rPr>
        <w:t>5-р.</w:t>
      </w:r>
      <w:r w:rsidR="00046545">
        <w:rPr>
          <w:rFonts w:ascii="Times New Roman" w:hAnsi="Times New Roman" w:cs="Times New Roman"/>
          <w:sz w:val="24"/>
          <w:szCs w:val="24"/>
        </w:rPr>
        <w:t>,</w:t>
      </w:r>
      <w:r w:rsidRPr="008741C3">
        <w:rPr>
          <w:rFonts w:ascii="Times New Roman" w:hAnsi="Times New Roman" w:cs="Times New Roman"/>
          <w:sz w:val="24"/>
          <w:szCs w:val="24"/>
        </w:rPr>
        <w:t xml:space="preserve"> </w:t>
      </w:r>
      <w:r w:rsidR="00046545">
        <w:rPr>
          <w:rFonts w:ascii="Times New Roman" w:hAnsi="Times New Roman" w:cs="Times New Roman"/>
          <w:sz w:val="24"/>
          <w:szCs w:val="24"/>
        </w:rPr>
        <w:t xml:space="preserve">продлено с 01.07.2015 по 31.07.2015 </w:t>
      </w:r>
      <w:r w:rsidR="00046545" w:rsidRPr="008741C3">
        <w:rPr>
          <w:rFonts w:ascii="Times New Roman" w:hAnsi="Times New Roman" w:cs="Times New Roman"/>
          <w:sz w:val="24"/>
          <w:szCs w:val="24"/>
        </w:rPr>
        <w:t xml:space="preserve">согласно распоряжению председателя финансово-контрольной комиссии от </w:t>
      </w:r>
      <w:r w:rsidR="00046545">
        <w:rPr>
          <w:rFonts w:ascii="Times New Roman" w:hAnsi="Times New Roman" w:cs="Times New Roman"/>
          <w:sz w:val="24"/>
          <w:szCs w:val="24"/>
        </w:rPr>
        <w:t>30</w:t>
      </w:r>
      <w:r w:rsidR="00046545" w:rsidRPr="008741C3">
        <w:rPr>
          <w:rFonts w:ascii="Times New Roman" w:hAnsi="Times New Roman" w:cs="Times New Roman"/>
          <w:sz w:val="24"/>
          <w:szCs w:val="24"/>
        </w:rPr>
        <w:t>.0</w:t>
      </w:r>
      <w:r w:rsidR="00046545">
        <w:rPr>
          <w:rFonts w:ascii="Times New Roman" w:hAnsi="Times New Roman" w:cs="Times New Roman"/>
          <w:sz w:val="24"/>
          <w:szCs w:val="24"/>
        </w:rPr>
        <w:t>6</w:t>
      </w:r>
      <w:r w:rsidR="00046545" w:rsidRPr="008741C3">
        <w:rPr>
          <w:rFonts w:ascii="Times New Roman" w:hAnsi="Times New Roman" w:cs="Times New Roman"/>
          <w:sz w:val="24"/>
          <w:szCs w:val="24"/>
        </w:rPr>
        <w:t>.2015 №</w:t>
      </w:r>
      <w:r w:rsidR="00046545">
        <w:rPr>
          <w:rFonts w:ascii="Times New Roman" w:hAnsi="Times New Roman" w:cs="Times New Roman"/>
          <w:sz w:val="24"/>
          <w:szCs w:val="24"/>
        </w:rPr>
        <w:t>17</w:t>
      </w:r>
      <w:r w:rsidR="00046545" w:rsidRPr="008741C3">
        <w:rPr>
          <w:rFonts w:ascii="Times New Roman" w:hAnsi="Times New Roman" w:cs="Times New Roman"/>
          <w:sz w:val="24"/>
          <w:szCs w:val="24"/>
        </w:rPr>
        <w:t>-р.</w:t>
      </w:r>
    </w:p>
    <w:p w:rsidR="00550A49" w:rsidRDefault="00550A49" w:rsidP="00550A49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550A49" w:rsidRDefault="00550A49" w:rsidP="00550A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5B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4B07">
        <w:rPr>
          <w:rFonts w:ascii="Times New Roman" w:hAnsi="Times New Roman" w:cs="Times New Roman"/>
          <w:b/>
          <w:sz w:val="24"/>
          <w:szCs w:val="24"/>
        </w:rPr>
        <w:t>Метод проведения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4B07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4B07">
        <w:rPr>
          <w:rFonts w:ascii="Times New Roman" w:hAnsi="Times New Roman" w:cs="Times New Roman"/>
          <w:sz w:val="24"/>
          <w:szCs w:val="24"/>
        </w:rPr>
        <w:t>рочный</w:t>
      </w:r>
      <w:r w:rsidRPr="00894271">
        <w:rPr>
          <w:rFonts w:ascii="Times New Roman" w:hAnsi="Times New Roman" w:cs="Times New Roman"/>
          <w:b/>
          <w:sz w:val="24"/>
          <w:szCs w:val="24"/>
        </w:rPr>
        <w:t>.</w:t>
      </w:r>
    </w:p>
    <w:p w:rsidR="00550A49" w:rsidRPr="00A4006D" w:rsidRDefault="00550A49" w:rsidP="00550A49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550A49" w:rsidRDefault="00550A49" w:rsidP="00550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698F">
        <w:rPr>
          <w:rFonts w:ascii="Times New Roman" w:hAnsi="Times New Roman" w:cs="Times New Roman"/>
          <w:b/>
          <w:sz w:val="24"/>
          <w:szCs w:val="24"/>
        </w:rPr>
        <w:t>.</w:t>
      </w:r>
      <w:r w:rsidRPr="00EA5E9C">
        <w:rPr>
          <w:rFonts w:ascii="Times New Roman" w:hAnsi="Times New Roman" w:cs="Times New Roman"/>
          <w:sz w:val="24"/>
          <w:szCs w:val="24"/>
        </w:rPr>
        <w:t xml:space="preserve">   </w:t>
      </w:r>
      <w:r w:rsidRPr="00FE2E25">
        <w:rPr>
          <w:rFonts w:ascii="Times New Roman" w:hAnsi="Times New Roman" w:cs="Times New Roman"/>
          <w:b/>
          <w:sz w:val="24"/>
          <w:szCs w:val="24"/>
        </w:rPr>
        <w:t>Краткая   информация  об  объекте  контрольного  мероприятия:</w:t>
      </w:r>
      <w:r w:rsidRPr="00EA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49" w:rsidRPr="00326C7C" w:rsidRDefault="00550A49" w:rsidP="00550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6C7C">
        <w:rPr>
          <w:rFonts w:ascii="Times New Roman" w:hAnsi="Times New Roman" w:cs="Times New Roman"/>
          <w:sz w:val="24"/>
          <w:szCs w:val="24"/>
        </w:rPr>
        <w:t xml:space="preserve">Полное наименование объекта контроля: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>образования Сосновоборск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ий</w:t>
      </w:r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городской округ Ленинградской области.</w:t>
      </w:r>
      <w:r w:rsidRPr="00326C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550A49" w:rsidRPr="0036536C" w:rsidRDefault="00550A49" w:rsidP="00550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6C7C">
        <w:rPr>
          <w:rFonts w:ascii="Times New Roman" w:hAnsi="Times New Roman" w:cs="Times New Roman"/>
          <w:sz w:val="24"/>
          <w:szCs w:val="24"/>
        </w:rPr>
        <w:t xml:space="preserve">Сокращенное наименование объекта контроля: </w:t>
      </w:r>
      <w:r w:rsidRPr="001002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(отдел муниципального заказа)</w:t>
      </w:r>
      <w:r w:rsidRPr="0010024C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36536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550A49" w:rsidRPr="00155A76" w:rsidRDefault="00550A49" w:rsidP="00550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55A76">
        <w:rPr>
          <w:rFonts w:ascii="Times New Roman" w:hAnsi="Times New Roman" w:cs="Times New Roman"/>
          <w:sz w:val="24"/>
          <w:szCs w:val="24"/>
        </w:rPr>
        <w:t>.1. Фамилии, имена и отчества должностных лиц объекта контроля:</w:t>
      </w:r>
    </w:p>
    <w:p w:rsidR="00550A49" w:rsidRDefault="00550A49" w:rsidP="00550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</w:t>
      </w:r>
    </w:p>
    <w:p w:rsidR="00550A49" w:rsidRPr="00896444" w:rsidRDefault="00550A49" w:rsidP="00550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Голиков Владислав Иванович </w:t>
      </w:r>
      <w:r w:rsidRPr="00896444">
        <w:rPr>
          <w:rFonts w:ascii="Times New Roman" w:hAnsi="Times New Roman" w:cs="Times New Roman"/>
          <w:sz w:val="24"/>
          <w:szCs w:val="24"/>
        </w:rPr>
        <w:t>(решение совета депутатов от 22.12.2009 № 45, распоряжение от 25.12.2009 № 288к) с 25.12.2009 г. по 25.12.2014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44">
        <w:rPr>
          <w:rFonts w:ascii="Times New Roman" w:hAnsi="Times New Roman" w:cs="Times New Roman"/>
          <w:sz w:val="24"/>
          <w:szCs w:val="24"/>
        </w:rPr>
        <w:t>г. (распоряжение от 15.12.2014г. № 93к);</w:t>
      </w:r>
    </w:p>
    <w:p w:rsidR="00550A49" w:rsidRPr="00C30188" w:rsidRDefault="00550A49" w:rsidP="00550A49">
      <w:pPr>
        <w:jc w:val="both"/>
        <w:rPr>
          <w:szCs w:val="28"/>
        </w:rPr>
      </w:pPr>
      <w:r>
        <w:t xml:space="preserve">– Садовский Владимир Брониславович  </w:t>
      </w:r>
      <w:r w:rsidRPr="00FF1AFA">
        <w:rPr>
          <w:szCs w:val="28"/>
        </w:rPr>
        <w:t>с 25.12.2014 г. по</w:t>
      </w:r>
      <w:r>
        <w:rPr>
          <w:szCs w:val="28"/>
        </w:rPr>
        <w:t xml:space="preserve"> настоящее время (решение совета депутатов от 27.11.2014 № 32, распоряжение от 16.12.2014 № 94к</w:t>
      </w:r>
      <w:r w:rsidRPr="00FF1AFA">
        <w:rPr>
          <w:szCs w:val="28"/>
        </w:rPr>
        <w:t>)</w:t>
      </w:r>
      <w:r w:rsidRPr="00C30188">
        <w:rPr>
          <w:szCs w:val="28"/>
        </w:rPr>
        <w:t>.</w:t>
      </w:r>
    </w:p>
    <w:p w:rsidR="00550A49" w:rsidRDefault="00550A49" w:rsidP="00550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- контрактный управляющий:</w:t>
      </w:r>
    </w:p>
    <w:p w:rsidR="00550A49" w:rsidRPr="00EB4373" w:rsidRDefault="00550A49" w:rsidP="00550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Подрезов Виктор Евгеньевич с 01.02.2012 по настоящее время (</w:t>
      </w:r>
      <w:r w:rsidRPr="00896444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от 30.01.2012 №16-к).</w:t>
      </w:r>
    </w:p>
    <w:p w:rsidR="00550A49" w:rsidRDefault="00550A49" w:rsidP="00550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44B3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0A49" w:rsidRPr="004C20D8" w:rsidRDefault="00550A49" w:rsidP="00550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Ярушкина Анна Владимировна</w:t>
      </w:r>
      <w:r w:rsidRPr="00EB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01.05.2006 по настоящее время </w:t>
      </w:r>
      <w:r w:rsidRPr="004C20D8">
        <w:rPr>
          <w:rFonts w:ascii="Times New Roman" w:hAnsi="Times New Roman" w:cs="Times New Roman"/>
          <w:sz w:val="24"/>
          <w:szCs w:val="24"/>
        </w:rPr>
        <w:t>(распоряжение от 28.04.2006 № 108к).</w:t>
      </w:r>
    </w:p>
    <w:p w:rsidR="00550A49" w:rsidRDefault="00550A49" w:rsidP="00550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 заказа:</w:t>
      </w:r>
    </w:p>
    <w:p w:rsidR="00550A49" w:rsidRPr="00AF0573" w:rsidRDefault="00550A49" w:rsidP="00550A49">
      <w:pPr>
        <w:jc w:val="both"/>
        <w:rPr>
          <w:sz w:val="16"/>
          <w:szCs w:val="16"/>
        </w:rPr>
      </w:pPr>
      <w:r>
        <w:t>- Горчаков Александр Владимирович с 03.02.2014</w:t>
      </w:r>
      <w:r w:rsidRPr="005507A1">
        <w:t xml:space="preserve"> </w:t>
      </w:r>
      <w:r>
        <w:t>по настоящее время (распоряжение №16к от 30.01.2014).</w:t>
      </w:r>
    </w:p>
    <w:p w:rsidR="00550A49" w:rsidRPr="00640CEF" w:rsidRDefault="00550A49" w:rsidP="00550A49">
      <w:pPr>
        <w:jc w:val="both"/>
        <w:rPr>
          <w:sz w:val="16"/>
          <w:szCs w:val="16"/>
        </w:rPr>
      </w:pPr>
    </w:p>
    <w:p w:rsidR="00550A49" w:rsidRPr="00155A76" w:rsidRDefault="00550A49" w:rsidP="00550A49">
      <w:pPr>
        <w:jc w:val="both"/>
      </w:pPr>
      <w:r>
        <w:t>7</w:t>
      </w:r>
      <w:r w:rsidRPr="00155A76">
        <w:t xml:space="preserve">.2.  Адрес места нахождения объекта контроля: 188540, Ленинградская область, г. Сосновый Бор, </w:t>
      </w:r>
      <w:r>
        <w:t>ул. Ленинградская, д.46.</w:t>
      </w:r>
    </w:p>
    <w:p w:rsidR="00550A49" w:rsidRPr="00640CEF" w:rsidRDefault="00550A49" w:rsidP="00550A49">
      <w:pPr>
        <w:jc w:val="both"/>
        <w:rPr>
          <w:sz w:val="16"/>
          <w:szCs w:val="16"/>
        </w:rPr>
      </w:pPr>
    </w:p>
    <w:p w:rsidR="00550A49" w:rsidRPr="00155A76" w:rsidRDefault="00550A49" w:rsidP="00550A49">
      <w:pPr>
        <w:jc w:val="both"/>
      </w:pPr>
      <w:r>
        <w:t>7</w:t>
      </w:r>
      <w:r w:rsidRPr="00155A76">
        <w:t>.3.  Сведения о регистрации объекта контроля:</w:t>
      </w:r>
    </w:p>
    <w:p w:rsidR="00550A49" w:rsidRPr="007E7831" w:rsidRDefault="00550A49" w:rsidP="00550A49">
      <w:pPr>
        <w:jc w:val="both"/>
      </w:pPr>
      <w:r>
        <w:t>ОГРН:</w:t>
      </w:r>
      <w:r w:rsidRPr="007E7831">
        <w:rPr>
          <w:rFonts w:ascii="pf_din_text_cond_proregular" w:hAnsi="pf_din_text_cond_proregular"/>
          <w:color w:val="000000"/>
          <w:sz w:val="21"/>
          <w:szCs w:val="21"/>
        </w:rPr>
        <w:t xml:space="preserve"> </w:t>
      </w:r>
      <w:r w:rsidRPr="007E7831">
        <w:rPr>
          <w:color w:val="000000"/>
        </w:rPr>
        <w:t>1024701760698</w:t>
      </w:r>
    </w:p>
    <w:p w:rsidR="00550A49" w:rsidRDefault="00550A49" w:rsidP="00550A49">
      <w:pPr>
        <w:jc w:val="both"/>
      </w:pPr>
      <w:r>
        <w:t>ИНН/КПП 4714011083/472601001</w:t>
      </w:r>
    </w:p>
    <w:p w:rsidR="00550A49" w:rsidRDefault="00550A49" w:rsidP="00550A49">
      <w:pPr>
        <w:jc w:val="both"/>
      </w:pPr>
      <w:r>
        <w:t>Реквизиты счетов, открытых в учреждениях</w:t>
      </w:r>
    </w:p>
    <w:p w:rsidR="00550A49" w:rsidRDefault="00550A49" w:rsidP="00550A49">
      <w:pPr>
        <w:jc w:val="both"/>
      </w:pPr>
      <w:r>
        <w:t>№ сч. 40204810700000001108</w:t>
      </w:r>
    </w:p>
    <w:p w:rsidR="00550A49" w:rsidRDefault="00550A49" w:rsidP="00550A49">
      <w:pPr>
        <w:jc w:val="both"/>
      </w:pPr>
      <w:r>
        <w:t>ГРКЦ ГУ Банка России по Ленинградской области г. Санкт – Петербург, БИК 044106001</w:t>
      </w:r>
    </w:p>
    <w:p w:rsidR="00550A49" w:rsidRPr="00640CEF" w:rsidRDefault="00550A49" w:rsidP="00550A49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934CBF" w:rsidRDefault="004C6C48" w:rsidP="0061255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1255A" w:rsidRPr="0061255A">
        <w:rPr>
          <w:rFonts w:ascii="Times New Roman" w:hAnsi="Times New Roman" w:cs="Times New Roman"/>
          <w:b/>
          <w:sz w:val="24"/>
          <w:szCs w:val="24"/>
        </w:rPr>
        <w:t>. Исполнитель проверки:</w:t>
      </w:r>
      <w:r w:rsidR="0061255A" w:rsidRPr="0061255A">
        <w:rPr>
          <w:rFonts w:ascii="Times New Roman" w:hAnsi="Times New Roman" w:cs="Times New Roman"/>
          <w:sz w:val="24"/>
          <w:szCs w:val="24"/>
        </w:rPr>
        <w:t xml:space="preserve"> главный специалист финансово-контрольной комиссии</w:t>
      </w:r>
      <w:r w:rsidR="0061255A" w:rsidRPr="0061255A">
        <w:rPr>
          <w:rFonts w:ascii="Times New Roman" w:hAnsi="Times New Roman" w:cs="Times New Roman"/>
          <w:bCs/>
          <w:sz w:val="24"/>
          <w:szCs w:val="24"/>
        </w:rPr>
        <w:t xml:space="preserve"> Сосновоборского городского округа</w:t>
      </w:r>
      <w:r w:rsidR="0010654A">
        <w:rPr>
          <w:rFonts w:ascii="Times New Roman" w:hAnsi="Times New Roman" w:cs="Times New Roman"/>
          <w:bCs/>
          <w:sz w:val="24"/>
          <w:szCs w:val="24"/>
        </w:rPr>
        <w:t xml:space="preserve"> Чехун Валентина Владимировна.</w:t>
      </w:r>
    </w:p>
    <w:p w:rsidR="004C6C48" w:rsidRPr="00AA7A8B" w:rsidRDefault="004C6C48" w:rsidP="0061255A">
      <w:pPr>
        <w:pStyle w:val="ConsPlusNonformat"/>
        <w:widowControl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80480" w:rsidRPr="00420E9C" w:rsidRDefault="004C6C48" w:rsidP="004C6C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6C4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4C6C48">
        <w:t xml:space="preserve"> </w:t>
      </w:r>
      <w:r w:rsidR="00D80480" w:rsidRPr="00C748F4">
        <w:rPr>
          <w:rFonts w:ascii="Times New Roman" w:hAnsi="Times New Roman" w:cs="Times New Roman"/>
          <w:b/>
          <w:sz w:val="24"/>
          <w:szCs w:val="24"/>
        </w:rPr>
        <w:t>Перечень составленных актов:</w:t>
      </w:r>
    </w:p>
    <w:p w:rsidR="00D80480" w:rsidRPr="00AA7A8B" w:rsidRDefault="00D80480" w:rsidP="00D8048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E09D2" w:rsidRPr="00D16716" w:rsidRDefault="00EF3511" w:rsidP="000E09D2">
      <w:pPr>
        <w:widowControl w:val="0"/>
        <w:suppressAutoHyphens/>
        <w:ind w:firstLine="709"/>
        <w:jc w:val="both"/>
      </w:pPr>
      <w:r w:rsidRPr="00D16716">
        <w:t>9.1.</w:t>
      </w:r>
      <w:r w:rsidR="004F7523" w:rsidRPr="00D16716">
        <w:t xml:space="preserve"> </w:t>
      </w:r>
      <w:r w:rsidR="00D80480" w:rsidRPr="00D16716">
        <w:t xml:space="preserve">Акт от </w:t>
      </w:r>
      <w:r w:rsidR="000E09D2" w:rsidRPr="00D16716">
        <w:t>1</w:t>
      </w:r>
      <w:r w:rsidR="00D16716" w:rsidRPr="00D16716">
        <w:t>7</w:t>
      </w:r>
      <w:r w:rsidR="00D80480" w:rsidRPr="00D16716">
        <w:t>.</w:t>
      </w:r>
      <w:r w:rsidR="000E09D2" w:rsidRPr="00D16716">
        <w:t>0</w:t>
      </w:r>
      <w:r w:rsidR="00D16716" w:rsidRPr="00D16716">
        <w:t>7</w:t>
      </w:r>
      <w:r w:rsidR="00D80480" w:rsidRPr="00D16716">
        <w:t>.201</w:t>
      </w:r>
      <w:r w:rsidR="000E09D2" w:rsidRPr="00D16716">
        <w:t>5</w:t>
      </w:r>
      <w:r w:rsidR="00D80480" w:rsidRPr="00D16716">
        <w:t xml:space="preserve"> №</w:t>
      </w:r>
      <w:r w:rsidR="00D16716" w:rsidRPr="00D16716">
        <w:t>4</w:t>
      </w:r>
      <w:r w:rsidR="00D80480" w:rsidRPr="00D16716">
        <w:t xml:space="preserve"> п</w:t>
      </w:r>
      <w:r w:rsidR="004C6C48" w:rsidRPr="00D16716">
        <w:t xml:space="preserve">о результатам контрольного мероприятия  </w:t>
      </w:r>
      <w:r w:rsidR="003D5667" w:rsidRPr="00D16716">
        <w:t>«</w:t>
      </w:r>
      <w:r w:rsidR="000E09D2" w:rsidRPr="00D16716">
        <w:t xml:space="preserve">Проведение аудита в сфере </w:t>
      </w:r>
      <w:r w:rsidR="000E09D2" w:rsidRPr="00D16716">
        <w:rPr>
          <w:bCs/>
        </w:rPr>
        <w:t>закупок</w:t>
      </w:r>
      <w:r w:rsidR="000E09D2" w:rsidRPr="00D16716">
        <w:rPr>
          <w:bCs/>
          <w:lang w:eastAsia="en-US"/>
        </w:rPr>
        <w:t>»</w:t>
      </w:r>
      <w:r w:rsidR="000E09D2" w:rsidRPr="00D16716">
        <w:t>.</w:t>
      </w:r>
    </w:p>
    <w:p w:rsidR="00EE5117" w:rsidRPr="00D16716" w:rsidRDefault="00D80480" w:rsidP="00E528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16">
        <w:rPr>
          <w:rFonts w:ascii="Times New Roman" w:hAnsi="Times New Roman" w:cs="Times New Roman"/>
          <w:sz w:val="24"/>
          <w:szCs w:val="24"/>
        </w:rPr>
        <w:t xml:space="preserve">Акт </w:t>
      </w:r>
      <w:r w:rsidR="00EE5117" w:rsidRPr="00D16716">
        <w:rPr>
          <w:rFonts w:ascii="Times New Roman" w:hAnsi="Times New Roman" w:cs="Times New Roman"/>
          <w:sz w:val="24"/>
          <w:szCs w:val="24"/>
        </w:rPr>
        <w:t>подписали</w:t>
      </w:r>
      <w:r w:rsidRPr="00D16716">
        <w:rPr>
          <w:rFonts w:ascii="Times New Roman" w:hAnsi="Times New Roman" w:cs="Times New Roman"/>
          <w:sz w:val="24"/>
          <w:szCs w:val="24"/>
        </w:rPr>
        <w:t xml:space="preserve"> должностные лица</w:t>
      </w:r>
      <w:r w:rsidR="003D5667" w:rsidRPr="00D1671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B29CD" w:rsidRPr="00D16716">
        <w:rPr>
          <w:rFonts w:ascii="Times New Roman" w:hAnsi="Times New Roman" w:cs="Times New Roman"/>
          <w:bCs/>
          <w:sz w:val="24"/>
          <w:szCs w:val="24"/>
          <w:lang w:eastAsia="en-US"/>
        </w:rPr>
        <w:t>администрации МО СГО</w:t>
      </w:r>
      <w:r w:rsidR="00EE5117" w:rsidRPr="00D16716">
        <w:rPr>
          <w:rFonts w:ascii="Times New Roman" w:hAnsi="Times New Roman" w:cs="Times New Roman"/>
          <w:sz w:val="24"/>
          <w:szCs w:val="24"/>
        </w:rPr>
        <w:t>:</w:t>
      </w:r>
    </w:p>
    <w:p w:rsidR="001B29CD" w:rsidRPr="00D16716" w:rsidRDefault="001B29CD" w:rsidP="001B29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6716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- контрактный управляющий - Подрезов В.Е.</w:t>
      </w:r>
    </w:p>
    <w:p w:rsidR="00EF3511" w:rsidRPr="00D16716" w:rsidRDefault="001B29CD" w:rsidP="001B29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6716">
        <w:rPr>
          <w:rFonts w:ascii="Times New Roman" w:hAnsi="Times New Roman" w:cs="Times New Roman"/>
          <w:sz w:val="24"/>
          <w:szCs w:val="24"/>
        </w:rPr>
        <w:t xml:space="preserve">Главный бухгалтер – Ярушкина А.В. </w:t>
      </w:r>
      <w:r w:rsidR="00DB5DE8" w:rsidRPr="00D1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11" w:rsidRPr="00D16716" w:rsidRDefault="00EF3511" w:rsidP="004C6C48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E48B7" w:rsidRPr="0020758F" w:rsidRDefault="00F43A56" w:rsidP="00EE5117">
      <w:pPr>
        <w:jc w:val="both"/>
        <w:rPr>
          <w:b/>
        </w:rPr>
      </w:pPr>
      <w:r w:rsidRPr="00D16716">
        <w:rPr>
          <w:b/>
        </w:rPr>
        <w:t xml:space="preserve">10. </w:t>
      </w:r>
      <w:r w:rsidR="00EE5117" w:rsidRPr="00D16716">
        <w:t>Возражений по акту, указанному в пункте 9  настоящего отчета, в установленные сроки не поступило</w:t>
      </w:r>
      <w:r w:rsidR="00EE5117" w:rsidRPr="00D16716">
        <w:rPr>
          <w:b/>
        </w:rPr>
        <w:t>.</w:t>
      </w:r>
      <w:r w:rsidR="00EE5117" w:rsidRPr="0020758F">
        <w:rPr>
          <w:b/>
        </w:rPr>
        <w:t xml:space="preserve"> </w:t>
      </w:r>
    </w:p>
    <w:p w:rsidR="00475B66" w:rsidRDefault="00475B66" w:rsidP="0013166E">
      <w:pPr>
        <w:jc w:val="both"/>
        <w:rPr>
          <w:b/>
        </w:rPr>
      </w:pPr>
    </w:p>
    <w:p w:rsidR="0013166E" w:rsidRDefault="000D1E00" w:rsidP="0013166E">
      <w:pPr>
        <w:jc w:val="both"/>
        <w:rPr>
          <w:b/>
        </w:rPr>
      </w:pPr>
      <w:r w:rsidRPr="00D3020C">
        <w:rPr>
          <w:b/>
        </w:rPr>
        <w:t>11.</w:t>
      </w:r>
      <w:r w:rsidR="0013166E" w:rsidRPr="0013166E">
        <w:rPr>
          <w:b/>
        </w:rPr>
        <w:t xml:space="preserve"> </w:t>
      </w:r>
      <w:r w:rsidR="0013166E" w:rsidRPr="00894271">
        <w:rPr>
          <w:b/>
        </w:rPr>
        <w:t>В ходе контрольного мероприятия установлено:</w:t>
      </w:r>
    </w:p>
    <w:p w:rsidR="0013166E" w:rsidRPr="009A3E07" w:rsidRDefault="0013166E" w:rsidP="0013166E">
      <w:pPr>
        <w:ind w:firstLine="741"/>
        <w:jc w:val="both"/>
        <w:rPr>
          <w:sz w:val="16"/>
          <w:szCs w:val="16"/>
        </w:rPr>
      </w:pPr>
    </w:p>
    <w:p w:rsidR="003A0469" w:rsidRPr="003A08FF" w:rsidRDefault="003A0469" w:rsidP="003A046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11</w:t>
      </w:r>
      <w:r w:rsidRPr="0028251A">
        <w:rPr>
          <w:b/>
        </w:rPr>
        <w:t>.1.</w:t>
      </w:r>
      <w:r>
        <w:t xml:space="preserve"> </w:t>
      </w:r>
      <w:r w:rsidRPr="008E551D">
        <w:t> </w:t>
      </w:r>
      <w:r w:rsidRPr="003A08FF">
        <w:rPr>
          <w:b/>
        </w:rPr>
        <w:t>Анализ соблюдения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закупок, заключения и исполнения контрактов.</w:t>
      </w:r>
    </w:p>
    <w:p w:rsidR="003A0469" w:rsidRPr="0088601C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Pr="00F66F24" w:rsidRDefault="003A0469" w:rsidP="003A0469">
      <w:pPr>
        <w:tabs>
          <w:tab w:val="left" w:pos="709"/>
        </w:tabs>
        <w:ind w:firstLine="709"/>
        <w:jc w:val="both"/>
      </w:pPr>
      <w:r w:rsidRPr="00F66F24">
        <w:t>В ходе проверки использована информация, размещенная на официальных сайтах Российской Федерации (www.zakupki.gov.ru) и Федерального казначейства России (</w:t>
      </w:r>
      <w:r w:rsidRPr="00F66F24">
        <w:rPr>
          <w:lang w:val="en-US"/>
        </w:rPr>
        <w:t>bus</w:t>
      </w:r>
      <w:r w:rsidRPr="00F66F24">
        <w:t>.</w:t>
      </w:r>
      <w:r w:rsidRPr="00F66F24">
        <w:rPr>
          <w:lang w:val="en-US"/>
        </w:rPr>
        <w:t>gov</w:t>
      </w:r>
      <w:r w:rsidRPr="00F66F24">
        <w:t>.</w:t>
      </w:r>
      <w:r w:rsidRPr="00F66F24">
        <w:rPr>
          <w:lang w:val="en-US"/>
        </w:rPr>
        <w:t>ru</w:t>
      </w:r>
      <w:r w:rsidRPr="00F66F24">
        <w:t>) (далее – официальный сайт) и  выборочным методом проанализированы документы за проверяемый период, представленные администрацией, а именно:</w:t>
      </w:r>
    </w:p>
    <w:p w:rsidR="003A0469" w:rsidRPr="00F66F24" w:rsidRDefault="005F6223" w:rsidP="005F6223">
      <w:pPr>
        <w:tabs>
          <w:tab w:val="left" w:pos="709"/>
          <w:tab w:val="left" w:pos="851"/>
        </w:tabs>
        <w:ind w:left="709"/>
        <w:jc w:val="both"/>
      </w:pPr>
      <w:r>
        <w:t>-</w:t>
      </w:r>
      <w:r w:rsidR="003A0469">
        <w:t xml:space="preserve"> </w:t>
      </w:r>
      <w:r w:rsidR="003A0469" w:rsidRPr="00F66F24">
        <w:t>Устав администрации;</w:t>
      </w:r>
    </w:p>
    <w:p w:rsidR="003A0469" w:rsidRPr="00F66F24" w:rsidRDefault="005F6223" w:rsidP="005F6223">
      <w:pPr>
        <w:tabs>
          <w:tab w:val="left" w:pos="993"/>
        </w:tabs>
        <w:ind w:left="709"/>
        <w:jc w:val="both"/>
      </w:pPr>
      <w:r>
        <w:t xml:space="preserve">- </w:t>
      </w:r>
      <w:r w:rsidR="003A0469">
        <w:t xml:space="preserve"> </w:t>
      </w:r>
      <w:r w:rsidR="003A0469" w:rsidRPr="00F66F24">
        <w:t>распоряжения  о назначении на должности должностных лиц администрации;</w:t>
      </w:r>
    </w:p>
    <w:p w:rsidR="003A0469" w:rsidRPr="00F66F24" w:rsidRDefault="005F6223" w:rsidP="005F6223">
      <w:pPr>
        <w:tabs>
          <w:tab w:val="left" w:pos="851"/>
        </w:tabs>
        <w:ind w:left="709"/>
        <w:jc w:val="both"/>
      </w:pPr>
      <w:r>
        <w:t>-</w:t>
      </w:r>
      <w:r w:rsidR="003A0469">
        <w:t xml:space="preserve"> </w:t>
      </w:r>
      <w:r w:rsidR="003A0469" w:rsidRPr="00F66F24">
        <w:t xml:space="preserve">приказ о назначении контрактного управляющего, должностная инструкция </w:t>
      </w:r>
      <w:r w:rsidR="003A0469">
        <w:t xml:space="preserve">     </w:t>
      </w:r>
      <w:r w:rsidR="003A0469" w:rsidRPr="00F66F24">
        <w:t>контрактного управляющего, копия свидетельства о повышении квалификации контрактного управляющего;</w:t>
      </w:r>
    </w:p>
    <w:p w:rsidR="003A0469" w:rsidRPr="00F66F24" w:rsidRDefault="005F6223" w:rsidP="00F930C6">
      <w:pPr>
        <w:tabs>
          <w:tab w:val="left" w:pos="709"/>
        </w:tabs>
        <w:ind w:left="709"/>
        <w:jc w:val="both"/>
      </w:pPr>
      <w:r>
        <w:t xml:space="preserve">- </w:t>
      </w:r>
      <w:r w:rsidR="003A0469">
        <w:t xml:space="preserve"> </w:t>
      </w:r>
      <w:r w:rsidR="003A0469" w:rsidRPr="00F66F24">
        <w:t>приказы о наделении правом электронно-цифровой подписи электронных документов;</w:t>
      </w:r>
    </w:p>
    <w:p w:rsidR="003A0469" w:rsidRPr="00F66F24" w:rsidRDefault="005F6223" w:rsidP="005F6223">
      <w:pPr>
        <w:tabs>
          <w:tab w:val="left" w:pos="709"/>
        </w:tabs>
        <w:ind w:left="709"/>
        <w:jc w:val="both"/>
      </w:pPr>
      <w:r>
        <w:t>-</w:t>
      </w:r>
      <w:r w:rsidR="003A0469">
        <w:t xml:space="preserve"> </w:t>
      </w:r>
      <w:r w:rsidR="003A0469" w:rsidRPr="00F66F24">
        <w:t>изменения в  план-график размещения заказов на поставку товаров, выполнения работ, оказания услуг для обеспечения государственных и муниципальных нужд на 2014,2015 годы;</w:t>
      </w:r>
    </w:p>
    <w:p w:rsidR="003A0469" w:rsidRPr="0088601C" w:rsidRDefault="005F6223" w:rsidP="005F6223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88601C">
        <w:t xml:space="preserve">- </w:t>
      </w:r>
      <w:r w:rsidR="003A0469" w:rsidRPr="0088601C">
        <w:t xml:space="preserve">первичные платежные документы за период с 01.01.2014г. по 30.06.2015г.; </w:t>
      </w:r>
    </w:p>
    <w:p w:rsidR="003A0469" w:rsidRPr="0088601C" w:rsidRDefault="005F6223" w:rsidP="005F6223">
      <w:pPr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 w:rsidRPr="0088601C">
        <w:t xml:space="preserve">- </w:t>
      </w:r>
      <w:r w:rsidR="003A0469" w:rsidRPr="0088601C">
        <w:t>документы и сведения, отражающие проведение процедур размещений муниципальных закупок, размещение которых начато и завершено в проверяемом периоде          (извещения о размещении закупок, протоколы, составленные в ходе размещения закупок, заявки участников);</w:t>
      </w:r>
      <w:r w:rsidR="003A0469" w:rsidRPr="0088601C">
        <w:rPr>
          <w:sz w:val="28"/>
          <w:szCs w:val="28"/>
        </w:rPr>
        <w:t xml:space="preserve"> </w:t>
      </w:r>
    </w:p>
    <w:p w:rsidR="003A0469" w:rsidRPr="0088601C" w:rsidRDefault="005F6223" w:rsidP="005F6223">
      <w:pPr>
        <w:tabs>
          <w:tab w:val="left" w:pos="993"/>
        </w:tabs>
        <w:ind w:left="709"/>
        <w:jc w:val="both"/>
      </w:pPr>
      <w:r w:rsidRPr="0088601C">
        <w:t xml:space="preserve">- </w:t>
      </w:r>
      <w:r w:rsidR="003A0469" w:rsidRPr="0088601C">
        <w:t>10 контрактов на выполнение работ, услуг,  поставку товаров согласно реестру, указанному в Решении постоянной комиссии по экономике, муниципальному имуществу, земле и строительству совета депутатов Сосновоборского городского округа Ленинградской области от 26 января 2015 года № 2.</w:t>
      </w:r>
    </w:p>
    <w:p w:rsidR="003A0469" w:rsidRPr="00640CEF" w:rsidRDefault="003A0469" w:rsidP="00B45FEC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CEF">
        <w:rPr>
          <w:rFonts w:ascii="Times New Roman" w:hAnsi="Times New Roman"/>
          <w:sz w:val="24"/>
          <w:szCs w:val="24"/>
        </w:rPr>
        <w:t xml:space="preserve">Организационно-правовые основы деятельности Администрации муниципального образования Сосновоборский городской округ Ленинградской области. 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t xml:space="preserve">Муниципальное образование Сосновоборский городской округ Ленинградской области – определенная в соответствии с законом Ленинградской области от 31.03.2005 № 22-оз </w:t>
      </w:r>
      <w:r>
        <w:rPr>
          <w:szCs w:val="28"/>
        </w:rPr>
        <w:t xml:space="preserve">"Об установлении границ муниципального образования Сосновоборский городской округ" </w:t>
      </w:r>
      <w:r>
        <w:t xml:space="preserve"> территория, в пределах которой осуществляется местное самоуправление.</w:t>
      </w:r>
    </w:p>
    <w:p w:rsidR="003A0469" w:rsidRDefault="003A0469" w:rsidP="003A0469">
      <w:pPr>
        <w:ind w:firstLine="709"/>
        <w:jc w:val="both"/>
      </w:pPr>
      <w:r w:rsidRPr="00477E9C">
        <w:t>Устав муниципал</w:t>
      </w:r>
      <w:r>
        <w:t xml:space="preserve">ьного образования Сосновоборский городской округ </w:t>
      </w:r>
      <w:r w:rsidRPr="00477E9C">
        <w:t>Ленинградс</w:t>
      </w:r>
      <w:r>
        <w:t>кой области утвержден решением с</w:t>
      </w:r>
      <w:r w:rsidRPr="00477E9C">
        <w:t>овета депутатов муниципал</w:t>
      </w:r>
      <w:r>
        <w:t xml:space="preserve">ьного образования Сосновоборский городской округ Ленинградской области </w:t>
      </w:r>
      <w:r w:rsidRPr="00283B05">
        <w:t xml:space="preserve">от </w:t>
      </w:r>
      <w:r>
        <w:t xml:space="preserve">30.01.2006 № 2 и </w:t>
      </w:r>
      <w:r w:rsidRPr="00477E9C">
        <w:t>зарегистрирован</w:t>
      </w:r>
      <w:r>
        <w:t xml:space="preserve"> </w:t>
      </w:r>
      <w:r w:rsidRPr="00477E9C">
        <w:t xml:space="preserve">Главным управлением Министерства юстиции РФ по </w:t>
      </w:r>
      <w:r>
        <w:t>Санкт-Петербургу и Ленинградской области 09.03.2006 (г</w:t>
      </w:r>
      <w:r w:rsidRPr="00477E9C">
        <w:t>осударственный рег</w:t>
      </w:r>
      <w:r>
        <w:t xml:space="preserve">истрационный № RU </w:t>
      </w:r>
      <w:r w:rsidRPr="00640B5F">
        <w:t>4730100020</w:t>
      </w:r>
      <w:r>
        <w:t>06001</w:t>
      </w:r>
      <w:r w:rsidRPr="00640B5F">
        <w:t>)</w:t>
      </w:r>
      <w:r>
        <w:t xml:space="preserve">. </w:t>
      </w:r>
    </w:p>
    <w:p w:rsidR="003A0469" w:rsidRDefault="003A0469" w:rsidP="003A0469">
      <w:pPr>
        <w:ind w:firstLine="709"/>
        <w:jc w:val="both"/>
      </w:pPr>
      <w:r>
        <w:t xml:space="preserve">Действующая редакция устава утверждена решением совета депутатов </w:t>
      </w:r>
      <w:r w:rsidRPr="00477E9C">
        <w:t>муниципал</w:t>
      </w:r>
      <w:r>
        <w:t xml:space="preserve">ьного образования Сосновоборский городской округ Ленинградской области от 15.05.2014 № 46 </w:t>
      </w:r>
      <w:r w:rsidRPr="00477E9C">
        <w:t>и зарегистрирован</w:t>
      </w:r>
      <w:r>
        <w:t>а</w:t>
      </w:r>
      <w:r w:rsidRPr="00477E9C">
        <w:t xml:space="preserve"> </w:t>
      </w:r>
      <w:r>
        <w:t xml:space="preserve">в </w:t>
      </w:r>
      <w:r w:rsidRPr="00477E9C">
        <w:t xml:space="preserve">Главным управлением Министерства юстиции РФ по </w:t>
      </w:r>
      <w:r>
        <w:t>Санкт-Петербургу и Ленинградской области 30 мая 2014 года (г</w:t>
      </w:r>
      <w:r w:rsidRPr="00477E9C">
        <w:t>осударственный рег</w:t>
      </w:r>
      <w:r>
        <w:t xml:space="preserve">истрационный № RU </w:t>
      </w:r>
      <w:r w:rsidRPr="00640B5F">
        <w:t>473010002014001)</w:t>
      </w:r>
      <w:r>
        <w:t xml:space="preserve">. </w:t>
      </w:r>
    </w:p>
    <w:p w:rsidR="003A0469" w:rsidRDefault="003A0469" w:rsidP="003A0469">
      <w:pPr>
        <w:ind w:firstLine="709"/>
        <w:jc w:val="both"/>
      </w:pPr>
      <w:r w:rsidRPr="00477E9C">
        <w:t>Устав муниципал</w:t>
      </w:r>
      <w:r>
        <w:t xml:space="preserve">ьного образования Сосновоборский городской округ </w:t>
      </w:r>
      <w:r w:rsidRPr="00477E9C">
        <w:t>Ленинградс</w:t>
      </w:r>
      <w:r>
        <w:t>кой области</w:t>
      </w:r>
      <w:r w:rsidRPr="00A06089">
        <w:t xml:space="preserve"> </w:t>
      </w:r>
      <w:r>
        <w:t xml:space="preserve">устанавливает порядок организации местного самоуправления на территории </w:t>
      </w:r>
      <w:r w:rsidRPr="00477E9C">
        <w:t>муниципал</w:t>
      </w:r>
      <w:r>
        <w:t xml:space="preserve">ьного образования Сосновоборский городской округ </w:t>
      </w:r>
      <w:r w:rsidRPr="00477E9C">
        <w:t>Ленинградс</w:t>
      </w:r>
      <w:r>
        <w:t>кой области.</w:t>
      </w:r>
    </w:p>
    <w:p w:rsidR="003A0469" w:rsidRDefault="003A0469" w:rsidP="003A0469">
      <w:pPr>
        <w:ind w:firstLine="709"/>
        <w:jc w:val="both"/>
      </w:pPr>
      <w:r>
        <w:t xml:space="preserve">Исполнительно-распорядительным органом Сосновоборского городского округа является администрация </w:t>
      </w:r>
      <w:r w:rsidRPr="00477E9C">
        <w:t>муниципал</w:t>
      </w:r>
      <w:r>
        <w:t>ьного образования Сосновоборский городской округ</w:t>
      </w:r>
      <w:r w:rsidRPr="00477E9C">
        <w:t xml:space="preserve"> Ленинградской области</w:t>
      </w:r>
      <w:r>
        <w:t xml:space="preserve"> (далее – администрация</w:t>
      </w:r>
      <w:r w:rsidRPr="00A616D3">
        <w:t xml:space="preserve"> </w:t>
      </w:r>
      <w:r w:rsidRPr="001F2000">
        <w:t>МО СГО</w:t>
      </w:r>
      <w:r>
        <w:t xml:space="preserve">), которая наделяется в соответствии с Уставом полномочиями по решению вопросов местного значения и полномочиями для </w:t>
      </w:r>
      <w:r>
        <w:lastRenderedPageBreak/>
        <w:t xml:space="preserve">осуществления отдельных государственных </w:t>
      </w:r>
      <w:r w:rsidRPr="00D609E8">
        <w:t xml:space="preserve">полномочий, переданных </w:t>
      </w:r>
      <w:r w:rsidRPr="00D609E8">
        <w:rPr>
          <w:color w:val="000000"/>
          <w:shd w:val="clear" w:color="auto" w:fill="FFFFFF"/>
        </w:rPr>
        <w:t>федеральными и областными законами</w:t>
      </w:r>
      <w:r>
        <w:t xml:space="preserve"> (часть 1. статьи 49 Устава).</w:t>
      </w:r>
    </w:p>
    <w:p w:rsidR="003A0469" w:rsidRDefault="003A0469" w:rsidP="003A0469">
      <w:pPr>
        <w:ind w:firstLine="709"/>
        <w:jc w:val="both"/>
      </w:pPr>
      <w:r>
        <w:t>Администрация обладает правами юридического лица и является муниципальным казенным учреждением (часть 1 статьи 22 Устава).</w:t>
      </w:r>
    </w:p>
    <w:p w:rsidR="003A0469" w:rsidRDefault="003A0469" w:rsidP="003A0469">
      <w:pPr>
        <w:ind w:firstLine="709"/>
      </w:pPr>
      <w:r>
        <w:t>Администрация осуществляет деятельность в соответствии с главой 7 Устава.</w:t>
      </w:r>
    </w:p>
    <w:p w:rsidR="003A0469" w:rsidRDefault="003A0469" w:rsidP="003A0469">
      <w:pPr>
        <w:ind w:firstLine="709"/>
        <w:jc w:val="both"/>
      </w:pPr>
      <w:r w:rsidRPr="008B42A4">
        <w:t>Администрация, как юридическое лицо, действует на основании общих, для организаций данного вида, положений Федерального закона №131-ФЗ «Об общих принципах организации местного самоуправления в Российской Федерации», в соответствии с Гражданским кодексом Российской Федерации, применительно к казенным учреждениям, имеет в оперативном управлении имущество, выступает в качестве истца и ответчика в судах.</w:t>
      </w:r>
    </w:p>
    <w:p w:rsidR="003A0469" w:rsidRDefault="003A0469" w:rsidP="003A0469">
      <w:pPr>
        <w:ind w:firstLine="709"/>
        <w:jc w:val="both"/>
      </w:pPr>
      <w:r w:rsidRPr="00F66F24">
        <w:rPr>
          <w:bCs/>
          <w:lang w:eastAsia="en-US"/>
        </w:rPr>
        <w:t xml:space="preserve">С 01.01.2014  администрация </w:t>
      </w:r>
      <w:r w:rsidRPr="00F66F24">
        <w:rPr>
          <w:b/>
          <w:bCs/>
          <w:lang w:eastAsia="en-US"/>
        </w:rPr>
        <w:t>(</w:t>
      </w:r>
      <w:r w:rsidRPr="00F66F24">
        <w:rPr>
          <w:bCs/>
          <w:lang w:eastAsia="en-US"/>
        </w:rPr>
        <w:t>далее – Заказчик, структурные подразделения)</w:t>
      </w:r>
      <w:r w:rsidRPr="00F66F24">
        <w:rPr>
          <w:b/>
          <w:bCs/>
          <w:lang w:eastAsia="en-US"/>
        </w:rPr>
        <w:t xml:space="preserve"> </w:t>
      </w:r>
      <w:r w:rsidRPr="00F66F24">
        <w:rPr>
          <w:bCs/>
          <w:lang w:eastAsia="en-US"/>
        </w:rPr>
        <w:t xml:space="preserve">осуществляет закупки  для обеспечения нужд муниципального </w:t>
      </w:r>
      <w:r>
        <w:rPr>
          <w:bCs/>
          <w:lang w:eastAsia="en-US"/>
        </w:rPr>
        <w:t>казенного</w:t>
      </w:r>
      <w:r w:rsidRPr="00F66F24">
        <w:rPr>
          <w:bCs/>
          <w:lang w:eastAsia="en-US"/>
        </w:rPr>
        <w:t xml:space="preserve"> учреждения в</w:t>
      </w:r>
      <w:r w:rsidRPr="00F66F24">
        <w:t xml:space="preserve"> соответствии с Федеральным </w:t>
      </w:r>
      <w:hyperlink r:id="rId7" w:history="1">
        <w:r w:rsidRPr="00022B35">
          <w:rPr>
            <w:rStyle w:val="af1"/>
            <w:color w:val="000000"/>
            <w:u w:val="none"/>
          </w:rPr>
          <w:t>законом</w:t>
        </w:r>
      </w:hyperlink>
      <w:r w:rsidRPr="00F66F24"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№44-ФЗ).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A0469" w:rsidRPr="005412A4" w:rsidRDefault="003A0469" w:rsidP="00B45FEC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5412A4">
        <w:rPr>
          <w:b/>
        </w:rPr>
        <w:t>В части правомочности осуществления действий Заказчика по определению поставщика (подрядчика, исполнителя) установлено.</w:t>
      </w:r>
    </w:p>
    <w:p w:rsidR="003A0469" w:rsidRPr="005412A4" w:rsidRDefault="003A0469" w:rsidP="003A0469">
      <w:pPr>
        <w:autoSpaceDE w:val="0"/>
        <w:autoSpaceDN w:val="0"/>
        <w:adjustRightInd w:val="0"/>
        <w:jc w:val="both"/>
        <w:rPr>
          <w:b/>
        </w:rPr>
      </w:pPr>
    </w:p>
    <w:p w:rsidR="003A0469" w:rsidRPr="005412A4" w:rsidRDefault="003A0469" w:rsidP="003A0469">
      <w:pPr>
        <w:tabs>
          <w:tab w:val="left" w:pos="5529"/>
        </w:tabs>
        <w:ind w:firstLine="709"/>
        <w:jc w:val="both"/>
      </w:pPr>
      <w:r w:rsidRPr="005412A4">
        <w:t xml:space="preserve">В соответствии со статьей 39 Закона </w:t>
      </w:r>
      <w:r w:rsidRPr="00F66F24">
        <w:t>№</w:t>
      </w:r>
      <w:r w:rsidRPr="005412A4">
        <w:t xml:space="preserve">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- комиссия). Виды комиссий, которые могут быть созданы заказчиками, определены в части 3 статьи 39 Закона </w:t>
      </w:r>
      <w:r w:rsidRPr="00F66F24">
        <w:t>№</w:t>
      </w:r>
      <w:r w:rsidRPr="005412A4">
        <w:t>44-ФЗ.</w:t>
      </w:r>
    </w:p>
    <w:p w:rsidR="003A0469" w:rsidRPr="005412A4" w:rsidRDefault="003A0469" w:rsidP="003A0469">
      <w:pPr>
        <w:tabs>
          <w:tab w:val="left" w:pos="709"/>
        </w:tabs>
        <w:ind w:firstLine="709"/>
        <w:jc w:val="both"/>
      </w:pPr>
      <w:r w:rsidRPr="005412A4">
        <w:t xml:space="preserve">Согласно Постановлению администрации </w:t>
      </w:r>
      <w:r>
        <w:t xml:space="preserve">МО </w:t>
      </w:r>
      <w:r w:rsidRPr="005412A4">
        <w:t>С</w:t>
      </w:r>
      <w:r>
        <w:t>ГО</w:t>
      </w:r>
      <w:r w:rsidRPr="005412A4">
        <w:t xml:space="preserve"> от 27.12.2013 № 3223 «Об образовании конкурсной, аукционной и  котировочной комиссий и комиссии по рассмотрению заявок на участие в запросе предложений и окончательных предложений, осуществляющих функции по осуществлению закупок товаров, работ, услуг для обеспечения муниципальных нужд»  (далее – Постановление №3223) в целях осуществления функций, указанных в статье 39 </w:t>
      </w:r>
      <w:r>
        <w:t>З</w:t>
      </w:r>
      <w:r w:rsidRPr="005412A4">
        <w:t>акона № 44-ФЗ,  образованы комиссии по осуществлению закупок товаров, работ, услуг для обеспечения муниципальных нужд МО СГО и муниципальных бюджетных учреждений СГО (конкурсная, аукционная, котировочная и комиссия по рассмотрению заявок на участие в запросе предложений и окончательных предложений).</w:t>
      </w:r>
    </w:p>
    <w:p w:rsidR="003A0469" w:rsidRPr="005412A4" w:rsidRDefault="003A0469" w:rsidP="003A0469">
      <w:pPr>
        <w:jc w:val="both"/>
      </w:pPr>
      <w:r w:rsidRPr="005412A4">
        <w:tab/>
        <w:t>Согласно пункту 2 Постановления №3223  утвержден персональный состав комиссий по осуществлению закупок товаров, работ, услуг для обеспечения муниципальных нужд МО СГО и муниципальных бюджетных учреждений СГО (Приложения № 1,№2,№3,№4).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t xml:space="preserve">В связи с организационно- штатными изменениями в администрации в постановление вносились   изменения по составу </w:t>
      </w:r>
      <w:r w:rsidRPr="005412A4">
        <w:t>конкурсн</w:t>
      </w:r>
      <w:r>
        <w:t>ой</w:t>
      </w:r>
      <w:r w:rsidRPr="005412A4">
        <w:t>, аукционн</w:t>
      </w:r>
      <w:r>
        <w:t>ой</w:t>
      </w:r>
      <w:r w:rsidRPr="005412A4">
        <w:t>, котировочн</w:t>
      </w:r>
      <w:r>
        <w:t>ой</w:t>
      </w:r>
      <w:r w:rsidRPr="005412A4">
        <w:t xml:space="preserve"> </w:t>
      </w:r>
      <w:r>
        <w:t>комиссий  (постановления от 14.03.2014 №510, от 11.08.2014 №1931, от14.10.2014 №2370,</w:t>
      </w:r>
      <w:r w:rsidRPr="001E2A2D">
        <w:t xml:space="preserve"> </w:t>
      </w:r>
      <w:r>
        <w:t>от  14.11.2014 №2640).</w:t>
      </w:r>
      <w:r w:rsidRPr="002B15A0">
        <w:t xml:space="preserve"> </w:t>
      </w:r>
    </w:p>
    <w:p w:rsidR="003A0469" w:rsidRDefault="003A0469" w:rsidP="003A0469">
      <w:pPr>
        <w:ind w:firstLine="709"/>
        <w:jc w:val="both"/>
      </w:pPr>
      <w:r>
        <w:t>Согласно Постановлению от 28.01.2014 №100 создана контрактная служба администрации и утвержден персональный состав. Руководителем контрактной службы назначен Подрезов В.Е.  – первый заместитель главы администрации  (</w:t>
      </w:r>
      <w:r w:rsidRPr="00BD5ECF">
        <w:t>повышение квалификации пройдено с 0</w:t>
      </w:r>
      <w:r>
        <w:t>4</w:t>
      </w:r>
      <w:r w:rsidRPr="00BD5ECF">
        <w:t>.12.2013 по 1</w:t>
      </w:r>
      <w:r>
        <w:t>3</w:t>
      </w:r>
      <w:r w:rsidRPr="00BD5ECF">
        <w:t>.12.2013</w:t>
      </w:r>
      <w:r>
        <w:t xml:space="preserve"> удостоверение рег. №4586 от 13.12 .2013</w:t>
      </w:r>
      <w:r w:rsidRPr="00BD5ECF">
        <w:t>)</w:t>
      </w:r>
      <w:r>
        <w:t xml:space="preserve">. </w:t>
      </w:r>
    </w:p>
    <w:p w:rsidR="003A0469" w:rsidRPr="00BD5ECF" w:rsidRDefault="003A0469" w:rsidP="003A0469">
      <w:pPr>
        <w:ind w:firstLine="709"/>
        <w:jc w:val="both"/>
        <w:rPr>
          <w:bCs/>
          <w:lang w:eastAsia="en-US"/>
        </w:rPr>
      </w:pPr>
      <w:r>
        <w:t>П</w:t>
      </w:r>
      <w:r w:rsidRPr="00BD5ECF">
        <w:t>овышени</w:t>
      </w:r>
      <w:r>
        <w:t>е</w:t>
      </w:r>
      <w:r w:rsidRPr="00BD5ECF">
        <w:t xml:space="preserve"> квалификации</w:t>
      </w:r>
      <w:r>
        <w:t xml:space="preserve"> л</w:t>
      </w:r>
      <w:r w:rsidRPr="003A131C">
        <w:t>ицами, ответственными за осуществление закупок товаров</w:t>
      </w:r>
      <w:r>
        <w:t xml:space="preserve"> (</w:t>
      </w:r>
      <w:r w:rsidRPr="003A131C">
        <w:t>работ, услуг</w:t>
      </w:r>
      <w:r>
        <w:t>)</w:t>
      </w:r>
      <w:r w:rsidRPr="003A131C">
        <w:t xml:space="preserve"> </w:t>
      </w:r>
      <w:r>
        <w:t>в сфере закупок,</w:t>
      </w:r>
      <w:r w:rsidRPr="00286FEA">
        <w:t xml:space="preserve"> </w:t>
      </w:r>
      <w:r>
        <w:t xml:space="preserve">подтверждено удостоверениями о </w:t>
      </w:r>
      <w:r w:rsidRPr="003A131C">
        <w:t>про</w:t>
      </w:r>
      <w:r>
        <w:t>хождении курса (Калюжный А.В. с 04.12.2013 по 13.12.2013 удостоверение №4569 от 13.12.2013, Калюжный К.А. с 04.12.2013 по 13.12.2013 удостоверение №4570 от 13.12.2013, Скавронская Ю.Ю. с  04.12.2013 по 13.12.2013</w:t>
      </w:r>
      <w:r w:rsidRPr="00F51FE8">
        <w:t xml:space="preserve"> </w:t>
      </w:r>
      <w:r>
        <w:t>удостоверение №4589 от 13.12.2013, Горчаков А.В. с 10.11.2014 по 24.11.2014 удостоверение 140220158  рег. № 64 от 24.11.2014).</w:t>
      </w:r>
    </w:p>
    <w:p w:rsidR="003A0469" w:rsidRPr="00A616D3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ind w:firstLine="709"/>
        <w:jc w:val="both"/>
      </w:pPr>
      <w:r>
        <w:t xml:space="preserve">Согласно Постановлению от 25.08.2014 №2047 утверждено Положение о комиссиях по </w:t>
      </w:r>
      <w:r w:rsidRPr="003A131C">
        <w:t>осуществлени</w:t>
      </w:r>
      <w:r>
        <w:t>ю</w:t>
      </w:r>
      <w:r w:rsidRPr="003A131C">
        <w:t xml:space="preserve"> закупок товаров, работ, услуг</w:t>
      </w:r>
      <w:r>
        <w:t xml:space="preserve"> путем проведения конкурсов, аукционов в </w:t>
      </w:r>
      <w:r>
        <w:lastRenderedPageBreak/>
        <w:t xml:space="preserve">электронной форме, запросов котировок, запросов предложений </w:t>
      </w:r>
      <w:r w:rsidRPr="00133412">
        <w:t xml:space="preserve">для муниципальных нужд </w:t>
      </w:r>
      <w:r w:rsidRPr="00133412">
        <w:rPr>
          <w:spacing w:val="-1"/>
        </w:rPr>
        <w:t>м</w:t>
      </w:r>
      <w:r w:rsidRPr="00133412">
        <w:rPr>
          <w:spacing w:val="1"/>
        </w:rPr>
        <w:t>у</w:t>
      </w:r>
      <w:r w:rsidRPr="00133412">
        <w:t>н</w:t>
      </w:r>
      <w:r w:rsidRPr="00133412">
        <w:rPr>
          <w:spacing w:val="-2"/>
        </w:rPr>
        <w:t>и</w:t>
      </w:r>
      <w:r w:rsidRPr="00133412">
        <w:t>ципал</w:t>
      </w:r>
      <w:r w:rsidRPr="00133412">
        <w:rPr>
          <w:spacing w:val="-1"/>
        </w:rPr>
        <w:t>ь</w:t>
      </w:r>
      <w:r w:rsidRPr="00133412">
        <w:t>ного образования</w:t>
      </w:r>
      <w:r w:rsidRPr="00133412">
        <w:rPr>
          <w:spacing w:val="46"/>
        </w:rPr>
        <w:t xml:space="preserve"> и нужд </w:t>
      </w:r>
      <w:r w:rsidRPr="00133412">
        <w:rPr>
          <w:spacing w:val="-1"/>
        </w:rPr>
        <w:t>м</w:t>
      </w:r>
      <w:r w:rsidRPr="00133412">
        <w:rPr>
          <w:spacing w:val="2"/>
        </w:rPr>
        <w:t>у</w:t>
      </w:r>
      <w:r w:rsidRPr="00133412">
        <w:t>н</w:t>
      </w:r>
      <w:r w:rsidRPr="00133412">
        <w:rPr>
          <w:spacing w:val="-2"/>
        </w:rPr>
        <w:t>и</w:t>
      </w:r>
      <w:r w:rsidRPr="00133412">
        <w:t>ципал</w:t>
      </w:r>
      <w:r w:rsidRPr="00133412">
        <w:rPr>
          <w:spacing w:val="-1"/>
        </w:rPr>
        <w:t>ь</w:t>
      </w:r>
      <w:r w:rsidRPr="00133412">
        <w:t>н</w:t>
      </w:r>
      <w:r w:rsidRPr="00133412">
        <w:rPr>
          <w:spacing w:val="-1"/>
        </w:rPr>
        <w:t>ы</w:t>
      </w:r>
      <w:r w:rsidRPr="00133412">
        <w:t>х</w:t>
      </w:r>
      <w:r w:rsidRPr="00133412">
        <w:rPr>
          <w:spacing w:val="46"/>
        </w:rPr>
        <w:t xml:space="preserve"> </w:t>
      </w:r>
      <w:r w:rsidRPr="00133412">
        <w:t>б</w:t>
      </w:r>
      <w:r w:rsidRPr="00133412">
        <w:rPr>
          <w:spacing w:val="-1"/>
        </w:rPr>
        <w:t>ю</w:t>
      </w:r>
      <w:r w:rsidRPr="00133412">
        <w:t>д</w:t>
      </w:r>
      <w:r w:rsidRPr="00133412">
        <w:rPr>
          <w:spacing w:val="-1"/>
        </w:rPr>
        <w:t>ж</w:t>
      </w:r>
      <w:r w:rsidRPr="00133412">
        <w:t>е</w:t>
      </w:r>
      <w:r w:rsidRPr="00133412">
        <w:rPr>
          <w:spacing w:val="-1"/>
        </w:rPr>
        <w:t>т</w:t>
      </w:r>
      <w:r w:rsidRPr="00133412">
        <w:t>ных учреждений МО СГО</w:t>
      </w:r>
      <w:r>
        <w:t>.</w:t>
      </w:r>
    </w:p>
    <w:p w:rsidR="003A0469" w:rsidRPr="00297B64" w:rsidRDefault="003A0469" w:rsidP="003A0469">
      <w:pPr>
        <w:ind w:firstLine="709"/>
        <w:jc w:val="both"/>
        <w:rPr>
          <w:sz w:val="16"/>
          <w:szCs w:val="16"/>
          <w:highlight w:val="yellow"/>
        </w:rPr>
      </w:pPr>
    </w:p>
    <w:p w:rsidR="003A0469" w:rsidRPr="001F2000" w:rsidRDefault="003A0469" w:rsidP="003A0469">
      <w:pPr>
        <w:ind w:firstLine="709"/>
        <w:jc w:val="both"/>
      </w:pPr>
      <w:r w:rsidRPr="001F2000">
        <w:t xml:space="preserve">Постановлением администрации МО СГО  от 19.05.2014 №1071 (далее – Постановление №1071) утвержден Административный регламент взаимодействия уполномоченного органа и заказчиков СГО при осуществлении закупок товаров, работ, услуг с использованием конкурентных способов определения поставщиков (подрядчиков, исполнителей) для обеспечения муниципальных нужд </w:t>
      </w:r>
      <w:r w:rsidRPr="001F2000">
        <w:rPr>
          <w:spacing w:val="-1"/>
        </w:rPr>
        <w:t>м</w:t>
      </w:r>
      <w:r w:rsidRPr="001F2000">
        <w:rPr>
          <w:spacing w:val="1"/>
        </w:rPr>
        <w:t>у</w:t>
      </w:r>
      <w:r w:rsidRPr="001F2000">
        <w:t>н</w:t>
      </w:r>
      <w:r w:rsidRPr="001F2000">
        <w:rPr>
          <w:spacing w:val="-2"/>
        </w:rPr>
        <w:t>и</w:t>
      </w:r>
      <w:r w:rsidRPr="001F2000">
        <w:t>ципал</w:t>
      </w:r>
      <w:r w:rsidRPr="001F2000">
        <w:rPr>
          <w:spacing w:val="-1"/>
        </w:rPr>
        <w:t>ь</w:t>
      </w:r>
      <w:r w:rsidRPr="001F2000">
        <w:t>н</w:t>
      </w:r>
      <w:r w:rsidRPr="001F2000">
        <w:rPr>
          <w:spacing w:val="-1"/>
        </w:rPr>
        <w:t>ы</w:t>
      </w:r>
      <w:r w:rsidRPr="001F2000">
        <w:t>х</w:t>
      </w:r>
      <w:r w:rsidRPr="001F2000">
        <w:rPr>
          <w:spacing w:val="46"/>
        </w:rPr>
        <w:t xml:space="preserve"> </w:t>
      </w:r>
      <w:r w:rsidRPr="001F2000">
        <w:t>за</w:t>
      </w:r>
      <w:r w:rsidRPr="001F2000">
        <w:rPr>
          <w:spacing w:val="-1"/>
        </w:rPr>
        <w:t>к</w:t>
      </w:r>
      <w:r w:rsidRPr="001F2000">
        <w:t>азчи</w:t>
      </w:r>
      <w:r w:rsidRPr="001F2000">
        <w:rPr>
          <w:spacing w:val="-1"/>
        </w:rPr>
        <w:t>к</w:t>
      </w:r>
      <w:r w:rsidRPr="001F2000">
        <w:rPr>
          <w:spacing w:val="-2"/>
        </w:rPr>
        <w:t>о</w:t>
      </w:r>
      <w:r w:rsidRPr="001F2000">
        <w:t>в</w:t>
      </w:r>
      <w:r w:rsidRPr="001F2000">
        <w:rPr>
          <w:spacing w:val="46"/>
        </w:rPr>
        <w:t xml:space="preserve"> </w:t>
      </w:r>
      <w:r w:rsidRPr="001F2000">
        <w:t>и</w:t>
      </w:r>
      <w:r w:rsidRPr="001F2000">
        <w:rPr>
          <w:spacing w:val="46"/>
        </w:rPr>
        <w:t xml:space="preserve"> </w:t>
      </w:r>
      <w:r w:rsidRPr="001F2000">
        <w:rPr>
          <w:spacing w:val="-1"/>
        </w:rPr>
        <w:t>м</w:t>
      </w:r>
      <w:r w:rsidRPr="001F2000">
        <w:rPr>
          <w:spacing w:val="2"/>
        </w:rPr>
        <w:t>у</w:t>
      </w:r>
      <w:r w:rsidRPr="001F2000">
        <w:t>н</w:t>
      </w:r>
      <w:r w:rsidRPr="001F2000">
        <w:rPr>
          <w:spacing w:val="-2"/>
        </w:rPr>
        <w:t>и</w:t>
      </w:r>
      <w:r w:rsidRPr="001F2000">
        <w:t>ципал</w:t>
      </w:r>
      <w:r w:rsidRPr="001F2000">
        <w:rPr>
          <w:spacing w:val="-1"/>
        </w:rPr>
        <w:t>ь</w:t>
      </w:r>
      <w:r w:rsidRPr="001F2000">
        <w:t>н</w:t>
      </w:r>
      <w:r w:rsidRPr="001F2000">
        <w:rPr>
          <w:spacing w:val="-1"/>
        </w:rPr>
        <w:t>ы</w:t>
      </w:r>
      <w:r w:rsidRPr="001F2000">
        <w:t>х</w:t>
      </w:r>
      <w:r w:rsidRPr="001F2000">
        <w:rPr>
          <w:spacing w:val="46"/>
        </w:rPr>
        <w:t xml:space="preserve"> </w:t>
      </w:r>
      <w:r w:rsidRPr="001F2000">
        <w:t>б</w:t>
      </w:r>
      <w:r w:rsidRPr="001F2000">
        <w:rPr>
          <w:spacing w:val="-1"/>
        </w:rPr>
        <w:t>ю</w:t>
      </w:r>
      <w:r w:rsidRPr="001F2000">
        <w:t>д</w:t>
      </w:r>
      <w:r w:rsidRPr="001F2000">
        <w:rPr>
          <w:spacing w:val="-1"/>
        </w:rPr>
        <w:t>ж</w:t>
      </w:r>
      <w:r w:rsidRPr="001F2000">
        <w:t>е</w:t>
      </w:r>
      <w:r w:rsidRPr="001F2000">
        <w:rPr>
          <w:spacing w:val="-1"/>
        </w:rPr>
        <w:t>т</w:t>
      </w:r>
      <w:r w:rsidRPr="001F2000">
        <w:t xml:space="preserve">ных </w:t>
      </w:r>
      <w:r w:rsidRPr="001F2000">
        <w:rPr>
          <w:spacing w:val="1"/>
        </w:rPr>
        <w:t>у</w:t>
      </w:r>
      <w:r w:rsidRPr="001F2000">
        <w:t>ч</w:t>
      </w:r>
      <w:r w:rsidRPr="001F2000">
        <w:rPr>
          <w:spacing w:val="-2"/>
        </w:rPr>
        <w:t>р</w:t>
      </w:r>
      <w:r w:rsidRPr="001F2000">
        <w:t>е</w:t>
      </w:r>
      <w:r w:rsidRPr="001F2000">
        <w:rPr>
          <w:spacing w:val="-1"/>
        </w:rPr>
        <w:t>ж</w:t>
      </w:r>
      <w:r w:rsidRPr="001F2000">
        <w:t>де</w:t>
      </w:r>
      <w:r w:rsidRPr="001F2000">
        <w:rPr>
          <w:spacing w:val="-1"/>
        </w:rPr>
        <w:t>н</w:t>
      </w:r>
      <w:r w:rsidRPr="001F2000">
        <w:rPr>
          <w:spacing w:val="-2"/>
        </w:rPr>
        <w:t>и</w:t>
      </w:r>
      <w:r w:rsidRPr="001F2000">
        <w:t>й</w:t>
      </w:r>
      <w:r w:rsidRPr="001F2000">
        <w:rPr>
          <w:spacing w:val="2"/>
        </w:rPr>
        <w:t xml:space="preserve"> </w:t>
      </w:r>
      <w:r w:rsidRPr="001F2000">
        <w:rPr>
          <w:spacing w:val="-1"/>
        </w:rPr>
        <w:t>СГО</w:t>
      </w:r>
      <w:r w:rsidRPr="001F2000">
        <w:t xml:space="preserve"> (далее – Регламент).</w:t>
      </w:r>
    </w:p>
    <w:p w:rsidR="003A0469" w:rsidRPr="001F2000" w:rsidRDefault="003A0469" w:rsidP="003A0469">
      <w:pPr>
        <w:ind w:firstLine="708"/>
        <w:jc w:val="both"/>
      </w:pPr>
      <w:r w:rsidRPr="001F2000">
        <w:t xml:space="preserve">Пунктом 2 Постановления №1071 установлено, что органом, уполномоченным на осуществление закупок товаров, работ, услуг для обеспечения муниципальных нужд </w:t>
      </w:r>
      <w:r w:rsidRPr="001F2000">
        <w:rPr>
          <w:spacing w:val="-1"/>
        </w:rPr>
        <w:t>м</w:t>
      </w:r>
      <w:r w:rsidRPr="001F2000">
        <w:rPr>
          <w:spacing w:val="1"/>
        </w:rPr>
        <w:t>у</w:t>
      </w:r>
      <w:r w:rsidRPr="001F2000">
        <w:t>н</w:t>
      </w:r>
      <w:r w:rsidRPr="001F2000">
        <w:rPr>
          <w:spacing w:val="-2"/>
        </w:rPr>
        <w:t>и</w:t>
      </w:r>
      <w:r w:rsidRPr="001F2000">
        <w:t>ципал</w:t>
      </w:r>
      <w:r w:rsidRPr="001F2000">
        <w:rPr>
          <w:spacing w:val="-1"/>
        </w:rPr>
        <w:t>ь</w:t>
      </w:r>
      <w:r w:rsidRPr="001F2000">
        <w:t>н</w:t>
      </w:r>
      <w:r w:rsidRPr="001F2000">
        <w:rPr>
          <w:spacing w:val="-1"/>
        </w:rPr>
        <w:t>ы</w:t>
      </w:r>
      <w:r w:rsidRPr="001F2000">
        <w:t>х</w:t>
      </w:r>
      <w:r w:rsidRPr="001F2000">
        <w:rPr>
          <w:spacing w:val="46"/>
        </w:rPr>
        <w:t xml:space="preserve"> </w:t>
      </w:r>
      <w:r w:rsidRPr="001F2000">
        <w:t>за</w:t>
      </w:r>
      <w:r w:rsidRPr="001F2000">
        <w:rPr>
          <w:spacing w:val="-1"/>
        </w:rPr>
        <w:t>к</w:t>
      </w:r>
      <w:r w:rsidRPr="001F2000">
        <w:t>азчи</w:t>
      </w:r>
      <w:r w:rsidRPr="001F2000">
        <w:rPr>
          <w:spacing w:val="-1"/>
        </w:rPr>
        <w:t>к</w:t>
      </w:r>
      <w:r w:rsidRPr="001F2000">
        <w:rPr>
          <w:spacing w:val="-2"/>
        </w:rPr>
        <w:t>о</w:t>
      </w:r>
      <w:r w:rsidRPr="001F2000">
        <w:t>в</w:t>
      </w:r>
      <w:r w:rsidRPr="001F2000">
        <w:rPr>
          <w:spacing w:val="46"/>
        </w:rPr>
        <w:t xml:space="preserve"> </w:t>
      </w:r>
      <w:r w:rsidRPr="001F2000">
        <w:t>и</w:t>
      </w:r>
      <w:r w:rsidRPr="001F2000">
        <w:rPr>
          <w:spacing w:val="46"/>
        </w:rPr>
        <w:t xml:space="preserve"> </w:t>
      </w:r>
      <w:r w:rsidRPr="001F2000">
        <w:rPr>
          <w:spacing w:val="-1"/>
        </w:rPr>
        <w:t>м</w:t>
      </w:r>
      <w:r w:rsidRPr="001F2000">
        <w:rPr>
          <w:spacing w:val="2"/>
        </w:rPr>
        <w:t>у</w:t>
      </w:r>
      <w:r w:rsidRPr="001F2000">
        <w:t>н</w:t>
      </w:r>
      <w:r w:rsidRPr="001F2000">
        <w:rPr>
          <w:spacing w:val="-2"/>
        </w:rPr>
        <w:t>и</w:t>
      </w:r>
      <w:r w:rsidRPr="001F2000">
        <w:t>ципал</w:t>
      </w:r>
      <w:r w:rsidRPr="001F2000">
        <w:rPr>
          <w:spacing w:val="-1"/>
        </w:rPr>
        <w:t>ь</w:t>
      </w:r>
      <w:r w:rsidRPr="001F2000">
        <w:t>н</w:t>
      </w:r>
      <w:r w:rsidRPr="001F2000">
        <w:rPr>
          <w:spacing w:val="-1"/>
        </w:rPr>
        <w:t>ы</w:t>
      </w:r>
      <w:r w:rsidRPr="001F2000">
        <w:t>х</w:t>
      </w:r>
      <w:r w:rsidRPr="001F2000">
        <w:rPr>
          <w:spacing w:val="46"/>
        </w:rPr>
        <w:t xml:space="preserve"> </w:t>
      </w:r>
      <w:r w:rsidRPr="001F2000">
        <w:t>б</w:t>
      </w:r>
      <w:r w:rsidRPr="001F2000">
        <w:rPr>
          <w:spacing w:val="-1"/>
        </w:rPr>
        <w:t>ю</w:t>
      </w:r>
      <w:r w:rsidRPr="001F2000">
        <w:t>д</w:t>
      </w:r>
      <w:r w:rsidRPr="001F2000">
        <w:rPr>
          <w:spacing w:val="-1"/>
        </w:rPr>
        <w:t>ж</w:t>
      </w:r>
      <w:r w:rsidRPr="001F2000">
        <w:t>е</w:t>
      </w:r>
      <w:r w:rsidRPr="001F2000">
        <w:rPr>
          <w:spacing w:val="-1"/>
        </w:rPr>
        <w:t>т</w:t>
      </w:r>
      <w:r w:rsidRPr="001F2000">
        <w:t xml:space="preserve">ных </w:t>
      </w:r>
      <w:r w:rsidRPr="001F2000">
        <w:rPr>
          <w:spacing w:val="1"/>
        </w:rPr>
        <w:t>у</w:t>
      </w:r>
      <w:r w:rsidRPr="001F2000">
        <w:t>ч</w:t>
      </w:r>
      <w:r w:rsidRPr="001F2000">
        <w:rPr>
          <w:spacing w:val="-2"/>
        </w:rPr>
        <w:t>р</w:t>
      </w:r>
      <w:r w:rsidRPr="001F2000">
        <w:t>е</w:t>
      </w:r>
      <w:r w:rsidRPr="001F2000">
        <w:rPr>
          <w:spacing w:val="-1"/>
        </w:rPr>
        <w:t>ж</w:t>
      </w:r>
      <w:r w:rsidRPr="001F2000">
        <w:t>де</w:t>
      </w:r>
      <w:r w:rsidRPr="001F2000">
        <w:rPr>
          <w:spacing w:val="-1"/>
        </w:rPr>
        <w:t>н</w:t>
      </w:r>
      <w:r w:rsidRPr="001F2000">
        <w:rPr>
          <w:spacing w:val="-2"/>
        </w:rPr>
        <w:t>и</w:t>
      </w:r>
      <w:r w:rsidRPr="001F2000">
        <w:t>й</w:t>
      </w:r>
      <w:r w:rsidRPr="001F2000">
        <w:rPr>
          <w:spacing w:val="2"/>
        </w:rPr>
        <w:t xml:space="preserve"> </w:t>
      </w:r>
      <w:r w:rsidRPr="001F2000">
        <w:rPr>
          <w:spacing w:val="-1"/>
        </w:rPr>
        <w:t>СГО</w:t>
      </w:r>
      <w:r w:rsidRPr="001F2000">
        <w:t xml:space="preserve"> (далее – Заказчики), является администрация СГО. В составе администрации функции уполномоченного органа, определенные Фе</w:t>
      </w:r>
      <w:r w:rsidRPr="001F2000">
        <w:rPr>
          <w:spacing w:val="-1"/>
        </w:rPr>
        <w:t>д</w:t>
      </w:r>
      <w:r w:rsidRPr="001F2000">
        <w:t>ерал</w:t>
      </w:r>
      <w:r w:rsidRPr="001F2000">
        <w:rPr>
          <w:spacing w:val="-1"/>
        </w:rPr>
        <w:t>ь</w:t>
      </w:r>
      <w:r w:rsidRPr="001F2000">
        <w:t>ным</w:t>
      </w:r>
      <w:r w:rsidRPr="001F2000">
        <w:rPr>
          <w:spacing w:val="36"/>
        </w:rPr>
        <w:t xml:space="preserve"> </w:t>
      </w:r>
      <w:r w:rsidRPr="001F2000">
        <w:t>за</w:t>
      </w:r>
      <w:r w:rsidRPr="001F2000">
        <w:rPr>
          <w:spacing w:val="-1"/>
        </w:rPr>
        <w:t>к</w:t>
      </w:r>
      <w:r w:rsidRPr="001F2000">
        <w:t>оном</w:t>
      </w:r>
      <w:r w:rsidRPr="001F2000">
        <w:rPr>
          <w:spacing w:val="37"/>
        </w:rPr>
        <w:t xml:space="preserve"> </w:t>
      </w:r>
      <w:r w:rsidRPr="001F2000">
        <w:t>№</w:t>
      </w:r>
      <w:r w:rsidRPr="001F2000">
        <w:rPr>
          <w:spacing w:val="37"/>
        </w:rPr>
        <w:t xml:space="preserve"> </w:t>
      </w:r>
      <w:r w:rsidRPr="001F2000">
        <w:t>4</w:t>
      </w:r>
      <w:r w:rsidRPr="001F2000">
        <w:rPr>
          <w:spacing w:val="-2"/>
        </w:rPr>
        <w:t>4</w:t>
      </w:r>
      <w:r w:rsidRPr="001F2000">
        <w:t xml:space="preserve">-ФЗ, осуществляются отделом муниципального заказа администрации в объеме, установленном настоящим Регламентом. </w:t>
      </w:r>
    </w:p>
    <w:p w:rsidR="003A0469" w:rsidRPr="001F2000" w:rsidRDefault="003A0469" w:rsidP="003A0469">
      <w:pPr>
        <w:autoSpaceDE w:val="0"/>
        <w:autoSpaceDN w:val="0"/>
        <w:adjustRightInd w:val="0"/>
        <w:ind w:firstLine="540"/>
        <w:jc w:val="both"/>
      </w:pPr>
      <w:r w:rsidRPr="001F2000">
        <w:t xml:space="preserve">Регламент определяет порядок взаимодействия заказчиков с уполномоченным органом, осуществляющим полномочия на определение поставщиков (подрядчиков, исполнителей), с уполномоченным органом на осуществление контроля в сфере закупок и регламентирует их права и обязанности, а также контроль в сфере закупок, мониторинг закупок и аудит в сфере закупок (пункт 1.2 главы 1 Регламента). </w:t>
      </w:r>
    </w:p>
    <w:p w:rsidR="003A0469" w:rsidRPr="001F2000" w:rsidRDefault="003A0469" w:rsidP="003A0469">
      <w:pPr>
        <w:ind w:firstLine="709"/>
        <w:jc w:val="both"/>
      </w:pPr>
      <w:r w:rsidRPr="001F2000">
        <w:rPr>
          <w:color w:val="000000"/>
        </w:rPr>
        <w:t xml:space="preserve">Согласно пункту 1.3. </w:t>
      </w:r>
      <w:r w:rsidRPr="001F2000">
        <w:t>главы 1 Регламента</w:t>
      </w:r>
      <w:r w:rsidRPr="001F2000">
        <w:rPr>
          <w:color w:val="000000"/>
        </w:rPr>
        <w:t xml:space="preserve"> уполномоченный орган на определение поставщиков при осуществлении закупки для заказчиков осуществляет функции в соответствии с положениями статьи 26 Федерального закона</w:t>
      </w:r>
      <w:r w:rsidRPr="001F2000">
        <w:t xml:space="preserve"> №</w:t>
      </w:r>
      <w:r w:rsidRPr="001F2000">
        <w:rPr>
          <w:spacing w:val="37"/>
        </w:rPr>
        <w:t xml:space="preserve"> </w:t>
      </w:r>
      <w:r w:rsidRPr="001F2000">
        <w:t>4</w:t>
      </w:r>
      <w:r w:rsidRPr="001F2000">
        <w:rPr>
          <w:spacing w:val="-2"/>
        </w:rPr>
        <w:t>4</w:t>
      </w:r>
      <w:r w:rsidRPr="001F2000">
        <w:t xml:space="preserve">-ФЗ, </w:t>
      </w:r>
      <w:r w:rsidRPr="001F2000">
        <w:rPr>
          <w:color w:val="000000"/>
        </w:rPr>
        <w:t xml:space="preserve"> (за исключением обоснования закупок, определения условий контракта, определения начальной (максимальной) цены контракта, подписания контракта).</w:t>
      </w:r>
    </w:p>
    <w:p w:rsidR="003A0469" w:rsidRPr="001F2000" w:rsidRDefault="003A0469" w:rsidP="003A0469">
      <w:pPr>
        <w:tabs>
          <w:tab w:val="left" w:pos="-4820"/>
        </w:tabs>
        <w:ind w:firstLine="709"/>
        <w:contextualSpacing/>
        <w:jc w:val="both"/>
      </w:pPr>
      <w:r w:rsidRPr="001F2000">
        <w:t>В соответствии с пунктом 1.5. главы 1 Регламента размещение информации о закупках на поставки товаров, выполнение работ, оказание услуг  и документов, подлежащих такому размещению на официальном сайте,  обеспечивается уполномоченным органом.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 w:rsidRPr="001F2000">
        <w:t>Распоряжением от 03.10.2014 №251-р</w:t>
      </w:r>
      <w:r>
        <w:t xml:space="preserve"> назначены ответственные должностные лица – обладатели права усиленной электронной подписи электронных документов при проведении конкурсов, аукционов в электронной форме, запросов котировок и запросов предложений. </w:t>
      </w:r>
    </w:p>
    <w:p w:rsidR="003A0469" w:rsidRDefault="003A0469" w:rsidP="003A0469">
      <w:pPr>
        <w:ind w:firstLine="709"/>
        <w:jc w:val="both"/>
      </w:pPr>
      <w:r>
        <w:t xml:space="preserve">Функции и обязанности администратора автоматизированного рабочего места системы электронного документооборота возложены на информационно – аналитический отдел администрации. </w:t>
      </w:r>
    </w:p>
    <w:p w:rsidR="003A0469" w:rsidRDefault="003A0469" w:rsidP="003A0469">
      <w:pPr>
        <w:ind w:firstLine="709"/>
        <w:jc w:val="both"/>
      </w:pPr>
      <w:r w:rsidRPr="00121DE9">
        <w:t xml:space="preserve">Таким образом, администрацией </w:t>
      </w:r>
      <w:r w:rsidRPr="00121DE9">
        <w:rPr>
          <w:bCs/>
          <w:lang w:eastAsia="en-US"/>
        </w:rPr>
        <w:t xml:space="preserve">соблюдены требования статьи 38 </w:t>
      </w:r>
      <w:r>
        <w:rPr>
          <w:bCs/>
          <w:lang w:eastAsia="en-US"/>
        </w:rPr>
        <w:t xml:space="preserve"> и статьи 39 </w:t>
      </w:r>
      <w:r w:rsidRPr="00121DE9">
        <w:t xml:space="preserve">Закона №44-ФЗ. </w:t>
      </w:r>
    </w:p>
    <w:p w:rsidR="003A0469" w:rsidRPr="00297B64" w:rsidRDefault="003A0469" w:rsidP="003A0469">
      <w:pPr>
        <w:ind w:firstLine="709"/>
        <w:jc w:val="both"/>
        <w:rPr>
          <w:sz w:val="16"/>
          <w:szCs w:val="16"/>
          <w:highlight w:val="yellow"/>
        </w:rPr>
      </w:pPr>
    </w:p>
    <w:p w:rsidR="003A0469" w:rsidRPr="003F11BC" w:rsidRDefault="003A0469" w:rsidP="00B45FEC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3F11BC">
        <w:rPr>
          <w:b/>
          <w:sz w:val="26"/>
          <w:szCs w:val="26"/>
        </w:rPr>
        <w:t>Соблюдение требований законодательства при формировании и размещении на официальном сайте плана-графика размещения заказов на поставки товаров, выполнение работ, оказание услуг для нужд Заказчика, порядка ведения плана-графика, наличия в нем информации о закупках.</w:t>
      </w:r>
    </w:p>
    <w:p w:rsidR="003A0469" w:rsidRPr="003F11BC" w:rsidRDefault="003A0469" w:rsidP="003A0469">
      <w:pPr>
        <w:ind w:firstLine="709"/>
        <w:jc w:val="both"/>
      </w:pPr>
    </w:p>
    <w:p w:rsidR="003A0469" w:rsidRPr="003F11BC" w:rsidRDefault="003A0469" w:rsidP="003A0469">
      <w:pPr>
        <w:jc w:val="both"/>
        <w:rPr>
          <w:b/>
          <w:sz w:val="16"/>
          <w:szCs w:val="16"/>
        </w:rPr>
      </w:pPr>
    </w:p>
    <w:p w:rsidR="003A0469" w:rsidRPr="00A53AA4" w:rsidRDefault="003A0469" w:rsidP="003A0469">
      <w:pPr>
        <w:widowControl w:val="0"/>
        <w:autoSpaceDE w:val="0"/>
        <w:autoSpaceDN w:val="0"/>
        <w:adjustRightInd w:val="0"/>
        <w:jc w:val="both"/>
      </w:pPr>
      <w:r>
        <w:t xml:space="preserve">3.1) </w:t>
      </w:r>
      <w:r w:rsidRPr="00A53AA4">
        <w:t xml:space="preserve">Согласно части 5 Особенностей размещения на официальном сайте РФ в информационно-телекоммуникационной сети «Интернет» </w:t>
      </w:r>
      <w:r w:rsidRPr="00297B64">
        <w:t>(</w:t>
      </w:r>
      <w:hyperlink r:id="rId8" w:history="1">
        <w:r w:rsidRPr="00297B64">
          <w:rPr>
            <w:rStyle w:val="af1"/>
            <w:color w:val="auto"/>
            <w:lang w:val="en-US"/>
          </w:rPr>
          <w:t>www</w:t>
        </w:r>
        <w:r w:rsidRPr="00297B64">
          <w:rPr>
            <w:rStyle w:val="af1"/>
            <w:color w:val="auto"/>
          </w:rPr>
          <w:t>.</w:t>
        </w:r>
        <w:r w:rsidRPr="00297B64">
          <w:rPr>
            <w:rStyle w:val="af1"/>
            <w:color w:val="auto"/>
            <w:lang w:val="en-US"/>
          </w:rPr>
          <w:t>zakupki</w:t>
        </w:r>
        <w:r w:rsidRPr="00297B64">
          <w:rPr>
            <w:rStyle w:val="af1"/>
            <w:color w:val="auto"/>
          </w:rPr>
          <w:t>.</w:t>
        </w:r>
        <w:r w:rsidRPr="00297B64">
          <w:rPr>
            <w:rStyle w:val="af1"/>
            <w:color w:val="auto"/>
            <w:lang w:val="en-US"/>
          </w:rPr>
          <w:t>gov</w:t>
        </w:r>
        <w:r w:rsidRPr="00297B64">
          <w:rPr>
            <w:rStyle w:val="af1"/>
            <w:color w:val="auto"/>
          </w:rPr>
          <w:t>.</w:t>
        </w:r>
        <w:r w:rsidRPr="00297B64">
          <w:rPr>
            <w:rStyle w:val="af1"/>
            <w:color w:val="auto"/>
            <w:lang w:val="en-US"/>
          </w:rPr>
          <w:t>ru</w:t>
        </w:r>
      </w:hyperlink>
      <w:r w:rsidRPr="00297B64">
        <w:t>.)</w:t>
      </w:r>
      <w:r w:rsidRPr="00A53AA4"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– Особенности), утвержденных совместным приказом Минэкономразвития России и Казначейства России от 20.09.2013 г. № 544/18н, размещение плана-графика на официальном сайте осуществляется по </w:t>
      </w:r>
      <w:hyperlink r:id="rId9" w:history="1">
        <w:r w:rsidRPr="00A53AA4">
          <w:t>форме</w:t>
        </w:r>
      </w:hyperlink>
      <w:r w:rsidRPr="00A53AA4">
        <w:t xml:space="preserve"> планов-графиков размещения заказов на поставки товаров, выполнение работ, оказание услуг для нужд заказчиков, утвержденной совместным приказом Минэкономразвития России и Казначейства России о 27.12.2011 N 761/20н (далее - форма планов-графиков), с учетом  положений, приведенных в пунктах 1-4 части 5 Особенностей.</w:t>
      </w:r>
    </w:p>
    <w:p w:rsidR="003A0469" w:rsidRDefault="003A0469" w:rsidP="003A0469">
      <w:pPr>
        <w:ind w:firstLine="709"/>
        <w:jc w:val="both"/>
      </w:pPr>
      <w:r w:rsidRPr="001A2980">
        <w:lastRenderedPageBreak/>
        <w:t>В соответствии с ч</w:t>
      </w:r>
      <w:r>
        <w:t xml:space="preserve">астью </w:t>
      </w:r>
      <w:r w:rsidRPr="001A2980">
        <w:t xml:space="preserve"> 2 </w:t>
      </w:r>
      <w:r>
        <w:t>статьи</w:t>
      </w:r>
      <w:r w:rsidRPr="001A2980">
        <w:t xml:space="preserve"> 112 Закона №44-ФЗ и </w:t>
      </w:r>
      <w:r>
        <w:t xml:space="preserve">частью </w:t>
      </w:r>
      <w:r w:rsidRPr="001A2980">
        <w:t xml:space="preserve">2 Особенностей размещения на официальном сайте РФ в информационно-телекоммуникационной сети «Интернет» </w:t>
      </w:r>
      <w:hyperlink r:id="rId10" w:history="1">
        <w:r w:rsidRPr="00297B64">
          <w:rPr>
            <w:rStyle w:val="af1"/>
            <w:color w:val="auto"/>
            <w:lang w:val="en-US"/>
          </w:rPr>
          <w:t>www</w:t>
        </w:r>
        <w:r w:rsidRPr="00297B64">
          <w:rPr>
            <w:rStyle w:val="af1"/>
            <w:color w:val="auto"/>
          </w:rPr>
          <w:t>.</w:t>
        </w:r>
        <w:r w:rsidRPr="00297B64">
          <w:rPr>
            <w:rStyle w:val="af1"/>
            <w:color w:val="auto"/>
            <w:lang w:val="en-US"/>
          </w:rPr>
          <w:t>zakupki</w:t>
        </w:r>
        <w:r w:rsidRPr="00297B64">
          <w:rPr>
            <w:rStyle w:val="af1"/>
            <w:color w:val="auto"/>
          </w:rPr>
          <w:t>.</w:t>
        </w:r>
        <w:r w:rsidRPr="00297B64">
          <w:rPr>
            <w:rStyle w:val="af1"/>
            <w:color w:val="auto"/>
            <w:lang w:val="en-US"/>
          </w:rPr>
          <w:t>gov</w:t>
        </w:r>
        <w:r w:rsidRPr="00297B64">
          <w:rPr>
            <w:rStyle w:val="af1"/>
            <w:color w:val="auto"/>
          </w:rPr>
          <w:t>.</w:t>
        </w:r>
        <w:r w:rsidRPr="00297B64">
          <w:rPr>
            <w:rStyle w:val="af1"/>
            <w:color w:val="auto"/>
            <w:lang w:val="en-US"/>
          </w:rPr>
          <w:t>ru</w:t>
        </w:r>
      </w:hyperlink>
      <w:r w:rsidRPr="00297B64">
        <w:t>.дл</w:t>
      </w:r>
      <w:r w:rsidRPr="001A2980">
        <w:t>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r>
        <w:t xml:space="preserve">, </w:t>
      </w:r>
      <w:r w:rsidRPr="001A2980">
        <w:t>утвержден</w:t>
      </w:r>
      <w:r>
        <w:t>н</w:t>
      </w:r>
      <w:r w:rsidRPr="001A2980">
        <w:t>ы</w:t>
      </w:r>
      <w:r>
        <w:t>х</w:t>
      </w:r>
      <w:r w:rsidRPr="001A2980">
        <w:t xml:space="preserve"> совместным приказом Минэкономразвития России и Казначейства России от 20.09.2013 г. № 544/18н</w:t>
      </w:r>
      <w:r>
        <w:t xml:space="preserve"> (далее – Особенности)</w:t>
      </w:r>
      <w:r w:rsidRPr="001A2980">
        <w:t xml:space="preserve"> планы-графики подлежат размещению на официальном сайте не позднее одного календарного месяца после принятия закона о бюджете. </w:t>
      </w:r>
    </w:p>
    <w:p w:rsidR="003A0469" w:rsidRDefault="003A0469" w:rsidP="003A0469">
      <w:pPr>
        <w:ind w:firstLine="709"/>
        <w:jc w:val="both"/>
      </w:pPr>
      <w:r>
        <w:t>Р</w:t>
      </w:r>
      <w:r w:rsidRPr="001A2980">
        <w:t xml:space="preserve">ешение </w:t>
      </w:r>
      <w:r>
        <w:t xml:space="preserve">совета депутатов Сосновоборского городского округа </w:t>
      </w:r>
      <w:r w:rsidRPr="001A2980">
        <w:t xml:space="preserve">  № </w:t>
      </w:r>
      <w:r>
        <w:t>196</w:t>
      </w:r>
      <w:r w:rsidRPr="001A2980">
        <w:t xml:space="preserve"> «О бюджете </w:t>
      </w:r>
      <w:r w:rsidRPr="00B8098A">
        <w:rPr>
          <w:b/>
          <w:sz w:val="28"/>
          <w:szCs w:val="28"/>
        </w:rPr>
        <w:t xml:space="preserve">  </w:t>
      </w:r>
      <w:r w:rsidRPr="00913C2E">
        <w:t>Сосновоборского городского округа на 2014 год и на плановый период 2015 и 2016 годов»</w:t>
      </w:r>
      <w:r>
        <w:rPr>
          <w:b/>
          <w:sz w:val="28"/>
          <w:szCs w:val="28"/>
        </w:rPr>
        <w:t xml:space="preserve"> </w:t>
      </w:r>
      <w:r w:rsidRPr="00ED3111">
        <w:t xml:space="preserve">принято </w:t>
      </w:r>
      <w:r>
        <w:t>05.</w:t>
      </w:r>
      <w:r w:rsidRPr="001A2980">
        <w:t>12.2013 г</w:t>
      </w:r>
      <w:r>
        <w:t xml:space="preserve">.  </w:t>
      </w:r>
    </w:p>
    <w:p w:rsidR="003A0469" w:rsidRPr="00CD086F" w:rsidRDefault="003A0469" w:rsidP="003A0469">
      <w:pPr>
        <w:tabs>
          <w:tab w:val="left" w:pos="5529"/>
        </w:tabs>
        <w:jc w:val="both"/>
        <w:rPr>
          <w:color w:val="000000"/>
          <w:sz w:val="16"/>
          <w:szCs w:val="16"/>
        </w:rPr>
      </w:pPr>
    </w:p>
    <w:p w:rsidR="003A0469" w:rsidRDefault="003A0469" w:rsidP="003A0469">
      <w:pPr>
        <w:ind w:firstLine="709"/>
        <w:jc w:val="both"/>
      </w:pPr>
      <w:r>
        <w:t>Р</w:t>
      </w:r>
      <w:r w:rsidRPr="001A2980">
        <w:t xml:space="preserve">ешение </w:t>
      </w:r>
      <w:r>
        <w:t xml:space="preserve">совета депутатов Сосновоборского городского округа </w:t>
      </w:r>
      <w:r w:rsidRPr="001A2980">
        <w:t xml:space="preserve">  № </w:t>
      </w:r>
      <w:r>
        <w:t>33</w:t>
      </w:r>
      <w:r w:rsidRPr="001A2980">
        <w:t xml:space="preserve"> «О бюджете </w:t>
      </w:r>
      <w:r w:rsidRPr="00B8098A">
        <w:rPr>
          <w:b/>
          <w:sz w:val="28"/>
          <w:szCs w:val="28"/>
        </w:rPr>
        <w:t xml:space="preserve">  </w:t>
      </w:r>
      <w:r w:rsidRPr="00913C2E">
        <w:t>Сосновоборского городского округа на 201</w:t>
      </w:r>
      <w:r>
        <w:t>5</w:t>
      </w:r>
      <w:r w:rsidRPr="00913C2E">
        <w:t xml:space="preserve"> год и на плановый период 201</w:t>
      </w:r>
      <w:r>
        <w:t>6</w:t>
      </w:r>
      <w:r w:rsidRPr="00913C2E">
        <w:t xml:space="preserve"> и 201</w:t>
      </w:r>
      <w:r>
        <w:t>7</w:t>
      </w:r>
      <w:r w:rsidRPr="00913C2E">
        <w:t xml:space="preserve"> годов»</w:t>
      </w:r>
      <w:r>
        <w:rPr>
          <w:b/>
          <w:sz w:val="28"/>
          <w:szCs w:val="28"/>
        </w:rPr>
        <w:t xml:space="preserve"> </w:t>
      </w:r>
      <w:r w:rsidRPr="00ED3111">
        <w:t xml:space="preserve">принято </w:t>
      </w:r>
      <w:r>
        <w:t>27.</w:t>
      </w:r>
      <w:r w:rsidRPr="001A2980">
        <w:t>1</w:t>
      </w:r>
      <w:r>
        <w:t>1</w:t>
      </w:r>
      <w:r w:rsidRPr="001A2980">
        <w:t>.201</w:t>
      </w:r>
      <w:r>
        <w:t>4</w:t>
      </w:r>
      <w:r w:rsidRPr="001A2980">
        <w:t xml:space="preserve"> г</w:t>
      </w:r>
      <w:r>
        <w:t xml:space="preserve">.  </w:t>
      </w:r>
    </w:p>
    <w:p w:rsidR="003A0469" w:rsidRDefault="003A0469" w:rsidP="003A0469">
      <w:pPr>
        <w:ind w:firstLine="709"/>
        <w:jc w:val="both"/>
      </w:pPr>
      <w:r>
        <w:t>В</w:t>
      </w:r>
      <w:r w:rsidRPr="008B4D9C">
        <w:t xml:space="preserve"> </w:t>
      </w:r>
      <w:r>
        <w:t>соответствии</w:t>
      </w:r>
      <w:r w:rsidRPr="008B4D9C">
        <w:t xml:space="preserve"> </w:t>
      </w:r>
      <w:r>
        <w:t>с</w:t>
      </w:r>
      <w:r w:rsidRPr="008B4D9C">
        <w:t xml:space="preserve"> част</w:t>
      </w:r>
      <w:r>
        <w:t>ью</w:t>
      </w:r>
      <w:r w:rsidRPr="008B4D9C">
        <w:t xml:space="preserve">  2 статьи 112 Закона №44-ФЗ  и части 2 Особенностей</w:t>
      </w:r>
      <w:r>
        <w:t>:</w:t>
      </w:r>
    </w:p>
    <w:p w:rsidR="003A0469" w:rsidRPr="006936D5" w:rsidRDefault="003A0469" w:rsidP="003A0469">
      <w:pPr>
        <w:ind w:firstLine="709"/>
        <w:jc w:val="both"/>
      </w:pPr>
      <w:r>
        <w:t>-</w:t>
      </w:r>
      <w:r w:rsidRPr="008B4D9C">
        <w:t xml:space="preserve"> план-график размещения заказов на поставки товаров, выполнение работ, оказание услуг</w:t>
      </w:r>
      <w:r>
        <w:t xml:space="preserve"> </w:t>
      </w:r>
      <w:r w:rsidRPr="008B4D9C">
        <w:t xml:space="preserve"> на 2014 год размещен на официальном сайте </w:t>
      </w:r>
      <w:r w:rsidRPr="006936D5">
        <w:t xml:space="preserve">-   </w:t>
      </w:r>
      <w:r>
        <w:t>20</w:t>
      </w:r>
      <w:r w:rsidRPr="006936D5">
        <w:t>.</w:t>
      </w:r>
      <w:r>
        <w:t>12</w:t>
      </w:r>
      <w:r w:rsidRPr="006936D5">
        <w:t>. 201</w:t>
      </w:r>
      <w:r>
        <w:t>3</w:t>
      </w:r>
      <w:r w:rsidRPr="006936D5">
        <w:t>г.</w:t>
      </w:r>
      <w:r>
        <w:t>, то есть в установленные сроки;</w:t>
      </w:r>
    </w:p>
    <w:p w:rsidR="003A0469" w:rsidRPr="00CD086F" w:rsidRDefault="003A0469" w:rsidP="003A0469">
      <w:pPr>
        <w:jc w:val="both"/>
        <w:rPr>
          <w:sz w:val="16"/>
          <w:szCs w:val="16"/>
        </w:rPr>
      </w:pPr>
    </w:p>
    <w:p w:rsidR="003A0469" w:rsidRPr="008B4D9C" w:rsidRDefault="003A0469" w:rsidP="003A0469">
      <w:pPr>
        <w:ind w:firstLine="709"/>
        <w:jc w:val="both"/>
      </w:pPr>
      <w:r>
        <w:t xml:space="preserve">- </w:t>
      </w:r>
      <w:r w:rsidRPr="008B4D9C">
        <w:t>план-график размещения заказов на поставки товаров, выполнение работ, оказание услуг на 2015 год размещен на официальном сайте</w:t>
      </w:r>
      <w:r>
        <w:t xml:space="preserve"> </w:t>
      </w:r>
      <w:r w:rsidRPr="008B4D9C">
        <w:t>– 2</w:t>
      </w:r>
      <w:r>
        <w:t>7</w:t>
      </w:r>
      <w:r w:rsidRPr="008B4D9C">
        <w:t>.12.2014</w:t>
      </w:r>
      <w:r>
        <w:t xml:space="preserve">, то есть в установленные сроки. </w:t>
      </w:r>
    </w:p>
    <w:p w:rsidR="003A0469" w:rsidRDefault="003A0469" w:rsidP="003A0469">
      <w:pPr>
        <w:ind w:firstLine="709"/>
        <w:jc w:val="both"/>
        <w:rPr>
          <w:b/>
        </w:rPr>
      </w:pPr>
    </w:p>
    <w:p w:rsidR="003A0469" w:rsidRPr="007668E9" w:rsidRDefault="003A0469" w:rsidP="003A0469">
      <w:pPr>
        <w:ind w:firstLine="709"/>
        <w:jc w:val="both"/>
        <w:rPr>
          <w:b/>
          <w:highlight w:val="yellow"/>
        </w:rPr>
      </w:pPr>
      <w:r w:rsidRPr="007668E9">
        <w:rPr>
          <w:b/>
        </w:rPr>
        <w:t>Таким образом, администрацией</w:t>
      </w:r>
      <w:r w:rsidRPr="007668E9">
        <w:rPr>
          <w:b/>
          <w:bCs/>
          <w:lang w:eastAsia="en-US"/>
        </w:rPr>
        <w:t xml:space="preserve">  </w:t>
      </w:r>
      <w:r w:rsidRPr="007668E9">
        <w:rPr>
          <w:b/>
        </w:rPr>
        <w:t>соблюдены требования законодательства при размещении на официальном сайте плана-графика на 2014</w:t>
      </w:r>
      <w:r>
        <w:rPr>
          <w:b/>
        </w:rPr>
        <w:t xml:space="preserve"> и на 2015 годы</w:t>
      </w:r>
      <w:r w:rsidRPr="007668E9">
        <w:rPr>
          <w:b/>
        </w:rPr>
        <w:t>.</w:t>
      </w:r>
    </w:p>
    <w:p w:rsidR="003A0469" w:rsidRDefault="003A0469" w:rsidP="003A0469">
      <w:pPr>
        <w:autoSpaceDE w:val="0"/>
        <w:autoSpaceDN w:val="0"/>
        <w:adjustRightInd w:val="0"/>
        <w:ind w:firstLine="540"/>
        <w:jc w:val="both"/>
      </w:pPr>
    </w:p>
    <w:p w:rsidR="003A0469" w:rsidRDefault="003A0469" w:rsidP="003A0469">
      <w:pPr>
        <w:autoSpaceDE w:val="0"/>
        <w:autoSpaceDN w:val="0"/>
        <w:adjustRightInd w:val="0"/>
        <w:jc w:val="both"/>
      </w:pPr>
      <w:r>
        <w:t xml:space="preserve">3.2) Частью 13 статьи </w:t>
      </w:r>
      <w:r w:rsidRPr="00C53D08">
        <w:t>21 Закона №44-</w:t>
      </w:r>
      <w:r w:rsidRPr="00C53F3F">
        <w:t>ФЗ  установлено, что план-график подлежит изменению</w:t>
      </w:r>
      <w:r w:rsidRPr="00C53D08">
        <w:t xml:space="preserve"> заказчиком в случае внесения увеличени</w:t>
      </w:r>
      <w:r>
        <w:t>я</w:t>
      </w:r>
      <w:r w:rsidRPr="00C53D08">
        <w:t xml:space="preserve"> или уменьшени</w:t>
      </w:r>
      <w:r>
        <w:t>я</w:t>
      </w:r>
      <w:r w:rsidRPr="00C53D08">
        <w:t xml:space="preserve"> начальной (максимальной) цены контракта,  изменения до начала закупки срока исполнения контракта, порядка оплаты или размера аванса, изменения даты начала закупки и (или) способа определения поставщика (подрядчика, исполнителя), отмены заказчиком закупки, предусмотренной планом-графиком.</w:t>
      </w:r>
    </w:p>
    <w:p w:rsidR="003A0469" w:rsidRDefault="003A0469" w:rsidP="003A0469">
      <w:pPr>
        <w:autoSpaceDE w:val="0"/>
        <w:autoSpaceDN w:val="0"/>
        <w:adjustRightInd w:val="0"/>
        <w:ind w:firstLine="540"/>
        <w:jc w:val="both"/>
      </w:pPr>
      <w:r>
        <w:t xml:space="preserve"> Частью 14 статьи 21 </w:t>
      </w:r>
      <w:r w:rsidRPr="00C53D08">
        <w:t xml:space="preserve">Закона №44-ФЗ  </w:t>
      </w:r>
      <w:r>
        <w:t xml:space="preserve">установлен срок, не позднее которого может осуществляться внесение изменений в план-график: 10 календарных дней до дня размещения в ЕИС извещения об осуществлении соответствующей закупки. </w:t>
      </w:r>
    </w:p>
    <w:p w:rsidR="003A0469" w:rsidRDefault="00C40C31" w:rsidP="003A0469">
      <w:pPr>
        <w:autoSpaceDE w:val="0"/>
        <w:autoSpaceDN w:val="0"/>
        <w:adjustRightInd w:val="0"/>
        <w:ind w:firstLine="540"/>
        <w:jc w:val="both"/>
      </w:pPr>
      <w:hyperlink r:id="rId11" w:history="1">
        <w:r w:rsidR="003A0469" w:rsidRPr="00CC5B89">
          <w:t>Часть 15 статьи 21</w:t>
        </w:r>
        <w:r w:rsidR="003A0469">
          <w:t xml:space="preserve"> </w:t>
        </w:r>
        <w:r w:rsidR="003A0469" w:rsidRPr="00C53D08">
          <w:t xml:space="preserve">Закона №44-ФЗ  </w:t>
        </w:r>
      </w:hyperlink>
      <w:r w:rsidR="003A0469">
        <w:t>возлагает на заказчиков обязанность по размещению утвержденного плана-графика в</w:t>
      </w:r>
      <w:r w:rsidR="003A0469" w:rsidRPr="0020579D">
        <w:t xml:space="preserve"> </w:t>
      </w:r>
      <w:r w:rsidR="003A0469">
        <w:t xml:space="preserve">ЕИС в течение трех рабочих дней со дня утверждения или изменения плана-графика. </w:t>
      </w:r>
    </w:p>
    <w:p w:rsidR="003A0469" w:rsidRPr="00C338D3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ind w:firstLine="709"/>
        <w:jc w:val="both"/>
        <w:rPr>
          <w:b/>
        </w:rPr>
      </w:pPr>
      <w:r w:rsidRPr="007A67F2">
        <w:rPr>
          <w:b/>
        </w:rPr>
        <w:t>По соблюдению процедуры внесения изменений в план – график в отношении проверяемых 10 закупок  установлено.</w:t>
      </w:r>
    </w:p>
    <w:p w:rsidR="003A0469" w:rsidRPr="00C338D3" w:rsidRDefault="003A0469" w:rsidP="003A0469">
      <w:pPr>
        <w:ind w:firstLine="709"/>
        <w:jc w:val="both"/>
        <w:rPr>
          <w:b/>
          <w:sz w:val="16"/>
          <w:szCs w:val="16"/>
        </w:rPr>
      </w:pPr>
    </w:p>
    <w:p w:rsidR="003A0469" w:rsidRPr="00CA4011" w:rsidRDefault="003A0469" w:rsidP="003A0469">
      <w:pPr>
        <w:ind w:firstLine="709"/>
        <w:jc w:val="both"/>
      </w:pPr>
      <w:r w:rsidRPr="00CA4011">
        <w:t>Пунктом 2.5. Регламента, утвержденного Постановлением №1071 от  19.05.2014</w:t>
      </w:r>
      <w:r>
        <w:t>,</w:t>
      </w:r>
      <w:r w:rsidRPr="00CA4011">
        <w:t xml:space="preserve">  установлено, что в случае внесения изменений в </w:t>
      </w:r>
      <w:r>
        <w:t>п</w:t>
      </w:r>
      <w:r w:rsidRPr="00CA4011">
        <w:t>лан</w:t>
      </w:r>
      <w:r>
        <w:t xml:space="preserve"> </w:t>
      </w:r>
      <w:r w:rsidRPr="00CA4011">
        <w:t>-</w:t>
      </w:r>
      <w:r>
        <w:t xml:space="preserve"> </w:t>
      </w:r>
      <w:r w:rsidRPr="00CA4011">
        <w:t>график, структурное подразделение администрации в день внесения изменений направляет их в отдел муниципального заказа.</w:t>
      </w:r>
    </w:p>
    <w:p w:rsidR="003A0469" w:rsidRPr="00CA4011" w:rsidRDefault="003A0469" w:rsidP="003A0469">
      <w:pPr>
        <w:ind w:firstLine="720"/>
        <w:jc w:val="both"/>
      </w:pPr>
      <w:r w:rsidRPr="00CA4011">
        <w:t>Согласно пункту 2.7. Постановления №1071 заявки</w:t>
      </w:r>
      <w:r>
        <w:t xml:space="preserve"> (Приложение №2 к Регламенту)</w:t>
      </w:r>
      <w:r w:rsidRPr="00CA4011">
        <w:t xml:space="preserve"> предоставляются на бумажном носителе и в электронном виде после согласования их с комитетом финансов и централизованной бухгалтерией администрации в части объемов бюджетных средств. </w:t>
      </w:r>
    </w:p>
    <w:p w:rsidR="003A0469" w:rsidRDefault="003A0469" w:rsidP="003A0469">
      <w:pPr>
        <w:ind w:firstLine="709"/>
        <w:jc w:val="both"/>
      </w:pPr>
      <w:r w:rsidRPr="00CA4011">
        <w:t>При проверке соответствия данных в изменениях, вносимых в план</w:t>
      </w:r>
      <w:r>
        <w:t xml:space="preserve"> - </w:t>
      </w:r>
      <w:r w:rsidRPr="00CA4011">
        <w:t xml:space="preserve">график на основании заявок, представленных структурными подразделениями администрации,    и данных плана – графика </w:t>
      </w:r>
      <w:r>
        <w:t xml:space="preserve">на 2014 год </w:t>
      </w:r>
      <w:r w:rsidRPr="00CA4011">
        <w:t xml:space="preserve"> с учетом внесенных изменений, установлено </w:t>
      </w:r>
      <w:r>
        <w:t>несоответствие (</w:t>
      </w:r>
      <w:r w:rsidRPr="00CA4011">
        <w:t>расхождение</w:t>
      </w:r>
      <w:r>
        <w:t>)</w:t>
      </w:r>
      <w:r w:rsidRPr="00CA4011">
        <w:t xml:space="preserve"> отдельных показателей  плана </w:t>
      </w:r>
      <w:r>
        <w:t>–</w:t>
      </w:r>
      <w:r w:rsidRPr="00CA4011">
        <w:t xml:space="preserve"> графика, а именно:</w:t>
      </w:r>
    </w:p>
    <w:p w:rsidR="003A0469" w:rsidRPr="002F0270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Pr="00CA4011" w:rsidRDefault="003A0469" w:rsidP="003A0469">
      <w:pPr>
        <w:pStyle w:val="af3"/>
        <w:spacing w:after="200"/>
        <w:ind w:left="0"/>
        <w:contextualSpacing/>
        <w:jc w:val="both"/>
      </w:pPr>
      <w:r>
        <w:t xml:space="preserve">3.2.1) </w:t>
      </w:r>
      <w:r w:rsidRPr="00CA4011">
        <w:t xml:space="preserve">В изменении №19 от 23.05.2014 на основании  заявки информационно-аналитического отдела администрации (дата составления заявки и исходящий номер  документа  не указаны)   </w:t>
      </w:r>
      <w:r w:rsidRPr="00CA4011">
        <w:lastRenderedPageBreak/>
        <w:t xml:space="preserve">по закупке «Поставка компьютерной и  оргтехники»   по графе 6 «Минимально необходимые требования, предъявляемые к предмету контракта», не содержится требование об осуществлении закупки у субъектов малого предпринимательства (далее - СМП), социально ориентированных некоммерческих организаций (далее - СОНО), в то время как в  плане – графике </w:t>
      </w:r>
      <w:r>
        <w:t>на 2014 год, утвержденном 23.05.2014,</w:t>
      </w:r>
      <w:r w:rsidRPr="00CA4011">
        <w:t xml:space="preserve"> по </w:t>
      </w:r>
      <w:r>
        <w:t xml:space="preserve">данной </w:t>
      </w:r>
      <w:r w:rsidRPr="00CA4011">
        <w:t xml:space="preserve">закупке по графе 6 «Минимально необходимые требования, предъявляемые к предмету контракта» указано   СМП, СОНО. </w:t>
      </w:r>
    </w:p>
    <w:p w:rsidR="003A0469" w:rsidRPr="00CA4011" w:rsidRDefault="003A0469" w:rsidP="003A0469">
      <w:pPr>
        <w:jc w:val="both"/>
      </w:pPr>
      <w:r>
        <w:t>3.2.</w:t>
      </w:r>
      <w:r w:rsidRPr="00CA4011">
        <w:t>2</w:t>
      </w:r>
      <w:r>
        <w:t>)</w:t>
      </w:r>
      <w:r w:rsidRPr="00CA4011">
        <w:t xml:space="preserve"> В изменении №26 от 18.07.2014  на основании заявки структурного подразделения </w:t>
      </w:r>
      <w:r>
        <w:t xml:space="preserve">отдела капитального строительства (далее – </w:t>
      </w:r>
      <w:r w:rsidRPr="00CA4011">
        <w:t>ОКС</w:t>
      </w:r>
      <w:r>
        <w:t>)</w:t>
      </w:r>
      <w:r w:rsidRPr="00CA4011">
        <w:t xml:space="preserve"> администрации от 17.07.2014</w:t>
      </w:r>
      <w:r>
        <w:t xml:space="preserve"> (</w:t>
      </w:r>
      <w:r w:rsidRPr="00CA4011">
        <w:t>исх. №13-03/122</w:t>
      </w:r>
      <w:r>
        <w:t>)</w:t>
      </w:r>
      <w:r w:rsidRPr="00CA4011">
        <w:t xml:space="preserve"> по закупке «Строительство детско-спортивного кластера у жилого дома №66 по ул. Ленинградской в г. Сосновый Бор Ленинградской области»  в графе 11  «График осуществления процедур закупки» срок размещения заказа указан - 07.2014, а  в плане – графике указано - 08.2014;</w:t>
      </w:r>
    </w:p>
    <w:p w:rsidR="003A0469" w:rsidRDefault="003A0469" w:rsidP="003A0469">
      <w:pPr>
        <w:jc w:val="both"/>
      </w:pPr>
    </w:p>
    <w:p w:rsidR="003A0469" w:rsidRPr="00CA4011" w:rsidRDefault="003A0469" w:rsidP="003A0469">
      <w:pPr>
        <w:jc w:val="both"/>
      </w:pPr>
      <w:r>
        <w:t>3.2.3) В</w:t>
      </w:r>
      <w:r w:rsidRPr="00CA4011">
        <w:t xml:space="preserve"> изменении №44 от 31.10.2014  в графе 11  «График осуществления процедур закупки» и  в плане – графике </w:t>
      </w:r>
      <w:r>
        <w:t xml:space="preserve">на 2014 год </w:t>
      </w:r>
      <w:r w:rsidRPr="00CA4011">
        <w:t>по закупке «Выполнение работ по украшению элементами светового оформления к «Новому году» 2014-2015г. города Сосновый Бор Лени</w:t>
      </w:r>
      <w:r>
        <w:t>н</w:t>
      </w:r>
      <w:r w:rsidRPr="00CA4011">
        <w:t>градской области»</w:t>
      </w:r>
      <w:r>
        <w:t xml:space="preserve"> </w:t>
      </w:r>
      <w:r w:rsidRPr="00CA4011">
        <w:t>указан срок размещения заказа -11.2014</w:t>
      </w:r>
      <w:r>
        <w:t xml:space="preserve">, в то же время </w:t>
      </w:r>
      <w:r w:rsidRPr="00CA4011">
        <w:t xml:space="preserve">в заявке структурного подразделения отдела </w:t>
      </w:r>
      <w:r>
        <w:t>внешнего благоустройства и дорожного хозяйства (далее - ОВБи</w:t>
      </w:r>
      <w:r w:rsidRPr="00CA4011">
        <w:t>ДХ</w:t>
      </w:r>
      <w:r>
        <w:t xml:space="preserve">) </w:t>
      </w:r>
      <w:r w:rsidRPr="00CA4011">
        <w:t xml:space="preserve"> б/н от 10.10.2014</w:t>
      </w:r>
      <w:r>
        <w:t xml:space="preserve">  </w:t>
      </w:r>
      <w:r w:rsidRPr="00CA4011">
        <w:t xml:space="preserve"> срок размещения заказа указан -</w:t>
      </w:r>
      <w:r>
        <w:t xml:space="preserve"> </w:t>
      </w:r>
      <w:r w:rsidRPr="00CA4011">
        <w:t>10.2014</w:t>
      </w:r>
      <w:r>
        <w:t>.</w:t>
      </w:r>
      <w:r w:rsidRPr="00CA4011">
        <w:t xml:space="preserve"> </w:t>
      </w:r>
    </w:p>
    <w:p w:rsidR="003A0469" w:rsidRDefault="003A0469" w:rsidP="003A0469">
      <w:pPr>
        <w:ind w:firstLine="709"/>
        <w:jc w:val="both"/>
      </w:pPr>
      <w:r>
        <w:t>В рассматриваемых случаях у</w:t>
      </w:r>
      <w:r w:rsidRPr="00CA4011">
        <w:t xml:space="preserve">величение в плане – графике срока размещения заказа на один месяц по сравнению со сроками, указанными в изменении №26 от 18.07.2014 и </w:t>
      </w:r>
      <w:r>
        <w:t xml:space="preserve">в </w:t>
      </w:r>
      <w:r w:rsidRPr="00CA4011">
        <w:t>изменени</w:t>
      </w:r>
      <w:r>
        <w:t>и</w:t>
      </w:r>
      <w:r w:rsidRPr="00CA4011">
        <w:t xml:space="preserve"> №44 от 31.10.2014 обусловлено длительным периодом времени прохождения документооборота от исполнителя заявки (структурное подразделение) до уполномоченного органа и сроком утверждения изменений главой администрации. В связи с этим, уполномоченным органом указан срок размещения заказа как наиболее реальный.   </w:t>
      </w:r>
    </w:p>
    <w:p w:rsidR="003A0469" w:rsidRDefault="003A0469" w:rsidP="003A04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0469" w:rsidRPr="00B379F4" w:rsidRDefault="003A0469" w:rsidP="003A04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3.2.4) </w:t>
      </w:r>
      <w:r w:rsidRPr="00B379F4">
        <w:rPr>
          <w:rFonts w:ascii="Times New Roman" w:hAnsi="Times New Roman" w:cs="Times New Roman"/>
          <w:sz w:val="24"/>
          <w:szCs w:val="24"/>
        </w:rPr>
        <w:t>В изменении №  29 от 08.08.2014 на основании заявки структурного подразделения ОВБи ДХ от 01.08.2014  на выполнение работ по текущему ремонту зеленых насаждений указан 6-ти значный код ОКПД  01.41.12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9F4">
        <w:rPr>
          <w:rFonts w:ascii="Times New Roman" w:hAnsi="Times New Roman" w:cs="Times New Roman"/>
          <w:sz w:val="24"/>
          <w:szCs w:val="24"/>
        </w:rPr>
        <w:t xml:space="preserve">(Услуги, связанные с посадкой и содержанием декоративных садов, парков и озеленением кладбищ), следовало указать </w:t>
      </w:r>
      <w:r w:rsidRPr="00FF6324">
        <w:rPr>
          <w:rFonts w:ascii="Times New Roman" w:hAnsi="Times New Roman" w:cs="Times New Roman"/>
          <w:sz w:val="24"/>
          <w:szCs w:val="24"/>
        </w:rPr>
        <w:t>01.41.12.114 (Услуги по посадке многолетних насаждений вдоль транспортных магистралей (дорог, железнодорожных и трамвайных линий, водных путей), их содержанию и уходу за ними).</w:t>
      </w:r>
      <w:r>
        <w:rPr>
          <w:rFonts w:ascii="Times New Roman" w:hAnsi="Times New Roman" w:cs="Times New Roman"/>
          <w:sz w:val="24"/>
          <w:szCs w:val="24"/>
        </w:rPr>
        <w:t xml:space="preserve"> В плане – графике на 2014 год уполномоченным органом отражен ОКПД </w:t>
      </w:r>
      <w:r w:rsidRPr="00FF6324">
        <w:rPr>
          <w:rFonts w:ascii="Times New Roman" w:hAnsi="Times New Roman" w:cs="Times New Roman"/>
          <w:sz w:val="24"/>
          <w:szCs w:val="24"/>
        </w:rPr>
        <w:t>01.41.12.114</w:t>
      </w:r>
      <w:r>
        <w:rPr>
          <w:rFonts w:ascii="Times New Roman" w:hAnsi="Times New Roman" w:cs="Times New Roman"/>
          <w:sz w:val="24"/>
          <w:szCs w:val="24"/>
        </w:rPr>
        <w:t>, что не привело к ограничению количества потенциальных подрядчиков (исполнителей).</w:t>
      </w:r>
    </w:p>
    <w:p w:rsidR="003A0469" w:rsidRDefault="003A0469" w:rsidP="003A0469">
      <w:pPr>
        <w:ind w:firstLine="709"/>
        <w:jc w:val="both"/>
      </w:pPr>
      <w:r>
        <w:t>В целом процедура внесения изменений в план - график на 2014 год произведена в соответствии с частями 13,14,15 статьи 21 Закона №44 – ФЗ, нарушения сроков утверждения плана- графика и размещения его с учетом изменений  в ЕИС не установлено.</w:t>
      </w:r>
    </w:p>
    <w:p w:rsidR="00364354" w:rsidRPr="00364354" w:rsidRDefault="00364354" w:rsidP="003A0469">
      <w:pPr>
        <w:suppressAutoHyphens/>
        <w:ind w:firstLine="709"/>
        <w:jc w:val="both"/>
        <w:rPr>
          <w:b/>
          <w:sz w:val="16"/>
          <w:szCs w:val="16"/>
        </w:rPr>
      </w:pPr>
    </w:p>
    <w:p w:rsidR="003A0469" w:rsidRPr="00433590" w:rsidRDefault="003A0469" w:rsidP="003A0469">
      <w:pPr>
        <w:suppressAutoHyphens/>
        <w:ind w:firstLine="709"/>
        <w:jc w:val="both"/>
        <w:rPr>
          <w:b/>
        </w:rPr>
      </w:pPr>
      <w:r>
        <w:rPr>
          <w:b/>
        </w:rPr>
        <w:t xml:space="preserve">В целях соблюдения  сроков документооборота, </w:t>
      </w:r>
      <w:r w:rsidR="0088601C">
        <w:rPr>
          <w:b/>
        </w:rPr>
        <w:t xml:space="preserve">заявки </w:t>
      </w:r>
      <w:r>
        <w:rPr>
          <w:b/>
        </w:rPr>
        <w:t xml:space="preserve">заказчиков - </w:t>
      </w:r>
      <w:r w:rsidRPr="00433590">
        <w:rPr>
          <w:b/>
        </w:rPr>
        <w:t>структурны</w:t>
      </w:r>
      <w:r>
        <w:rPr>
          <w:b/>
        </w:rPr>
        <w:t>х</w:t>
      </w:r>
      <w:r w:rsidRPr="00433590">
        <w:rPr>
          <w:b/>
        </w:rPr>
        <w:t xml:space="preserve"> подразделени</w:t>
      </w:r>
      <w:r>
        <w:rPr>
          <w:b/>
        </w:rPr>
        <w:t xml:space="preserve">й на внесение изменений  в </w:t>
      </w:r>
      <w:r w:rsidRPr="00433590">
        <w:rPr>
          <w:b/>
        </w:rPr>
        <w:t xml:space="preserve"> уполномоченный орган  должны иметь обязательные реквизиты «дата и исходящий номер»</w:t>
      </w:r>
      <w:r>
        <w:rPr>
          <w:b/>
        </w:rPr>
        <w:t xml:space="preserve"> структурного подразделения. </w:t>
      </w:r>
    </w:p>
    <w:p w:rsidR="003A0469" w:rsidRPr="00433590" w:rsidRDefault="003A0469" w:rsidP="003A0469">
      <w:pPr>
        <w:widowControl w:val="0"/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3A0469" w:rsidRPr="00A1592C" w:rsidRDefault="003A0469" w:rsidP="00B45FE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8349D7">
        <w:rPr>
          <w:b/>
        </w:rPr>
        <w:t>Соблюдение требований законодательства при проведении закупок</w:t>
      </w:r>
      <w:r>
        <w:rPr>
          <w:b/>
        </w:rPr>
        <w:t>.</w:t>
      </w:r>
      <w:r w:rsidRPr="008349D7">
        <w:rPr>
          <w:b/>
        </w:rPr>
        <w:t xml:space="preserve"> </w:t>
      </w:r>
    </w:p>
    <w:p w:rsidR="003A0469" w:rsidRPr="007E1FEF" w:rsidRDefault="003A0469" w:rsidP="003A046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A0469" w:rsidRPr="00632B22" w:rsidRDefault="003A0469" w:rsidP="003A04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1592C">
        <w:t>Способы определения поставщиков (подрядчиков, исполнителей)</w:t>
      </w:r>
      <w:r w:rsidRPr="00A1592C">
        <w:rPr>
          <w:bCs/>
        </w:rPr>
        <w:t xml:space="preserve"> при осуществлении закупок определены в соответствии со статьей 24 Закона №44-ФЗ.  Виды работ (услуг)  по закупкам которых проводился </w:t>
      </w:r>
      <w:r w:rsidRPr="00A1592C">
        <w:t xml:space="preserve">аукцион в электронной форме, соответствуют Перечню, утвержденному Распоряжением Правительства Российской Федерации от 31 октября 2013 года № 2019-р «О перечне товаров, работ, услуг, в случае осуществления закупок которых заказчик обязан проводить аукцион в электронной форме (электронный аукцион)». </w:t>
      </w:r>
      <w:r w:rsidRPr="00A1592C">
        <w:rPr>
          <w:bCs/>
        </w:rPr>
        <w:t>Нарушений не установлено.</w:t>
      </w:r>
    </w:p>
    <w:p w:rsidR="003A0469" w:rsidRPr="00A1592C" w:rsidRDefault="003A0469" w:rsidP="003A04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A0469" w:rsidRPr="00396489" w:rsidRDefault="003A0469" w:rsidP="003A0469">
      <w:pPr>
        <w:autoSpaceDE w:val="0"/>
        <w:autoSpaceDN w:val="0"/>
        <w:adjustRightInd w:val="0"/>
        <w:ind w:firstLine="709"/>
        <w:jc w:val="both"/>
      </w:pPr>
      <w:r>
        <w:lastRenderedPageBreak/>
        <w:t>В соответствии с Регламентом у</w:t>
      </w:r>
      <w:r w:rsidRPr="00396489">
        <w:t>полномоченным органом (отделом муниципального заказа) на основании заявки структурных подразделений (заказчиков) производится проверка представленных документов на осуществление закупки.   В случае обнаружения неточностей (например, в проектах контрактов)   уполномоченным органом оформляются замечания с последующим исправлением и внесением изменений заказчиком</w:t>
      </w:r>
      <w:r>
        <w:t xml:space="preserve"> -</w:t>
      </w:r>
      <w:r w:rsidRPr="00396489">
        <w:t xml:space="preserve"> структурным подразделением.</w:t>
      </w:r>
    </w:p>
    <w:p w:rsidR="003A0469" w:rsidRPr="00C831C3" w:rsidRDefault="003A0469" w:rsidP="003A0469">
      <w:pPr>
        <w:widowControl w:val="0"/>
        <w:autoSpaceDE w:val="0"/>
        <w:autoSpaceDN w:val="0"/>
        <w:adjustRightInd w:val="0"/>
        <w:ind w:firstLine="709"/>
        <w:jc w:val="both"/>
      </w:pPr>
      <w:r w:rsidRPr="00C831C3">
        <w:t xml:space="preserve">Однако  в отдельных случаях установлены неточности (технические ошибки).  </w:t>
      </w:r>
    </w:p>
    <w:p w:rsidR="00364354" w:rsidRPr="00364354" w:rsidRDefault="00364354" w:rsidP="003A0469">
      <w:pPr>
        <w:pStyle w:val="af3"/>
        <w:suppressAutoHyphens/>
        <w:ind w:left="0"/>
        <w:jc w:val="both"/>
        <w:rPr>
          <w:sz w:val="16"/>
          <w:szCs w:val="16"/>
        </w:rPr>
      </w:pPr>
    </w:p>
    <w:p w:rsidR="003A0469" w:rsidRPr="009E5CC3" w:rsidRDefault="003A0469" w:rsidP="003A0469">
      <w:pPr>
        <w:pStyle w:val="af3"/>
        <w:suppressAutoHyphens/>
        <w:ind w:left="0"/>
        <w:jc w:val="both"/>
        <w:rPr>
          <w:i/>
        </w:rPr>
      </w:pPr>
      <w:r>
        <w:t>4</w:t>
      </w:r>
      <w:r w:rsidRPr="000876F3">
        <w:t>.1)</w:t>
      </w:r>
      <w:r>
        <w:rPr>
          <w:b/>
        </w:rPr>
        <w:t xml:space="preserve"> </w:t>
      </w:r>
      <w:r w:rsidRPr="000B39ED">
        <w:t>В соответствии с подпункт</w:t>
      </w:r>
      <w:r>
        <w:t>ом</w:t>
      </w:r>
      <w:r w:rsidRPr="000B39ED">
        <w:t xml:space="preserve"> «в» пункта 2 части 5 Особенностей в столбце 3 плана-графика по  соответствующей закупке (лоту) указывается код ОКПД с обязательным указанием класса, подкласса, группы, подгруппы и вида объекта закупки</w:t>
      </w:r>
      <w:r>
        <w:t>.</w:t>
      </w:r>
      <w:r w:rsidRPr="009E5CC3">
        <w:t xml:space="preserve"> </w:t>
      </w:r>
    </w:p>
    <w:p w:rsidR="003A0469" w:rsidRPr="000876F3" w:rsidRDefault="003A0469" w:rsidP="003A0469">
      <w:pPr>
        <w:pStyle w:val="ConsPlusCel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6CF">
        <w:rPr>
          <w:rFonts w:ascii="Times New Roman" w:hAnsi="Times New Roman" w:cs="Times New Roman"/>
          <w:sz w:val="24"/>
          <w:szCs w:val="24"/>
        </w:rPr>
        <w:t>В извещении о проведении электронного аукциона для закупки №0145300000114000161</w:t>
      </w:r>
      <w:r w:rsidRPr="00CC13DD">
        <w:rPr>
          <w:rFonts w:ascii="Times New Roman" w:hAnsi="Times New Roman" w:cs="Times New Roman"/>
          <w:sz w:val="24"/>
          <w:szCs w:val="24"/>
        </w:rPr>
        <w:t xml:space="preserve"> (Оказание услуг по содержанию парка «Приморский» и поймы реки Коваши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C13DD">
        <w:rPr>
          <w:rFonts w:ascii="Times New Roman" w:hAnsi="Times New Roman" w:cs="Times New Roman"/>
          <w:sz w:val="24"/>
          <w:szCs w:val="24"/>
        </w:rPr>
        <w:t>.) в сведениях об объекте закупки</w:t>
      </w:r>
      <w:r>
        <w:rPr>
          <w:rFonts w:ascii="Times New Roman" w:hAnsi="Times New Roman" w:cs="Times New Roman"/>
          <w:sz w:val="24"/>
          <w:szCs w:val="24"/>
        </w:rPr>
        <w:t xml:space="preserve"> указан </w:t>
      </w:r>
      <w:r w:rsidRPr="00CC13DD">
        <w:rPr>
          <w:rFonts w:ascii="Times New Roman" w:hAnsi="Times New Roman" w:cs="Times New Roman"/>
          <w:sz w:val="24"/>
          <w:szCs w:val="24"/>
        </w:rPr>
        <w:t xml:space="preserve"> код ОКПД как </w:t>
      </w:r>
      <w:r w:rsidRPr="00CC13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90.03.13</w:t>
      </w:r>
      <w:r w:rsidRPr="00CC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3DD">
        <w:rPr>
          <w:rFonts w:ascii="Times New Roman" w:hAnsi="Times New Roman" w:cs="Times New Roman"/>
          <w:sz w:val="24"/>
          <w:szCs w:val="24"/>
        </w:rPr>
        <w:t>Услуги по уборке территории, улучшению санитарного состояния и аналогичные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13DD">
        <w:rPr>
          <w:rFonts w:ascii="Times New Roman" w:hAnsi="Times New Roman" w:cs="Times New Roman"/>
          <w:sz w:val="24"/>
          <w:szCs w:val="24"/>
        </w:rPr>
        <w:t xml:space="preserve"> </w:t>
      </w:r>
      <w:r w:rsidRPr="00CC13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</w:t>
      </w:r>
      <w:r w:rsidRPr="00874136">
        <w:rPr>
          <w:rFonts w:ascii="Times New Roman" w:eastAsiaTheme="minorHAnsi" w:hAnsi="Times New Roman" w:cs="Times New Roman"/>
          <w:sz w:val="24"/>
          <w:szCs w:val="24"/>
          <w:lang w:eastAsia="en-US"/>
        </w:rPr>
        <w:t>то есть обобщенная группировка, без детализации и содержащая 6 знаков)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741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876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Следовало указать </w:t>
      </w:r>
      <w:r w:rsidRPr="000876F3"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r w:rsidRPr="000876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детализации  </w:t>
      </w:r>
      <w:r w:rsidRPr="000876F3">
        <w:rPr>
          <w:rFonts w:ascii="Times New Roman" w:hAnsi="Times New Roman" w:cs="Times New Roman"/>
          <w:b/>
          <w:sz w:val="24"/>
          <w:szCs w:val="24"/>
        </w:rPr>
        <w:t xml:space="preserve"> 9-ти значный ОКПД </w:t>
      </w:r>
      <w:r w:rsidRPr="000876F3">
        <w:rPr>
          <w:rFonts w:ascii="Times New Roman" w:hAnsi="Times New Roman" w:cs="Times New Roman"/>
          <w:b/>
          <w:color w:val="383838"/>
          <w:sz w:val="24"/>
          <w:szCs w:val="24"/>
        </w:rPr>
        <w:t>90.03.13.112 «</w:t>
      </w:r>
      <w:r w:rsidRPr="000876F3">
        <w:rPr>
          <w:rFonts w:ascii="Times New Roman" w:hAnsi="Times New Roman" w:cs="Times New Roman"/>
          <w:b/>
          <w:sz w:val="24"/>
          <w:szCs w:val="24"/>
        </w:rPr>
        <w:t>Услуги по уборке территорий городов и поселков без использования специальной техники».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5E0">
        <w:rPr>
          <w:rFonts w:ascii="Times New Roman" w:hAnsi="Times New Roman" w:cs="Times New Roman"/>
          <w:b/>
          <w:sz w:val="24"/>
          <w:szCs w:val="24"/>
        </w:rPr>
        <w:t xml:space="preserve">В плане – графике на 2014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сведениях </w:t>
      </w:r>
      <w:r w:rsidRPr="004B55E0">
        <w:rPr>
          <w:rFonts w:ascii="Times New Roman" w:hAnsi="Times New Roman" w:cs="Times New Roman"/>
          <w:b/>
          <w:sz w:val="24"/>
          <w:szCs w:val="24"/>
        </w:rPr>
        <w:t>по  закупке №0145300000114000161</w:t>
      </w:r>
      <w:r w:rsidRPr="004B55E0">
        <w:rPr>
          <w:rFonts w:ascii="Times New Roman" w:hAnsi="Times New Roman" w:cs="Times New Roman"/>
          <w:sz w:val="24"/>
          <w:szCs w:val="24"/>
        </w:rPr>
        <w:t xml:space="preserve">  </w:t>
      </w:r>
      <w:r w:rsidRPr="003712DA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4B55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ОКПД указан 90.03.13, что является недостоверной информацией об услугах для потенциальных исполнителей.</w:t>
      </w:r>
    </w:p>
    <w:p w:rsidR="003A0469" w:rsidRPr="00CC13DD" w:rsidRDefault="003A0469" w:rsidP="003A0469">
      <w:pPr>
        <w:pStyle w:val="ConsPlusCell"/>
        <w:jc w:val="both"/>
        <w:rPr>
          <w:rFonts w:ascii="Times New Roman" w:hAnsi="Times New Roman" w:cs="Times New Roman"/>
          <w:b/>
          <w:color w:val="383838"/>
          <w:sz w:val="24"/>
          <w:szCs w:val="24"/>
        </w:rPr>
      </w:pPr>
    </w:p>
    <w:p w:rsidR="003A0469" w:rsidRDefault="003A0469" w:rsidP="003A0469">
      <w:pPr>
        <w:autoSpaceDE w:val="0"/>
        <w:autoSpaceDN w:val="0"/>
        <w:adjustRightInd w:val="0"/>
        <w:jc w:val="both"/>
      </w:pPr>
      <w:r>
        <w:t xml:space="preserve">4.2) Пунктом 1 части 1 статьи 33 Закона №44-ФЗ установлено, что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"или эквивалент". </w:t>
      </w:r>
    </w:p>
    <w:p w:rsidR="003A0469" w:rsidRDefault="003A0469" w:rsidP="003A0469">
      <w:pPr>
        <w:autoSpaceDE w:val="0"/>
        <w:autoSpaceDN w:val="0"/>
        <w:adjustRightInd w:val="0"/>
        <w:ind w:firstLine="540"/>
        <w:jc w:val="both"/>
      </w:pPr>
      <w:r>
        <w:t xml:space="preserve">В пункте </w:t>
      </w:r>
      <w:r w:rsidRPr="00FD1673">
        <w:t>4.3.</w:t>
      </w:r>
      <w:r>
        <w:t xml:space="preserve"> «</w:t>
      </w:r>
      <w:r w:rsidRPr="004C1103">
        <w:t>Технические и качественные характеристики материалов и оборудования</w:t>
      </w:r>
      <w:r>
        <w:t>»</w:t>
      </w:r>
      <w:r w:rsidRPr="004C1103">
        <w:t xml:space="preserve"> аукционной документации по контракту </w:t>
      </w:r>
      <w:r w:rsidRPr="00406B37">
        <w:rPr>
          <w:b/>
        </w:rPr>
        <w:t>№0145300000114000379-0050531-01 от 10.12.2014</w:t>
      </w:r>
      <w:r w:rsidRPr="004C1103">
        <w:t xml:space="preserve"> </w:t>
      </w:r>
      <w:r>
        <w:t xml:space="preserve">(световое оформление к Новому году) </w:t>
      </w:r>
      <w:r w:rsidRPr="004C1103">
        <w:t xml:space="preserve">при описании объекта закупки </w:t>
      </w:r>
      <w:r>
        <w:t>включены указания товарных знаков</w:t>
      </w:r>
      <w:r w:rsidRPr="004C1103">
        <w:t xml:space="preserve">: </w:t>
      </w:r>
      <w:r w:rsidRPr="004C1103">
        <w:rPr>
          <w:rStyle w:val="af2"/>
        </w:rPr>
        <w:t>светодиодный шнур «Дюралайт»</w:t>
      </w:r>
      <w:r w:rsidRPr="004C1103">
        <w:rPr>
          <w:bCs/>
          <w:snapToGrid w:val="0"/>
        </w:rPr>
        <w:t xml:space="preserve">, </w:t>
      </w:r>
      <w:r w:rsidRPr="004C1103">
        <w:t xml:space="preserve"> с</w:t>
      </w:r>
      <w:r w:rsidRPr="004C1103">
        <w:rPr>
          <w:bCs/>
          <w:snapToGrid w:val="0"/>
        </w:rPr>
        <w:t xml:space="preserve">ветодиодная бахрома </w:t>
      </w:r>
      <w:r w:rsidRPr="004C1103">
        <w:rPr>
          <w:bCs/>
          <w:snapToGrid w:val="0"/>
          <w:lang w:val="en-US"/>
        </w:rPr>
        <w:t>LED</w:t>
      </w:r>
      <w:r w:rsidRPr="004C1103">
        <w:rPr>
          <w:bCs/>
          <w:snapToGrid w:val="0"/>
        </w:rPr>
        <w:t>-</w:t>
      </w:r>
      <w:r w:rsidRPr="004C1103">
        <w:rPr>
          <w:bCs/>
          <w:snapToGrid w:val="0"/>
          <w:lang w:val="en-US"/>
        </w:rPr>
        <w:t>SKI</w:t>
      </w:r>
      <w:r w:rsidRPr="004C1103">
        <w:rPr>
          <w:bCs/>
          <w:snapToGrid w:val="0"/>
        </w:rPr>
        <w:t>, гирлянды для деревьев</w:t>
      </w:r>
      <w:r w:rsidRPr="004C1103">
        <w:t>:</w:t>
      </w:r>
      <w:r w:rsidRPr="004C1103">
        <w:rPr>
          <w:bCs/>
          <w:snapToGrid w:val="0"/>
        </w:rPr>
        <w:t xml:space="preserve"> </w:t>
      </w:r>
      <w:r w:rsidRPr="004C1103">
        <w:rPr>
          <w:bCs/>
          <w:snapToGrid w:val="0"/>
          <w:lang w:val="en-US"/>
        </w:rPr>
        <w:t>RCLS</w:t>
      </w:r>
      <w:r w:rsidRPr="004C1103">
        <w:rPr>
          <w:bCs/>
          <w:snapToGrid w:val="0"/>
        </w:rPr>
        <w:t>2*3 (220</w:t>
      </w:r>
      <w:r w:rsidRPr="004C1103">
        <w:rPr>
          <w:bCs/>
          <w:snapToGrid w:val="0"/>
          <w:lang w:val="en-US"/>
        </w:rPr>
        <w:t>W</w:t>
      </w:r>
      <w:r w:rsidRPr="007C1B7A">
        <w:rPr>
          <w:bCs/>
          <w:snapToGrid w:val="0"/>
        </w:rPr>
        <w:t xml:space="preserve">) 13 </w:t>
      </w:r>
      <w:r w:rsidRPr="007C1B7A">
        <w:rPr>
          <w:bCs/>
          <w:snapToGrid w:val="0"/>
          <w:lang w:val="en-US"/>
        </w:rPr>
        <w:t>string</w:t>
      </w:r>
      <w:r w:rsidRPr="007C1B7A">
        <w:rPr>
          <w:bCs/>
          <w:snapToGrid w:val="0"/>
        </w:rPr>
        <w:t>.</w:t>
      </w:r>
    </w:p>
    <w:p w:rsidR="003A0469" w:rsidRPr="00C831C3" w:rsidRDefault="003A0469" w:rsidP="003A0469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31C3">
        <w:rPr>
          <w:b/>
        </w:rPr>
        <w:t>Поскольку при описании объекта закупки слова "или эквивалент" не применен</w:t>
      </w:r>
      <w:r w:rsidR="007943B4">
        <w:rPr>
          <w:b/>
        </w:rPr>
        <w:t>ы,</w:t>
      </w:r>
      <w:r w:rsidRPr="00C831C3">
        <w:rPr>
          <w:b/>
        </w:rPr>
        <w:t xml:space="preserve"> требование поставки товаров указанных товарных знаков влечет за собой ограничение количества участников закупки (пункт 1 части 1 статьи 33 Закона №44-ФЗ).</w:t>
      </w:r>
    </w:p>
    <w:p w:rsidR="003A0469" w:rsidRPr="007C1B7A" w:rsidRDefault="003A0469" w:rsidP="003A0469">
      <w:pPr>
        <w:autoSpaceDE w:val="0"/>
        <w:autoSpaceDN w:val="0"/>
        <w:adjustRightInd w:val="0"/>
        <w:ind w:firstLine="540"/>
        <w:jc w:val="both"/>
        <w:rPr>
          <w:bCs/>
          <w:snapToGrid w:val="0"/>
        </w:rPr>
      </w:pPr>
    </w:p>
    <w:p w:rsidR="003A0469" w:rsidRPr="00D959E8" w:rsidRDefault="003A0469" w:rsidP="003A0469">
      <w:pPr>
        <w:autoSpaceDE w:val="0"/>
        <w:autoSpaceDN w:val="0"/>
        <w:adjustRightInd w:val="0"/>
        <w:jc w:val="both"/>
      </w:pPr>
      <w:r>
        <w:t xml:space="preserve">4.3) В </w:t>
      </w:r>
      <w:r w:rsidRPr="0031653E">
        <w:t>пункте 2.4  проект</w:t>
      </w:r>
      <w:r>
        <w:t>а</w:t>
      </w:r>
      <w:r w:rsidRPr="0031653E">
        <w:t xml:space="preserve"> контракта </w:t>
      </w:r>
      <w:r>
        <w:t xml:space="preserve">на поставку компьютерной техники и оргтехники и в заключенном контракте   №09/14 от 04.08.2014 </w:t>
      </w:r>
      <w:r w:rsidRPr="0031653E">
        <w:t xml:space="preserve">указано, что оплата производится </w:t>
      </w:r>
      <w:r w:rsidRPr="0031653E">
        <w:rPr>
          <w:shd w:val="clear" w:color="auto" w:fill="FFFFFF"/>
        </w:rPr>
        <w:t xml:space="preserve">за счет средств местного бюджета и </w:t>
      </w:r>
      <w:r w:rsidRPr="0031653E">
        <w:rPr>
          <w:b/>
          <w:shd w:val="clear" w:color="auto" w:fill="FFFFFF"/>
        </w:rPr>
        <w:t>субвенций на организацию и осуществление деятельности по опеке и попечительству</w:t>
      </w:r>
      <w:r>
        <w:rPr>
          <w:b/>
          <w:shd w:val="clear" w:color="auto" w:fill="FFFFFF"/>
        </w:rPr>
        <w:t xml:space="preserve">. </w:t>
      </w:r>
      <w:r w:rsidRPr="00ED4AB1">
        <w:rPr>
          <w:b/>
          <w:shd w:val="clear" w:color="auto" w:fill="FFFFFF"/>
        </w:rPr>
        <w:t xml:space="preserve">В данном случае, </w:t>
      </w:r>
      <w:r w:rsidRPr="00ED4AB1">
        <w:rPr>
          <w:b/>
        </w:rPr>
        <w:t xml:space="preserve">оплата производилась </w:t>
      </w:r>
      <w:r w:rsidRPr="00ED4AB1">
        <w:rPr>
          <w:b/>
          <w:shd w:val="clear" w:color="auto" w:fill="FFFFFF"/>
        </w:rPr>
        <w:t>за счет средств местного бюджета и указание на оплату за счет субвенций является недостоверной информацией.</w:t>
      </w:r>
      <w:r w:rsidRPr="00D959E8">
        <w:rPr>
          <w:shd w:val="clear" w:color="auto" w:fill="FFFFFF"/>
        </w:rPr>
        <w:t xml:space="preserve"> </w:t>
      </w:r>
    </w:p>
    <w:p w:rsidR="003A0469" w:rsidRDefault="003A0469" w:rsidP="003A0469">
      <w:pPr>
        <w:jc w:val="both"/>
      </w:pPr>
    </w:p>
    <w:p w:rsidR="003A0469" w:rsidRDefault="003A0469" w:rsidP="003A0469">
      <w:pPr>
        <w:jc w:val="both"/>
      </w:pPr>
      <w:r w:rsidRPr="004D3872">
        <w:t>4.4)</w:t>
      </w:r>
      <w:r w:rsidRPr="00C710BC">
        <w:t xml:space="preserve"> </w:t>
      </w:r>
      <w:r>
        <w:t xml:space="preserve">В </w:t>
      </w:r>
      <w:r w:rsidRPr="0031653E">
        <w:t xml:space="preserve"> проект</w:t>
      </w:r>
      <w:r>
        <w:t>ах</w:t>
      </w:r>
      <w:r w:rsidRPr="0031653E">
        <w:t xml:space="preserve"> контракт</w:t>
      </w:r>
      <w:r>
        <w:t>ов  №01453000001143000325-0050531-04 от 08.10.2014 и №0145300000114000164-0050531-02 от 29.07.2014 в пунктах 7.10 Раздела 7 «Ответственность сторон» установлена обязанность Подрядчика по устранению последствий причинения ущерба ненадлежащим выполнением работ (залитие, возгорание помещений). Между тем, контракты заключены на выполнение работ по текущему ремонту газонов и зеленых насаждений. Указание возможных видов ущерба, не относящихся к данным видам работ, может привести к финансовым рискам по формальному признаку.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 w:rsidRPr="00A664F1">
        <w:t xml:space="preserve">В рассматриваемых случаях в тексте проектов контрактов </w:t>
      </w:r>
      <w:r>
        <w:t xml:space="preserve"> и самих контрактов </w:t>
      </w:r>
      <w:r w:rsidRPr="00A664F1">
        <w:t xml:space="preserve">следовало указать конкретные </w:t>
      </w:r>
      <w:r>
        <w:t xml:space="preserve">(реальные) </w:t>
      </w:r>
      <w:r w:rsidRPr="00A664F1">
        <w:t xml:space="preserve">виды ущерба. </w:t>
      </w:r>
    </w:p>
    <w:p w:rsidR="003A0469" w:rsidRPr="00A664F1" w:rsidRDefault="003A0469" w:rsidP="003A04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64F1">
        <w:t xml:space="preserve">Нарушений при проведении процедуры закупок (извещение об осуществлении закупки, документация о закупке, заявка, извещение о проведении запроса котировок, извещение о проведении электронного аукциона, протокол рассмотрения заявок на участие в электронном </w:t>
      </w:r>
      <w:r w:rsidRPr="00A664F1">
        <w:lastRenderedPageBreak/>
        <w:t>аукционе, протокол проведения электронного аукциона, протокол подведения итогов электронного аукциона,</w:t>
      </w:r>
      <w:r>
        <w:t xml:space="preserve"> </w:t>
      </w:r>
      <w:r w:rsidRPr="00A664F1">
        <w:t>п</w:t>
      </w:r>
      <w:r w:rsidRPr="00A664F1">
        <w:rPr>
          <w:shd w:val="clear" w:color="auto" w:fill="FFFFFF"/>
        </w:rPr>
        <w:t>ротокол рассмотрения и оценки заявок на участие в запросе котировок</w:t>
      </w:r>
      <w:r w:rsidRPr="00A664F1">
        <w:t xml:space="preserve">), в отношении 10-ти проверяемых контрактов не установлено. </w:t>
      </w:r>
    </w:p>
    <w:p w:rsidR="003A0469" w:rsidRPr="004D3872" w:rsidRDefault="003A0469" w:rsidP="003A0469">
      <w:pPr>
        <w:ind w:firstLine="709"/>
        <w:jc w:val="both"/>
      </w:pPr>
    </w:p>
    <w:p w:rsidR="003A0469" w:rsidRPr="00B544F5" w:rsidRDefault="003A0469" w:rsidP="003A0469">
      <w:pPr>
        <w:autoSpaceDE w:val="0"/>
        <w:autoSpaceDN w:val="0"/>
        <w:adjustRightInd w:val="0"/>
        <w:jc w:val="both"/>
        <w:rPr>
          <w:b/>
        </w:rPr>
      </w:pPr>
      <w:r w:rsidRPr="00B544F5">
        <w:rPr>
          <w:b/>
        </w:rPr>
        <w:t>5.</w:t>
      </w:r>
      <w:r>
        <w:rPr>
          <w:b/>
        </w:rPr>
        <w:t xml:space="preserve"> </w:t>
      </w:r>
      <w:r w:rsidRPr="00B544F5">
        <w:rPr>
          <w:b/>
        </w:rPr>
        <w:t xml:space="preserve">Соблюдение требований законодательства при заключении муниципальных контрактов. </w:t>
      </w:r>
    </w:p>
    <w:p w:rsidR="003A0469" w:rsidRDefault="003A0469" w:rsidP="003A0469">
      <w:pPr>
        <w:pStyle w:val="a3"/>
        <w:jc w:val="both"/>
      </w:pPr>
      <w:r>
        <w:t xml:space="preserve">5.1. При заключении и исполнении муниципальных контрактов структурными подразделениями использованы типовые формы контрактов, утвержденные распоряжением администрации МО СГО от 04.03.2014 №35-р «Об утверждении типовых форм контрактов» (Приложения №1-№6). </w:t>
      </w:r>
    </w:p>
    <w:p w:rsidR="003A0469" w:rsidRPr="00B544F5" w:rsidRDefault="003A0469" w:rsidP="003A0469">
      <w:pPr>
        <w:ind w:firstLine="709"/>
        <w:jc w:val="both"/>
      </w:pPr>
      <w:r w:rsidRPr="00B544F5">
        <w:t xml:space="preserve">При анализе </w:t>
      </w:r>
      <w:r>
        <w:t>Т</w:t>
      </w:r>
      <w:r w:rsidRPr="00B544F5">
        <w:t>иповой формы муниципального контракта на выполнение работ (Приложение №1) установлено следующее:</w:t>
      </w:r>
    </w:p>
    <w:p w:rsidR="003A0469" w:rsidRPr="00B544F5" w:rsidRDefault="003A0469" w:rsidP="003A0469">
      <w:pPr>
        <w:ind w:firstLine="709"/>
        <w:jc w:val="both"/>
      </w:pPr>
    </w:p>
    <w:p w:rsidR="003A0469" w:rsidRPr="00362E03" w:rsidRDefault="003A0469" w:rsidP="003A0469">
      <w:pPr>
        <w:jc w:val="both"/>
      </w:pPr>
      <w:r w:rsidRPr="00B544F5">
        <w:t xml:space="preserve">5.1.1) </w:t>
      </w:r>
      <w:r w:rsidRPr="00362E03">
        <w:t>Пунктом 3.1.  Раздела 3. «Срок выполнения работ»</w:t>
      </w:r>
      <w:r w:rsidRPr="00362E03">
        <w:rPr>
          <w:b/>
        </w:rPr>
        <w:t xml:space="preserve">  </w:t>
      </w:r>
      <w:r w:rsidRPr="00362E03">
        <w:t xml:space="preserve">установлено начало выполнения работ как  </w:t>
      </w:r>
      <w:r w:rsidRPr="00362E03">
        <w:rPr>
          <w:b/>
        </w:rPr>
        <w:t xml:space="preserve">с даты заключения настоящего контракта. </w:t>
      </w:r>
      <w:r w:rsidRPr="00362E03">
        <w:t>С учетом позиции</w:t>
      </w:r>
      <w:r w:rsidRPr="00362E03">
        <w:rPr>
          <w:b/>
        </w:rPr>
        <w:t xml:space="preserve"> </w:t>
      </w:r>
      <w:r w:rsidRPr="00362E03">
        <w:rPr>
          <w:rFonts w:eastAsia="Calibri"/>
        </w:rPr>
        <w:t xml:space="preserve">Министерства Финансов Российской Федерации (Федеральное Казначейство), изложенной в письме от 19.05.2015 №07-04-05/09-319 «О направлении Обзора решений контрольных органов в сфере закупок», и </w:t>
      </w:r>
      <w:r w:rsidRPr="00362E03">
        <w:t xml:space="preserve"> сложившейся практикой оформления и составления муниципальных контрактов рекомендуется  использовать следующую формулировку (применительно к контрактам, заключаемым по итогам проведения электронных аукционов в 2015 году):</w:t>
      </w:r>
    </w:p>
    <w:p w:rsidR="003A0469" w:rsidRPr="00362E03" w:rsidRDefault="003A0469" w:rsidP="003A0469">
      <w:pPr>
        <w:ind w:firstLine="709"/>
        <w:jc w:val="both"/>
        <w:rPr>
          <w:b/>
        </w:rPr>
      </w:pPr>
      <w:r w:rsidRPr="00362E03">
        <w:rPr>
          <w:b/>
        </w:rPr>
        <w:t xml:space="preserve">Настоящий контракт вступает в силу с момента его заключения, определенного в соответствии с частью 8 статьи 70 Федерального закона №44-ФЗ с учетом части 10 статьи 112 Федерального закона №44-ФЗ и действует до даты надлежащего выполнения Сторонами всех обязательств по настоящему контракту.  </w:t>
      </w:r>
    </w:p>
    <w:p w:rsidR="003A0469" w:rsidRPr="004A2C7F" w:rsidRDefault="003A0469" w:rsidP="003A0469">
      <w:pPr>
        <w:ind w:left="360"/>
        <w:rPr>
          <w:sz w:val="16"/>
          <w:szCs w:val="16"/>
        </w:rPr>
      </w:pPr>
    </w:p>
    <w:p w:rsidR="003A0469" w:rsidRPr="00C96CA9" w:rsidRDefault="003A0469" w:rsidP="003A0469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5.1.2) </w:t>
      </w:r>
      <w:r w:rsidRPr="00C96CA9">
        <w:t>В пункте 7.3 Раздела «Ответственность» в</w:t>
      </w:r>
      <w:r w:rsidRPr="00C96CA9">
        <w:rPr>
          <w:shd w:val="clear" w:color="auto" w:fill="FFFFFF"/>
        </w:rPr>
        <w:t xml:space="preserve"> случае просрочки исполнения Подрядчиком </w:t>
      </w:r>
      <w:r w:rsidRPr="00C96CA9">
        <w:rPr>
          <w:rFonts w:eastAsia="Calibri"/>
        </w:rPr>
        <w:t>обязательств, предусмотренных контрактом</w:t>
      </w:r>
      <w:r w:rsidRPr="00C96CA9">
        <w:rPr>
          <w:shd w:val="clear" w:color="auto" w:fill="FFFFFF"/>
        </w:rPr>
        <w:t xml:space="preserve">, </w:t>
      </w:r>
      <w:r w:rsidRPr="00C96CA9">
        <w:t xml:space="preserve"> содержится указание на порядок определения пени </w:t>
      </w:r>
      <w:r w:rsidRPr="00C96CA9">
        <w:rPr>
          <w:rFonts w:eastAsia="Calibri"/>
        </w:rPr>
        <w:t>по формуле</w:t>
      </w:r>
      <w:r w:rsidRPr="00C96CA9">
        <w:t xml:space="preserve"> в соответствии с Правилами </w:t>
      </w:r>
      <w:r w:rsidRPr="00C96CA9">
        <w:rPr>
          <w:rFonts w:eastAsia="Calibri"/>
        </w:rPr>
        <w:t>о</w:t>
      </w:r>
      <w:r w:rsidRPr="00C96CA9">
        <w:t>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</w:t>
      </w:r>
      <w:r w:rsidRPr="00C96CA9">
        <w:rPr>
          <w:rFonts w:eastAsia="Calibri"/>
        </w:rPr>
        <w:t xml:space="preserve"> утвержденными постановлением Правительства РФ от 25.11.2013 N 1063 (далее – Правила от 25.11.2013 №1063)</w:t>
      </w:r>
      <w:r w:rsidRPr="00C96CA9">
        <w:t>.</w:t>
      </w:r>
      <w:r w:rsidRPr="00C96CA9">
        <w:rPr>
          <w:shd w:val="clear" w:color="auto" w:fill="FFFFFF"/>
        </w:rPr>
        <w:t xml:space="preserve">  Формула расчета неустойки (пени) не приведена. Ссылка на Правила без приведения в проекте  контракта соответствующего порядка расчета пени является недостаточной и может повлечь за собой привлечение Заказчика к административной ответственности.</w:t>
      </w:r>
      <w:r w:rsidRPr="00C96CA9">
        <w:rPr>
          <w:rFonts w:eastAsia="Calibri"/>
        </w:rPr>
        <w:t xml:space="preserve"> </w:t>
      </w:r>
    </w:p>
    <w:p w:rsidR="003A0469" w:rsidRPr="00C96CA9" w:rsidRDefault="003A0469" w:rsidP="003A0469">
      <w:pPr>
        <w:autoSpaceDE w:val="0"/>
        <w:autoSpaceDN w:val="0"/>
        <w:adjustRightInd w:val="0"/>
        <w:jc w:val="both"/>
        <w:rPr>
          <w:rFonts w:eastAsia="Calibri"/>
        </w:rPr>
      </w:pPr>
    </w:p>
    <w:p w:rsidR="003A0469" w:rsidRPr="00190C2D" w:rsidRDefault="003A0469" w:rsidP="003A046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5.1.3</w:t>
      </w:r>
      <w:r w:rsidRPr="00190C2D">
        <w:rPr>
          <w:rFonts w:eastAsia="Calibri"/>
        </w:rPr>
        <w:t>)</w:t>
      </w:r>
      <w:r w:rsidRPr="00190C2D">
        <w:t xml:space="preserve"> В пунктах 7.4 и 7.5 Раздела «Ответственность» отражено, что в случае  </w:t>
      </w:r>
      <w:r w:rsidRPr="00190C2D">
        <w:rPr>
          <w:rFonts w:eastAsia="Calibri"/>
        </w:rPr>
        <w:t xml:space="preserve">ненадлежащего исполнения Подрядчиком обязательств, предусмотренных Контрактом, начисляется штраф и </w:t>
      </w:r>
      <w:r w:rsidRPr="00190C2D">
        <w:t xml:space="preserve"> р</w:t>
      </w:r>
      <w:r w:rsidRPr="00190C2D">
        <w:rPr>
          <w:rFonts w:eastAsia="Calibri"/>
        </w:rPr>
        <w:t xml:space="preserve">азмер штрафа устанавливается в виде фиксированной суммы, рассчитываемой в соответствии с  Правилами от 25.11.2013 N 1063, как процент цены контракта или ее значения, определяемого в случаях, предусмотренных Федеральным </w:t>
      </w:r>
      <w:hyperlink r:id="rId12" w:history="1">
        <w:r w:rsidRPr="00190C2D">
          <w:rPr>
            <w:rFonts w:eastAsia="Calibri"/>
          </w:rPr>
          <w:t>законом</w:t>
        </w:r>
      </w:hyperlink>
      <w:r w:rsidRPr="00190C2D">
        <w:rPr>
          <w:rFonts w:eastAsia="Calibri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A0469" w:rsidRPr="00E455CE" w:rsidRDefault="003A0469" w:rsidP="003A0469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E455CE">
        <w:rPr>
          <w:rFonts w:eastAsia="Calibri"/>
          <w:b/>
        </w:rPr>
        <w:t>Целесообразно включить в проект контракта все возможные значения размеров штрафа, предусмотренных правилами для каждого порогового значения цены контракта за исключением пороговых значений, превышающих начальную (максимальную) цену контракта.</w:t>
      </w:r>
    </w:p>
    <w:p w:rsidR="003A0469" w:rsidRPr="00E455CE" w:rsidRDefault="003A0469" w:rsidP="003A0469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3A0469" w:rsidRDefault="003A0469" w:rsidP="003A046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Данные выводы ФКК по пунктам 5.1.2 и 5.1.3 акта  согласуются с позицией:</w:t>
      </w:r>
    </w:p>
    <w:p w:rsidR="003A0469" w:rsidRDefault="003A0469" w:rsidP="003A046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Федеральной антимонопольной службы (далее – ФАС), изложенной в письме от 21.10.2014   № А/42516/14 и  Министерства Финансов Российской Федерации (Федеральное Казначейство), изложенной в письме от 19.05.2015 №07-04-05/09-319 «О направлении Обзора решений контрольных органов в сфере закупок». </w:t>
      </w:r>
    </w:p>
    <w:p w:rsidR="003A0469" w:rsidRPr="00E455CE" w:rsidRDefault="003A0469" w:rsidP="003A0469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E455CE">
        <w:rPr>
          <w:rFonts w:eastAsia="Calibri"/>
          <w:b/>
        </w:rPr>
        <w:t xml:space="preserve">С учетом сложившейся практики (Решение Федеральной антимонопольной службы от 04.02.2015 по делу К-88/15 о нарушении законодательства Российской Федерации о контрактной системе в сфере закупок) администрации </w:t>
      </w:r>
      <w:r>
        <w:rPr>
          <w:rFonts w:eastAsia="Calibri"/>
          <w:b/>
        </w:rPr>
        <w:t>рекомендуется</w:t>
      </w:r>
      <w:r w:rsidRPr="00E455CE">
        <w:rPr>
          <w:rFonts w:eastAsia="Calibri"/>
          <w:b/>
        </w:rPr>
        <w:t xml:space="preserve"> внести изменения (уточнения) в действующ</w:t>
      </w:r>
      <w:r>
        <w:rPr>
          <w:rFonts w:eastAsia="Calibri"/>
          <w:b/>
        </w:rPr>
        <w:t>ую Типовую форму</w:t>
      </w:r>
      <w:r w:rsidRPr="00E455CE">
        <w:rPr>
          <w:rFonts w:eastAsia="Calibri"/>
          <w:b/>
        </w:rPr>
        <w:t xml:space="preserve"> муниципального контракта (Приложение №1, утвержденное распоряжением администрации</w:t>
      </w:r>
      <w:r w:rsidRPr="00E455CE">
        <w:rPr>
          <w:b/>
        </w:rPr>
        <w:t xml:space="preserve"> от 04.03.2014 №35-р).</w:t>
      </w:r>
      <w:r w:rsidRPr="00E455CE">
        <w:rPr>
          <w:rFonts w:eastAsia="Calibri"/>
          <w:b/>
        </w:rPr>
        <w:t xml:space="preserve">  </w:t>
      </w:r>
    </w:p>
    <w:p w:rsidR="003A0469" w:rsidRDefault="003A0469" w:rsidP="003A0469">
      <w:pPr>
        <w:autoSpaceDE w:val="0"/>
        <w:autoSpaceDN w:val="0"/>
        <w:adjustRightInd w:val="0"/>
        <w:jc w:val="both"/>
        <w:rPr>
          <w:rFonts w:eastAsia="Calibri"/>
        </w:rPr>
      </w:pPr>
    </w:p>
    <w:p w:rsidR="003A0469" w:rsidRPr="00522C1B" w:rsidRDefault="003A0469" w:rsidP="003A0469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</w:rPr>
        <w:t>5.1.</w:t>
      </w:r>
      <w:r w:rsidRPr="00522C1B">
        <w:rPr>
          <w:rFonts w:eastAsia="Calibri"/>
        </w:rPr>
        <w:t>4)</w:t>
      </w:r>
      <w:r w:rsidRPr="00522C1B">
        <w:rPr>
          <w:shd w:val="clear" w:color="auto" w:fill="FFFFFF"/>
        </w:rPr>
        <w:t xml:space="preserve"> </w:t>
      </w:r>
      <w:r w:rsidRPr="00522C1B">
        <w:t>Правилами</w:t>
      </w:r>
      <w:r w:rsidRPr="00C40B14">
        <w:rPr>
          <w:rFonts w:eastAsia="Calibri"/>
        </w:rPr>
        <w:t xml:space="preserve"> </w:t>
      </w:r>
      <w:r w:rsidRPr="00190C2D">
        <w:rPr>
          <w:rFonts w:eastAsia="Calibri"/>
        </w:rPr>
        <w:t>от 25.11.2013 N 1063</w:t>
      </w:r>
      <w:r>
        <w:rPr>
          <w:rFonts w:eastAsia="Calibri"/>
        </w:rPr>
        <w:t xml:space="preserve"> </w:t>
      </w:r>
      <w:r w:rsidRPr="00522C1B">
        <w:t>установлен порядок определения в контракте фиксированного размера штрафа, начисляемого за ненадлежащее исполнение заказчиком, поставщиком (подрядчиком, исполнителем) обязательств, в том числе гарантийного обязательства (за исключением просрочки исполнения обязательств заказчиком, поставщиком (подрядчиком, исполнителем)</w:t>
      </w:r>
      <w:r>
        <w:t>.</w:t>
      </w:r>
      <w:r w:rsidRPr="00522C1B">
        <w:t xml:space="preserve"> </w:t>
      </w:r>
    </w:p>
    <w:p w:rsidR="003A0469" w:rsidRPr="00BD7C8C" w:rsidRDefault="003A0469" w:rsidP="003A0469">
      <w:pPr>
        <w:autoSpaceDE w:val="0"/>
        <w:autoSpaceDN w:val="0"/>
        <w:adjustRightInd w:val="0"/>
        <w:jc w:val="both"/>
        <w:rPr>
          <w:sz w:val="16"/>
          <w:szCs w:val="16"/>
          <w:shd w:val="clear" w:color="auto" w:fill="FFFFFF"/>
        </w:rPr>
      </w:pPr>
    </w:p>
    <w:p w:rsidR="003A0469" w:rsidRPr="00522C1B" w:rsidRDefault="003A0469" w:rsidP="003A0469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522C1B">
        <w:rPr>
          <w:shd w:val="clear" w:color="auto" w:fill="FFFFFF"/>
        </w:rPr>
        <w:t xml:space="preserve">Приведенные положения пункта 7.6. </w:t>
      </w:r>
      <w:r w:rsidRPr="00522C1B">
        <w:t>Раздела «Ответственность», предусматривающие, что з</w:t>
      </w:r>
      <w:r w:rsidRPr="00522C1B">
        <w:rPr>
          <w:rFonts w:eastAsia="Calibri"/>
        </w:rPr>
        <w:t>а ненадлежащее исполнение Подрядчиком обязательств, предусмотренных Контрактом</w:t>
      </w:r>
      <w:r w:rsidRPr="00522C1B">
        <w:rPr>
          <w:rFonts w:eastAsia="Calibri"/>
          <w:b/>
        </w:rPr>
        <w:t xml:space="preserve">, в том числе в случаях, если </w:t>
      </w:r>
      <w:r w:rsidRPr="00522C1B">
        <w:rPr>
          <w:b/>
          <w:shd w:val="clear" w:color="auto" w:fill="FFFFFF"/>
        </w:rPr>
        <w:t xml:space="preserve">Подрядчик не выполнил Работу по этапу в объеме, установленном Техническим заданием, выполнил Работу ненадлежащего качества, </w:t>
      </w:r>
      <w:r w:rsidRPr="00522C1B">
        <w:rPr>
          <w:shd w:val="clear" w:color="auto" w:fill="FFFFFF"/>
        </w:rPr>
        <w:t xml:space="preserve">устанавливается </w:t>
      </w:r>
      <w:r w:rsidRPr="00522C1B">
        <w:rPr>
          <w:rFonts w:eastAsia="Calibri"/>
        </w:rPr>
        <w:t xml:space="preserve"> штраф в размере, определенном в соответствии с Правилами</w:t>
      </w:r>
      <w:r>
        <w:rPr>
          <w:rFonts w:eastAsia="Calibri"/>
        </w:rPr>
        <w:t>,</w:t>
      </w:r>
      <w:r w:rsidRPr="00522C1B">
        <w:rPr>
          <w:rFonts w:eastAsia="Calibri"/>
        </w:rPr>
        <w:t xml:space="preserve"> противоречат положениям пункта 7.4 </w:t>
      </w:r>
      <w:r w:rsidRPr="00522C1B">
        <w:t>Раздела «Ответственность», которым установлено, что</w:t>
      </w:r>
      <w:r w:rsidRPr="00522C1B">
        <w:rPr>
          <w:rFonts w:eastAsia="Calibri"/>
        </w:rPr>
        <w:t xml:space="preserve"> штрафы начисляются за неисполнение или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Контрактом. </w:t>
      </w:r>
    </w:p>
    <w:p w:rsidR="003A0469" w:rsidRPr="00522C1B" w:rsidRDefault="003A0469" w:rsidP="003A0469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3A0469" w:rsidRPr="00522C1B" w:rsidRDefault="003A0469" w:rsidP="003A0469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522C1B">
        <w:rPr>
          <w:shd w:val="clear" w:color="auto" w:fill="FFFFFF"/>
        </w:rPr>
        <w:t>Невыполнение работ по этапу в объеме, установленном Техническим заданием, можно трактовать как просрочку исполнения Подрядчиком обязательств, а в  этом случае ответственность уже установлена пунктом 7.3 Раздела «Ответственность» в виде неустойки (пени).</w:t>
      </w:r>
    </w:p>
    <w:p w:rsidR="003A0469" w:rsidRPr="00522C1B" w:rsidRDefault="003A0469" w:rsidP="003A0469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3A0469" w:rsidRPr="001E539A" w:rsidRDefault="003A0469" w:rsidP="003A0469">
      <w:pPr>
        <w:ind w:firstLine="709"/>
        <w:jc w:val="both"/>
        <w:rPr>
          <w:b/>
        </w:rPr>
      </w:pPr>
      <w:r w:rsidRPr="001E539A">
        <w:rPr>
          <w:b/>
          <w:shd w:val="clear" w:color="auto" w:fill="FFFFFF"/>
        </w:rPr>
        <w:t>Ввиду дво</w:t>
      </w:r>
      <w:r w:rsidR="004D34F7">
        <w:rPr>
          <w:b/>
          <w:shd w:val="clear" w:color="auto" w:fill="FFFFFF"/>
        </w:rPr>
        <w:t>якого</w:t>
      </w:r>
      <w:r w:rsidRPr="001E539A">
        <w:rPr>
          <w:b/>
          <w:shd w:val="clear" w:color="auto" w:fill="FFFFFF"/>
        </w:rPr>
        <w:t xml:space="preserve"> толкования ФКК рекомендует исключить пункт 7.6 </w:t>
      </w:r>
      <w:r w:rsidRPr="001E539A">
        <w:rPr>
          <w:b/>
        </w:rPr>
        <w:t>Раздела «Ответственность» из Типовой формы контракта на выполнение работ (Приложени</w:t>
      </w:r>
      <w:r>
        <w:rPr>
          <w:b/>
        </w:rPr>
        <w:t>е</w:t>
      </w:r>
      <w:r w:rsidRPr="001E539A">
        <w:rPr>
          <w:b/>
        </w:rPr>
        <w:t xml:space="preserve"> №1).</w:t>
      </w:r>
    </w:p>
    <w:p w:rsidR="003A0469" w:rsidRPr="003209BF" w:rsidRDefault="003A0469" w:rsidP="003A046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>
        <w:t xml:space="preserve">  </w:t>
      </w:r>
      <w:r>
        <w:rPr>
          <w:sz w:val="22"/>
          <w:szCs w:val="22"/>
          <w:shd w:val="clear" w:color="auto" w:fill="FFFFFF"/>
        </w:rPr>
        <w:t xml:space="preserve"> 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6202F8">
        <w:rPr>
          <w:rFonts w:eastAsia="Calibri"/>
          <w:b/>
        </w:rPr>
        <w:t xml:space="preserve">Таким образом, с учетом изложенного  и сложившейся практикой оформления муниципальных контрактов ФКК предлагает внести уточнения и изменения в </w:t>
      </w:r>
      <w:r>
        <w:rPr>
          <w:rFonts w:eastAsia="Calibri"/>
          <w:b/>
        </w:rPr>
        <w:t>Т</w:t>
      </w:r>
      <w:r w:rsidRPr="006202F8">
        <w:rPr>
          <w:rFonts w:eastAsia="Calibri"/>
          <w:b/>
        </w:rPr>
        <w:t xml:space="preserve">иповую форму </w:t>
      </w:r>
      <w:r w:rsidRPr="006202F8">
        <w:rPr>
          <w:b/>
        </w:rPr>
        <w:t>муниципального</w:t>
      </w:r>
      <w:r w:rsidRPr="006202F8">
        <w:rPr>
          <w:b/>
          <w:sz w:val="22"/>
          <w:szCs w:val="22"/>
        </w:rPr>
        <w:t xml:space="preserve"> контракта на выполнение работ (</w:t>
      </w:r>
      <w:r w:rsidRPr="006202F8">
        <w:rPr>
          <w:b/>
        </w:rPr>
        <w:t>Приложение №1</w:t>
      </w:r>
      <w:r>
        <w:rPr>
          <w:b/>
        </w:rPr>
        <w:t xml:space="preserve">, утвержденное распоряжением администрации </w:t>
      </w:r>
      <w:r w:rsidRPr="00503892">
        <w:rPr>
          <w:b/>
        </w:rPr>
        <w:t>от  04.03.2014 №35-р</w:t>
      </w:r>
      <w:r w:rsidRPr="006202F8">
        <w:rPr>
          <w:b/>
        </w:rPr>
        <w:t xml:space="preserve">). 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A0469" w:rsidRPr="00336A3D" w:rsidRDefault="003A0469" w:rsidP="003A0469">
      <w:pPr>
        <w:autoSpaceDE w:val="0"/>
        <w:autoSpaceDN w:val="0"/>
        <w:adjustRightInd w:val="0"/>
        <w:jc w:val="both"/>
      </w:pPr>
      <w:r w:rsidRPr="00336A3D">
        <w:t>5.2</w:t>
      </w:r>
      <w:r>
        <w:t>.</w:t>
      </w:r>
      <w:r w:rsidRPr="00336A3D">
        <w:t xml:space="preserve"> По результатам   анализа 10</w:t>
      </w:r>
      <w:r w:rsidR="00297B64">
        <w:t>-ти</w:t>
      </w:r>
      <w:r w:rsidRPr="00336A3D">
        <w:t xml:space="preserve"> заключенных контрактов  установлено следующее.</w:t>
      </w:r>
    </w:p>
    <w:p w:rsidR="003A0469" w:rsidRPr="00DB336F" w:rsidRDefault="003A0469" w:rsidP="003A0469">
      <w:pPr>
        <w:widowControl w:val="0"/>
        <w:autoSpaceDE w:val="0"/>
        <w:autoSpaceDN w:val="0"/>
        <w:adjustRightInd w:val="0"/>
        <w:jc w:val="both"/>
      </w:pPr>
      <w:r>
        <w:t>5.2.1)</w:t>
      </w:r>
      <w:r w:rsidRPr="00F245B6">
        <w:t xml:space="preserve"> </w:t>
      </w:r>
      <w:r w:rsidRPr="00DB336F">
        <w:t>Порядок исчисления  (неустойки) пени в</w:t>
      </w:r>
      <w:r w:rsidRPr="00DB336F">
        <w:rPr>
          <w:shd w:val="clear" w:color="auto" w:fill="FFFFFF"/>
        </w:rPr>
        <w:t xml:space="preserve"> случае просрочки исполнения </w:t>
      </w:r>
      <w:r w:rsidRPr="00F245B6">
        <w:rPr>
          <w:shd w:val="clear" w:color="auto" w:fill="FFFFFF"/>
        </w:rPr>
        <w:t xml:space="preserve">Подрядчиком </w:t>
      </w:r>
      <w:r w:rsidRPr="00DB336F">
        <w:rPr>
          <w:shd w:val="clear" w:color="auto" w:fill="FFFFFF"/>
        </w:rPr>
        <w:t xml:space="preserve"> </w:t>
      </w:r>
      <w:r w:rsidRPr="00DB336F">
        <w:rPr>
          <w:rFonts w:eastAsia="Calibri"/>
        </w:rPr>
        <w:t>обязательств, предусмотренных контрактом, установлен частью 7 статьи 34 Закона №44-ФЗ и Правилами</w:t>
      </w:r>
      <w:r w:rsidRPr="00336A3D">
        <w:rPr>
          <w:rFonts w:eastAsia="Calibri"/>
        </w:rPr>
        <w:t xml:space="preserve"> </w:t>
      </w:r>
      <w:r w:rsidRPr="00190C2D">
        <w:rPr>
          <w:rFonts w:eastAsia="Calibri"/>
        </w:rPr>
        <w:t>от 25.11.2013 N 1063</w:t>
      </w:r>
      <w:r>
        <w:rPr>
          <w:rFonts w:eastAsia="Calibri"/>
        </w:rPr>
        <w:t>.</w:t>
      </w:r>
      <w:r w:rsidRPr="00DB336F">
        <w:rPr>
          <w:rFonts w:eastAsia="Calibri"/>
        </w:rPr>
        <w:t xml:space="preserve"> </w:t>
      </w:r>
    </w:p>
    <w:p w:rsidR="003A0469" w:rsidRPr="002E2189" w:rsidRDefault="003A0469" w:rsidP="003A0469">
      <w:pPr>
        <w:pStyle w:val="a3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245B6">
        <w:t xml:space="preserve">По всем </w:t>
      </w:r>
      <w:r>
        <w:t xml:space="preserve">10 - ти </w:t>
      </w:r>
      <w:r w:rsidRPr="00F245B6">
        <w:t>заключенным  контрактам в пункте 7.3 Раздела</w:t>
      </w:r>
      <w:r>
        <w:t xml:space="preserve"> 7</w:t>
      </w:r>
      <w:r w:rsidRPr="00F245B6">
        <w:t xml:space="preserve"> «Ответственность» содержится указание на порядок определения пени </w:t>
      </w:r>
      <w:r w:rsidRPr="002E2189">
        <w:rPr>
          <w:rFonts w:eastAsia="Calibri"/>
        </w:rPr>
        <w:t>по формуле</w:t>
      </w:r>
      <w:r w:rsidRPr="00F245B6">
        <w:t xml:space="preserve"> в соответствии с Правилами</w:t>
      </w:r>
      <w:r>
        <w:t xml:space="preserve">, что </w:t>
      </w:r>
      <w:r w:rsidRPr="00F245B6">
        <w:t xml:space="preserve"> </w:t>
      </w:r>
      <w:r w:rsidRPr="00DB336F">
        <w:t xml:space="preserve">является </w:t>
      </w:r>
      <w:r>
        <w:t xml:space="preserve">несоблюдением </w:t>
      </w:r>
      <w:r w:rsidRPr="00DB336F">
        <w:t xml:space="preserve">требований </w:t>
      </w:r>
      <w:r w:rsidRPr="002E2189">
        <w:rPr>
          <w:rFonts w:eastAsia="Calibri"/>
        </w:rPr>
        <w:t xml:space="preserve">части 7 статьи 34 Закона №44-ФЗ, которой предусмотрено, чтобы размер пени был установлен контрактом. </w:t>
      </w:r>
    </w:p>
    <w:p w:rsidR="003A0469" w:rsidRPr="00687456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687456">
        <w:rPr>
          <w:rFonts w:eastAsia="Calibri"/>
          <w:b/>
        </w:rPr>
        <w:t xml:space="preserve">Таким образом, </w:t>
      </w:r>
      <w:r w:rsidRPr="00687456">
        <w:rPr>
          <w:b/>
        </w:rPr>
        <w:t xml:space="preserve">не соблюдены требования </w:t>
      </w:r>
      <w:r w:rsidRPr="00687456">
        <w:rPr>
          <w:rFonts w:eastAsia="Calibri"/>
          <w:b/>
        </w:rPr>
        <w:t xml:space="preserve">части 7 статьи 34 Закона №44-ФЗ, Заказчиком в контрактах не указан порядок расчета </w:t>
      </w:r>
      <w:r w:rsidRPr="00687456">
        <w:rPr>
          <w:b/>
        </w:rPr>
        <w:t>(неустойки) пени, установленный Правилами, в том числе не указана соответствующая формула и порядок ее применения.</w:t>
      </w:r>
    </w:p>
    <w:p w:rsidR="003A0469" w:rsidRPr="00534855" w:rsidRDefault="003A0469" w:rsidP="003A04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lastRenderedPageBreak/>
        <w:t xml:space="preserve">Несоблюдение требований </w:t>
      </w:r>
      <w:r w:rsidRPr="00DB336F">
        <w:rPr>
          <w:rFonts w:eastAsia="Calibri"/>
        </w:rPr>
        <w:t>части 7 статьи 34 Закона №44-ФЗ</w:t>
      </w:r>
      <w:r>
        <w:t xml:space="preserve"> имеет </w:t>
      </w:r>
      <w:r w:rsidRPr="009167E1">
        <w:t>признаки правонарушения</w:t>
      </w:r>
      <w:r>
        <w:t xml:space="preserve">, за совершение которого </w:t>
      </w:r>
      <w:r w:rsidRPr="009167E1">
        <w:t xml:space="preserve"> </w:t>
      </w:r>
      <w:r>
        <w:t xml:space="preserve">предусмотрена ответственность, установленная  </w:t>
      </w:r>
      <w:r w:rsidRPr="009167E1">
        <w:t>частью 4</w:t>
      </w:r>
      <w:r>
        <w:t>.2.</w:t>
      </w:r>
      <w:r w:rsidRPr="009167E1">
        <w:t xml:space="preserve"> статьи 7.30 Кодекса Российской Федерации об административных правонарушениях (далее – КоАП РФ)</w:t>
      </w:r>
      <w:r>
        <w:t>.</w:t>
      </w:r>
      <w:r w:rsidRPr="009167E1">
        <w:t xml:space="preserve"> </w:t>
      </w:r>
      <w:r>
        <w:rPr>
          <w:rFonts w:eastAsia="Calibri"/>
        </w:rPr>
        <w:t xml:space="preserve">Данный вывод ФКК согласуется с позицией ФАС, изложенной в письме от 21.10.2014  № А/42516/14 и подтверждается Решением ФАС от 04.02.2015 по делу К-88/15 . </w:t>
      </w:r>
    </w:p>
    <w:p w:rsidR="003A0469" w:rsidRDefault="003A0469" w:rsidP="003A0469">
      <w:pPr>
        <w:pStyle w:val="a3"/>
        <w:jc w:val="both"/>
      </w:pPr>
      <w:r>
        <w:t>5.2.2) При проверке расчета неустойки установлено следующее.</w:t>
      </w:r>
    </w:p>
    <w:p w:rsidR="003A0469" w:rsidRPr="0020493A" w:rsidRDefault="003A0469" w:rsidP="003A0469">
      <w:pPr>
        <w:pStyle w:val="a3"/>
        <w:ind w:firstLine="709"/>
        <w:jc w:val="both"/>
      </w:pPr>
      <w:r w:rsidRPr="0020493A">
        <w:t xml:space="preserve">Согласно контракту </w:t>
      </w:r>
      <w:r>
        <w:t>№</w:t>
      </w:r>
      <w:r w:rsidRPr="00F34113">
        <w:rPr>
          <w:b/>
          <w:spacing w:val="20"/>
        </w:rPr>
        <w:t xml:space="preserve">0145300000114000242-0050531-02 от </w:t>
      </w:r>
      <w:r w:rsidRPr="00F34113">
        <w:rPr>
          <w:b/>
        </w:rPr>
        <w:t xml:space="preserve">22.09.2014 на </w:t>
      </w:r>
      <w:r w:rsidRPr="00F34113">
        <w:rPr>
          <w:b/>
          <w:spacing w:val="20"/>
        </w:rPr>
        <w:t>8734557,41руб</w:t>
      </w:r>
      <w:r w:rsidRPr="0020493A">
        <w:t>., срок исполнения контракта установлен 19.01.2015, фактически работы выполнены 19.03.2015</w:t>
      </w:r>
      <w:r>
        <w:t xml:space="preserve"> (количество дней просрочки составило 59 дней)</w:t>
      </w:r>
      <w:r w:rsidRPr="0020493A">
        <w:t xml:space="preserve">. Заказчиком произведен расчет неустойки (пени) в соответствии с Правилами, сумма пени составила 387700,88 руб.  Расчет пени произведен правильно, нарушений не установлено. Оплата выполненных работ произведена Заказчиком  в размере 7577391,71 руб. </w:t>
      </w:r>
      <w:r>
        <w:t xml:space="preserve">за вычетом пени </w:t>
      </w:r>
      <w:r w:rsidRPr="0020493A">
        <w:t>(платежн</w:t>
      </w:r>
      <w:r>
        <w:t xml:space="preserve">ые </w:t>
      </w:r>
      <w:r w:rsidRPr="0020493A">
        <w:t xml:space="preserve"> поручени</w:t>
      </w:r>
      <w:r>
        <w:t>я</w:t>
      </w:r>
      <w:r w:rsidRPr="0020493A">
        <w:t xml:space="preserve"> </w:t>
      </w:r>
      <w:r>
        <w:t>от 29.12.2014 №43199  на 769 464,82 руб.</w:t>
      </w:r>
      <w:r w:rsidRPr="0020493A">
        <w:t xml:space="preserve"> от 25.05.2015 №15253</w:t>
      </w:r>
      <w:r>
        <w:t xml:space="preserve"> на сумму 7 577 391,71 руб.</w:t>
      </w:r>
      <w:r w:rsidRPr="0020493A">
        <w:t xml:space="preserve">).  </w:t>
      </w:r>
    </w:p>
    <w:p w:rsidR="003A0469" w:rsidRPr="0020493A" w:rsidRDefault="003A0469" w:rsidP="003A0469">
      <w:pPr>
        <w:ind w:firstLine="709"/>
        <w:jc w:val="both"/>
      </w:pPr>
      <w:r w:rsidRPr="0020493A">
        <w:t xml:space="preserve">Согласно контракту </w:t>
      </w:r>
      <w:r>
        <w:t>№</w:t>
      </w:r>
      <w:r w:rsidRPr="00F34113">
        <w:rPr>
          <w:b/>
          <w:color w:val="000000"/>
        </w:rPr>
        <w:t xml:space="preserve">0145300000114000004-0050531-02 от 23.04.2014 на сумму </w:t>
      </w:r>
      <w:r w:rsidRPr="00F34113">
        <w:rPr>
          <w:b/>
        </w:rPr>
        <w:t>9014402,83 руб.</w:t>
      </w:r>
      <w:r w:rsidRPr="0020493A">
        <w:t>, срок исполнения контракта установлен 08.11.2014,  фактически работы выполнены 21.11.2014</w:t>
      </w:r>
      <w:r>
        <w:t xml:space="preserve"> (количество дней просрочки составило 13 дней).</w:t>
      </w:r>
    </w:p>
    <w:p w:rsidR="003A0469" w:rsidRDefault="003A0469" w:rsidP="003A0469">
      <w:pPr>
        <w:jc w:val="both"/>
      </w:pPr>
      <w:r w:rsidRPr="0020493A">
        <w:t>Заказчиком произведен расчет неустойки (пени) в соответствии с Правилами, сумма пени составила 96</w:t>
      </w:r>
      <w:r>
        <w:t xml:space="preserve"> </w:t>
      </w:r>
      <w:r w:rsidRPr="0020493A">
        <w:t>679,47 руб.  Расчет пени произведен правильно, нарушений не установлено. Оплата выполненных работ произведена Заказчиком  в размере 8</w:t>
      </w:r>
      <w:r>
        <w:t> </w:t>
      </w:r>
      <w:r w:rsidRPr="0020493A">
        <w:t>917</w:t>
      </w:r>
      <w:r>
        <w:t xml:space="preserve"> </w:t>
      </w:r>
      <w:r w:rsidRPr="0020493A">
        <w:t>723,36 руб.</w:t>
      </w:r>
      <w:r>
        <w:t xml:space="preserve"> за вычетом пени</w:t>
      </w:r>
      <w:r w:rsidRPr="0020493A">
        <w:t xml:space="preserve"> (платежное поручение от 12.12.2014 №39062).</w:t>
      </w:r>
      <w:r>
        <w:t xml:space="preserve"> </w:t>
      </w:r>
    </w:p>
    <w:p w:rsidR="003A0469" w:rsidRPr="0020493A" w:rsidRDefault="003A0469" w:rsidP="003A0469">
      <w:pPr>
        <w:ind w:firstLine="709"/>
        <w:jc w:val="both"/>
      </w:pPr>
      <w:r>
        <w:t>По состоянию на 06.07.2015</w:t>
      </w:r>
      <w:r w:rsidR="00AA311F">
        <w:t xml:space="preserve"> (момент проверки) </w:t>
      </w:r>
      <w:r>
        <w:t xml:space="preserve">по другим контрактам нарушения сроков исполнения  работ не установлено.  </w:t>
      </w:r>
    </w:p>
    <w:p w:rsidR="003A0469" w:rsidRPr="00F27B0A" w:rsidRDefault="003A0469" w:rsidP="003A0469">
      <w:pPr>
        <w:jc w:val="both"/>
        <w:rPr>
          <w:sz w:val="16"/>
          <w:szCs w:val="16"/>
        </w:rPr>
      </w:pPr>
    </w:p>
    <w:p w:rsidR="003A0469" w:rsidRPr="005534E8" w:rsidRDefault="003A0469" w:rsidP="003A0469">
      <w:pPr>
        <w:widowControl w:val="0"/>
        <w:autoSpaceDE w:val="0"/>
        <w:autoSpaceDN w:val="0"/>
        <w:adjustRightInd w:val="0"/>
        <w:jc w:val="both"/>
      </w:pPr>
      <w:r>
        <w:t>5</w:t>
      </w:r>
      <w:r w:rsidRPr="00C207C2">
        <w:t>.</w:t>
      </w:r>
      <w:r>
        <w:t>2.</w:t>
      </w:r>
      <w:r w:rsidRPr="00C207C2">
        <w:t>3</w:t>
      </w:r>
      <w:r>
        <w:t>)</w:t>
      </w:r>
      <w:r w:rsidRPr="00C207C2">
        <w:t xml:space="preserve"> Согласно пунктам 3 и  4 </w:t>
      </w:r>
      <w:r w:rsidRPr="005534E8">
        <w:t xml:space="preserve">Правил </w:t>
      </w:r>
      <w:r>
        <w:rPr>
          <w:rFonts w:eastAsia="Calibri"/>
        </w:rPr>
        <w:t xml:space="preserve"> от 25.11.2013 </w:t>
      </w:r>
      <w:r w:rsidRPr="00C207C2">
        <w:rPr>
          <w:rFonts w:eastAsia="Calibri"/>
        </w:rPr>
        <w:t>N 1063</w:t>
      </w:r>
      <w:r>
        <w:rPr>
          <w:rFonts w:eastAsia="Calibri"/>
        </w:rPr>
        <w:t xml:space="preserve"> </w:t>
      </w:r>
      <w:r w:rsidRPr="005534E8">
        <w:t>установлено, что  за ненадлежащее исполнение поставщиком (исполнителем, подрядчиком)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3A0469" w:rsidRPr="005534E8" w:rsidRDefault="003A0469" w:rsidP="003A0469">
      <w:pPr>
        <w:widowControl w:val="0"/>
        <w:autoSpaceDE w:val="0"/>
        <w:autoSpaceDN w:val="0"/>
        <w:adjustRightInd w:val="0"/>
        <w:ind w:firstLine="540"/>
        <w:jc w:val="both"/>
      </w:pPr>
      <w:r w:rsidRPr="005534E8">
        <w:t>а) 10 процентов цены контракта в случае, если цена контракта не превышает 3 млн. рублей;</w:t>
      </w:r>
    </w:p>
    <w:p w:rsidR="003A0469" w:rsidRDefault="003A0469" w:rsidP="003A0469">
      <w:pPr>
        <w:widowControl w:val="0"/>
        <w:autoSpaceDE w:val="0"/>
        <w:autoSpaceDN w:val="0"/>
        <w:adjustRightInd w:val="0"/>
        <w:ind w:firstLine="540"/>
        <w:jc w:val="both"/>
      </w:pPr>
      <w:r w:rsidRPr="005534E8">
        <w:t>б) 5 процентов цены контракта в случае, если цена контракта составляет от 3 млн. рублей до 50 млн. рублей</w:t>
      </w:r>
      <w:r>
        <w:t>.</w:t>
      </w:r>
    </w:p>
    <w:p w:rsidR="003A0469" w:rsidRPr="00311E43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A0469" w:rsidRDefault="003A0469" w:rsidP="003A0469">
      <w:pPr>
        <w:ind w:firstLine="709"/>
        <w:jc w:val="both"/>
        <w:rPr>
          <w:rFonts w:eastAsia="Calibri"/>
        </w:rPr>
      </w:pPr>
      <w:r w:rsidRPr="00C207C2">
        <w:t>Пунктом 7.4 Раздела «Ответственность» контракт</w:t>
      </w:r>
      <w:r>
        <w:t>ов</w:t>
      </w:r>
      <w:r w:rsidRPr="00C207C2">
        <w:t xml:space="preserve"> предусмотрена ответственность в виде штрафа за </w:t>
      </w:r>
      <w:r w:rsidRPr="00C207C2">
        <w:rPr>
          <w:rFonts w:eastAsia="Calibri"/>
        </w:rPr>
        <w:t xml:space="preserve"> неисполнение или ненадлежащее исполнение Подрядчиком обязательств, предусмотренных контрактом. Согласно пунктам 7.5 – 7.6  </w:t>
      </w:r>
      <w:r>
        <w:rPr>
          <w:rFonts w:eastAsia="Calibri"/>
        </w:rPr>
        <w:t xml:space="preserve">контракта </w:t>
      </w:r>
      <w:r w:rsidRPr="00C207C2">
        <w:t>следует, что р</w:t>
      </w:r>
      <w:r w:rsidRPr="00C207C2">
        <w:rPr>
          <w:rFonts w:eastAsia="Calibri"/>
        </w:rPr>
        <w:t>азмер штраф</w:t>
      </w:r>
      <w:r>
        <w:rPr>
          <w:rFonts w:eastAsia="Calibri"/>
        </w:rPr>
        <w:t>а</w:t>
      </w:r>
      <w:r w:rsidRPr="00C207C2">
        <w:rPr>
          <w:rFonts w:eastAsia="Calibri"/>
        </w:rPr>
        <w:t xml:space="preserve"> установлен в виде </w:t>
      </w:r>
      <w:r w:rsidRPr="003C7F43">
        <w:rPr>
          <w:rFonts w:eastAsia="Calibri"/>
          <w:b/>
        </w:rPr>
        <w:t>фиксированной суммы,</w:t>
      </w:r>
      <w:r w:rsidRPr="00C207C2">
        <w:rPr>
          <w:rFonts w:eastAsia="Calibri"/>
        </w:rPr>
        <w:t xml:space="preserve"> рассчитываемой в соответствии с  Правилами от 25.11.2013 </w:t>
      </w:r>
      <w:r>
        <w:rPr>
          <w:rFonts w:eastAsia="Calibri"/>
        </w:rPr>
        <w:t xml:space="preserve"> </w:t>
      </w:r>
      <w:r w:rsidRPr="00C207C2">
        <w:rPr>
          <w:rFonts w:eastAsia="Calibri"/>
        </w:rPr>
        <w:t xml:space="preserve">N 1063, как процент цены контракта или ее значения, определяемого в случаях, предусмотренных </w:t>
      </w:r>
      <w:hyperlink r:id="rId13" w:history="1">
        <w:r w:rsidRPr="00C207C2">
          <w:rPr>
            <w:rFonts w:eastAsia="Calibri"/>
          </w:rPr>
          <w:t>Законом</w:t>
        </w:r>
      </w:hyperlink>
      <w:r w:rsidRPr="00C207C2">
        <w:t xml:space="preserve"> №44-ФЗ.</w:t>
      </w:r>
      <w:r w:rsidRPr="00C207C2">
        <w:rPr>
          <w:rFonts w:eastAsia="Calibri"/>
        </w:rPr>
        <w:t xml:space="preserve"> </w:t>
      </w:r>
    </w:p>
    <w:p w:rsidR="003A0469" w:rsidRPr="002E56D6" w:rsidRDefault="003A0469" w:rsidP="003A0469">
      <w:pPr>
        <w:ind w:firstLine="709"/>
        <w:jc w:val="both"/>
        <w:rPr>
          <w:rFonts w:eastAsia="Calibri"/>
          <w:sz w:val="16"/>
          <w:szCs w:val="16"/>
        </w:rPr>
      </w:pPr>
    </w:p>
    <w:p w:rsidR="003A0469" w:rsidRDefault="003A0469" w:rsidP="003A0469">
      <w:pPr>
        <w:ind w:firstLine="709"/>
        <w:jc w:val="both"/>
      </w:pPr>
      <w:r>
        <w:rPr>
          <w:rFonts w:eastAsia="Calibri"/>
        </w:rPr>
        <w:t xml:space="preserve">В ходе проведения аудита </w:t>
      </w:r>
      <w:r w:rsidRPr="001615B3">
        <w:rPr>
          <w:rFonts w:eastAsia="Calibri"/>
        </w:rPr>
        <w:t>установлено, что контракт</w:t>
      </w:r>
      <w:r>
        <w:rPr>
          <w:rFonts w:eastAsia="Calibri"/>
        </w:rPr>
        <w:t>ы</w:t>
      </w:r>
      <w:r w:rsidRPr="001615B3">
        <w:rPr>
          <w:rFonts w:eastAsia="Calibri"/>
        </w:rPr>
        <w:t xml:space="preserve"> </w:t>
      </w:r>
      <w:r>
        <w:rPr>
          <w:rFonts w:eastAsia="Calibri"/>
        </w:rPr>
        <w:t xml:space="preserve">содержат указание о размере штрафа в процентном выражении </w:t>
      </w:r>
      <w:r>
        <w:rPr>
          <w:spacing w:val="20"/>
        </w:rPr>
        <w:t xml:space="preserve">(10% или 5%) </w:t>
      </w:r>
      <w:r>
        <w:rPr>
          <w:rFonts w:eastAsia="Calibri"/>
        </w:rPr>
        <w:t xml:space="preserve"> и </w:t>
      </w:r>
      <w:r w:rsidRPr="001615B3">
        <w:rPr>
          <w:rFonts w:eastAsia="Calibri"/>
        </w:rPr>
        <w:t>структурными подразделениями – заказчиками</w:t>
      </w:r>
      <w:r>
        <w:rPr>
          <w:rFonts w:eastAsia="Calibri"/>
        </w:rPr>
        <w:t xml:space="preserve"> </w:t>
      </w:r>
      <w:r w:rsidRPr="001615B3">
        <w:rPr>
          <w:rFonts w:eastAsia="Calibri"/>
        </w:rPr>
        <w:t xml:space="preserve">не всегда указывается абсолютное значение размера  штрафов: в </w:t>
      </w:r>
      <w:r>
        <w:t xml:space="preserve">  7 – ми контрактах сумма фиксированного  </w:t>
      </w:r>
      <w:r w:rsidRPr="007354D3">
        <w:rPr>
          <w:spacing w:val="20"/>
        </w:rPr>
        <w:t>размера</w:t>
      </w:r>
      <w:r w:rsidRPr="00922E72">
        <w:rPr>
          <w:rFonts w:eastAsia="Calibri"/>
        </w:rPr>
        <w:t xml:space="preserve"> </w:t>
      </w:r>
      <w:r>
        <w:rPr>
          <w:rFonts w:eastAsia="Calibri"/>
        </w:rPr>
        <w:t xml:space="preserve">штрафов </w:t>
      </w:r>
      <w:r w:rsidRPr="001615B3">
        <w:rPr>
          <w:rFonts w:eastAsia="Calibri"/>
        </w:rPr>
        <w:t>не  указан</w:t>
      </w:r>
      <w:r>
        <w:rPr>
          <w:rFonts w:eastAsia="Calibri"/>
        </w:rPr>
        <w:t xml:space="preserve">а и </w:t>
      </w:r>
      <w:r>
        <w:rPr>
          <w:spacing w:val="20"/>
        </w:rPr>
        <w:t xml:space="preserve"> в </w:t>
      </w:r>
      <w:r>
        <w:t>3</w:t>
      </w:r>
      <w:r w:rsidRPr="00F43E2A">
        <w:rPr>
          <w:color w:val="FF0000"/>
        </w:rPr>
        <w:t xml:space="preserve"> </w:t>
      </w:r>
      <w:r>
        <w:t>– х контрактах  неправильно установлен фиксированный размер штрафа (данные приведены в таблице).</w:t>
      </w:r>
    </w:p>
    <w:p w:rsidR="003A0469" w:rsidRPr="006B6187" w:rsidRDefault="003A0469" w:rsidP="003A04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134"/>
        <w:gridCol w:w="1559"/>
        <w:gridCol w:w="1843"/>
        <w:gridCol w:w="1275"/>
      </w:tblGrid>
      <w:tr w:rsidR="003A0469" w:rsidRPr="00121306" w:rsidTr="00DF6435">
        <w:trPr>
          <w:trHeight w:val="300"/>
        </w:trPr>
        <w:tc>
          <w:tcPr>
            <w:tcW w:w="567" w:type="dxa"/>
            <w:vMerge w:val="restart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№п/п</w:t>
            </w:r>
          </w:p>
        </w:tc>
        <w:tc>
          <w:tcPr>
            <w:tcW w:w="3828" w:type="dxa"/>
            <w:vMerge w:val="restart"/>
          </w:tcPr>
          <w:p w:rsidR="003A0469" w:rsidRPr="006B6187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№ контракта (договора)</w:t>
            </w:r>
          </w:p>
        </w:tc>
        <w:tc>
          <w:tcPr>
            <w:tcW w:w="1134" w:type="dxa"/>
            <w:vMerge w:val="restart"/>
          </w:tcPr>
          <w:p w:rsidR="003A0469" w:rsidRPr="006B6187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559" w:type="dxa"/>
            <w:vMerge w:val="restart"/>
          </w:tcPr>
          <w:p w:rsidR="003A0469" w:rsidRPr="006B6187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Сумма контракта, руб.</w:t>
            </w:r>
          </w:p>
        </w:tc>
        <w:tc>
          <w:tcPr>
            <w:tcW w:w="3118" w:type="dxa"/>
            <w:gridSpan w:val="2"/>
          </w:tcPr>
          <w:p w:rsidR="003A0469" w:rsidRPr="006B6187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 xml:space="preserve">Размер штрафа, руб. </w:t>
            </w:r>
          </w:p>
        </w:tc>
      </w:tr>
      <w:tr w:rsidR="003A0469" w:rsidRPr="00121306" w:rsidTr="00DF6435">
        <w:trPr>
          <w:trHeight w:val="165"/>
        </w:trPr>
        <w:tc>
          <w:tcPr>
            <w:tcW w:w="567" w:type="dxa"/>
            <w:vMerge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A0469" w:rsidRPr="006B6187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469" w:rsidRPr="006B6187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0469" w:rsidRPr="006B6187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0469" w:rsidRPr="006B6187" w:rsidRDefault="003A0469" w:rsidP="00DF6435">
            <w:pPr>
              <w:pStyle w:val="a3"/>
              <w:ind w:left="34" w:hanging="34"/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По данным контракта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По данным ФКК</w:t>
            </w:r>
          </w:p>
        </w:tc>
      </w:tr>
      <w:tr w:rsidR="003A0469" w:rsidRPr="00121306" w:rsidTr="00DF6435">
        <w:tc>
          <w:tcPr>
            <w:tcW w:w="567" w:type="dxa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bottom"/>
          </w:tcPr>
          <w:p w:rsidR="003A0469" w:rsidRPr="006B6187" w:rsidRDefault="003A0469" w:rsidP="00DF6435">
            <w:pPr>
              <w:rPr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 xml:space="preserve">0145300000114000161-005053-101 </w:t>
            </w:r>
          </w:p>
        </w:tc>
        <w:tc>
          <w:tcPr>
            <w:tcW w:w="1134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21.07.2014</w:t>
            </w:r>
          </w:p>
        </w:tc>
        <w:tc>
          <w:tcPr>
            <w:tcW w:w="1559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>1705973,71</w:t>
            </w:r>
          </w:p>
        </w:tc>
        <w:tc>
          <w:tcPr>
            <w:tcW w:w="1843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 xml:space="preserve">171454,64 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pStyle w:val="a3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170597,37</w:t>
            </w:r>
          </w:p>
        </w:tc>
      </w:tr>
      <w:tr w:rsidR="003A0469" w:rsidTr="00DF6435">
        <w:tc>
          <w:tcPr>
            <w:tcW w:w="567" w:type="dxa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3A0469" w:rsidRPr="006B6187" w:rsidRDefault="003A0469" w:rsidP="00DF6435">
            <w:pPr>
              <w:rPr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>0145300000114000242-0050531-02</w:t>
            </w:r>
          </w:p>
        </w:tc>
        <w:tc>
          <w:tcPr>
            <w:tcW w:w="1134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22.09.2014</w:t>
            </w:r>
          </w:p>
        </w:tc>
        <w:tc>
          <w:tcPr>
            <w:tcW w:w="1559" w:type="dxa"/>
          </w:tcPr>
          <w:p w:rsidR="003A0469" w:rsidRPr="006B6187" w:rsidRDefault="003A0469" w:rsidP="00DF6435">
            <w:pPr>
              <w:jc w:val="both"/>
              <w:rPr>
                <w:spacing w:val="20"/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>8734557,41</w:t>
            </w:r>
          </w:p>
        </w:tc>
        <w:tc>
          <w:tcPr>
            <w:tcW w:w="1843" w:type="dxa"/>
          </w:tcPr>
          <w:p w:rsidR="003A0469" w:rsidRPr="006B6187" w:rsidRDefault="003A0469" w:rsidP="00DF6435">
            <w:pPr>
              <w:jc w:val="both"/>
              <w:rPr>
                <w:spacing w:val="20"/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Не указан</w:t>
            </w:r>
            <w:r>
              <w:rPr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</w:t>
            </w:r>
            <w:r w:rsidRPr="006B6187">
              <w:rPr>
                <w:spacing w:val="20"/>
                <w:sz w:val="20"/>
                <w:szCs w:val="20"/>
              </w:rPr>
              <w:lastRenderedPageBreak/>
              <w:t>фиксированн</w:t>
            </w:r>
            <w:r>
              <w:rPr>
                <w:spacing w:val="20"/>
                <w:sz w:val="20"/>
                <w:szCs w:val="20"/>
              </w:rPr>
              <w:t>ая</w:t>
            </w:r>
            <w:r w:rsidRPr="006B6187">
              <w:rPr>
                <w:spacing w:val="20"/>
                <w:sz w:val="20"/>
                <w:szCs w:val="20"/>
              </w:rPr>
              <w:t xml:space="preserve"> сумм</w:t>
            </w:r>
            <w:r>
              <w:rPr>
                <w:spacing w:val="20"/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pStyle w:val="a3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lastRenderedPageBreak/>
              <w:t>436727,87</w:t>
            </w:r>
          </w:p>
        </w:tc>
      </w:tr>
      <w:tr w:rsidR="003A0469" w:rsidTr="00DF6435">
        <w:tc>
          <w:tcPr>
            <w:tcW w:w="567" w:type="dxa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</w:tcPr>
          <w:p w:rsidR="003A0469" w:rsidRPr="006B6187" w:rsidRDefault="003A0469" w:rsidP="00DF6435">
            <w:pPr>
              <w:rPr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>0145300000114000265-005031-03</w:t>
            </w:r>
          </w:p>
        </w:tc>
        <w:tc>
          <w:tcPr>
            <w:tcW w:w="1134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23.09.2014</w:t>
            </w:r>
          </w:p>
        </w:tc>
        <w:tc>
          <w:tcPr>
            <w:tcW w:w="1559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10122921,80</w:t>
            </w:r>
          </w:p>
        </w:tc>
        <w:tc>
          <w:tcPr>
            <w:tcW w:w="1843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Не указан</w:t>
            </w:r>
            <w:r>
              <w:rPr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фиксированн</w:t>
            </w:r>
            <w:r>
              <w:rPr>
                <w:spacing w:val="20"/>
                <w:sz w:val="20"/>
                <w:szCs w:val="20"/>
              </w:rPr>
              <w:t>ая</w:t>
            </w:r>
            <w:r w:rsidRPr="006B6187">
              <w:rPr>
                <w:spacing w:val="20"/>
                <w:sz w:val="20"/>
                <w:szCs w:val="20"/>
              </w:rPr>
              <w:t xml:space="preserve"> сумм</w:t>
            </w:r>
            <w:r>
              <w:rPr>
                <w:spacing w:val="20"/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pStyle w:val="a3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506146,09</w:t>
            </w:r>
          </w:p>
        </w:tc>
      </w:tr>
      <w:tr w:rsidR="003A0469" w:rsidTr="00DF6435">
        <w:tc>
          <w:tcPr>
            <w:tcW w:w="567" w:type="dxa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3A0469" w:rsidRPr="006B6187" w:rsidRDefault="003A0469" w:rsidP="00DF6435">
            <w:pPr>
              <w:rPr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>0145300000114000274-0050531-02</w:t>
            </w:r>
          </w:p>
        </w:tc>
        <w:tc>
          <w:tcPr>
            <w:tcW w:w="1134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26.09.2014</w:t>
            </w:r>
          </w:p>
        </w:tc>
        <w:tc>
          <w:tcPr>
            <w:tcW w:w="1559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3071200,18</w:t>
            </w:r>
          </w:p>
        </w:tc>
        <w:tc>
          <w:tcPr>
            <w:tcW w:w="1843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Не указан</w:t>
            </w:r>
            <w:r>
              <w:rPr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фиксированн</w:t>
            </w:r>
            <w:r>
              <w:rPr>
                <w:spacing w:val="20"/>
                <w:sz w:val="20"/>
                <w:szCs w:val="20"/>
              </w:rPr>
              <w:t>ая</w:t>
            </w:r>
            <w:r w:rsidRPr="006B6187">
              <w:rPr>
                <w:spacing w:val="20"/>
                <w:sz w:val="20"/>
                <w:szCs w:val="20"/>
              </w:rPr>
              <w:t xml:space="preserve"> сумм</w:t>
            </w:r>
            <w:r>
              <w:rPr>
                <w:spacing w:val="20"/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pStyle w:val="a3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153560,01</w:t>
            </w:r>
          </w:p>
        </w:tc>
      </w:tr>
      <w:tr w:rsidR="003A0469" w:rsidTr="00DF6435">
        <w:trPr>
          <w:trHeight w:val="70"/>
        </w:trPr>
        <w:tc>
          <w:tcPr>
            <w:tcW w:w="567" w:type="dxa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>0145300000114000365-0050531-01</w:t>
            </w:r>
          </w:p>
        </w:tc>
        <w:tc>
          <w:tcPr>
            <w:tcW w:w="1134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25.11.2014</w:t>
            </w:r>
          </w:p>
        </w:tc>
        <w:tc>
          <w:tcPr>
            <w:tcW w:w="1559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2359814,32</w:t>
            </w:r>
          </w:p>
        </w:tc>
        <w:tc>
          <w:tcPr>
            <w:tcW w:w="1843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Не указан</w:t>
            </w:r>
            <w:r>
              <w:rPr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фиксированн</w:t>
            </w:r>
            <w:r>
              <w:rPr>
                <w:spacing w:val="20"/>
                <w:sz w:val="20"/>
                <w:szCs w:val="20"/>
              </w:rPr>
              <w:t>ая</w:t>
            </w:r>
            <w:r w:rsidRPr="006B6187">
              <w:rPr>
                <w:spacing w:val="20"/>
                <w:sz w:val="20"/>
                <w:szCs w:val="20"/>
              </w:rPr>
              <w:t xml:space="preserve"> сумм</w:t>
            </w:r>
            <w:r>
              <w:rPr>
                <w:spacing w:val="20"/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pStyle w:val="a3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235981,43</w:t>
            </w:r>
          </w:p>
        </w:tc>
      </w:tr>
      <w:tr w:rsidR="003A0469" w:rsidTr="00DF6435">
        <w:tc>
          <w:tcPr>
            <w:tcW w:w="567" w:type="dxa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>0145300000114000379-0050531-01</w:t>
            </w:r>
          </w:p>
        </w:tc>
        <w:tc>
          <w:tcPr>
            <w:tcW w:w="1134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10.12.2014</w:t>
            </w:r>
          </w:p>
        </w:tc>
        <w:tc>
          <w:tcPr>
            <w:tcW w:w="1559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760435,66</w:t>
            </w:r>
          </w:p>
        </w:tc>
        <w:tc>
          <w:tcPr>
            <w:tcW w:w="1843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Не указан</w:t>
            </w:r>
            <w:r>
              <w:rPr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фиксированн</w:t>
            </w:r>
            <w:r>
              <w:rPr>
                <w:spacing w:val="20"/>
                <w:sz w:val="20"/>
                <w:szCs w:val="20"/>
              </w:rPr>
              <w:t>ая</w:t>
            </w:r>
            <w:r w:rsidRPr="006B6187">
              <w:rPr>
                <w:spacing w:val="20"/>
                <w:sz w:val="20"/>
                <w:szCs w:val="20"/>
              </w:rPr>
              <w:t xml:space="preserve"> сумм</w:t>
            </w:r>
            <w:r>
              <w:rPr>
                <w:spacing w:val="20"/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pStyle w:val="a3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76043,57</w:t>
            </w:r>
          </w:p>
        </w:tc>
      </w:tr>
      <w:tr w:rsidR="003A0469" w:rsidTr="00DF6435">
        <w:tc>
          <w:tcPr>
            <w:tcW w:w="567" w:type="dxa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color w:val="000000"/>
                <w:sz w:val="20"/>
                <w:szCs w:val="20"/>
                <w:shd w:val="clear" w:color="auto" w:fill="FFFFFF"/>
              </w:rPr>
              <w:t>0145300000114000325-0050531-04</w:t>
            </w:r>
            <w:r w:rsidRPr="006B618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08.10.2014</w:t>
            </w:r>
          </w:p>
        </w:tc>
        <w:tc>
          <w:tcPr>
            <w:tcW w:w="1559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1038335,75</w:t>
            </w:r>
          </w:p>
        </w:tc>
        <w:tc>
          <w:tcPr>
            <w:tcW w:w="1843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150657,90</w:t>
            </w:r>
          </w:p>
        </w:tc>
        <w:tc>
          <w:tcPr>
            <w:tcW w:w="1275" w:type="dxa"/>
            <w:vAlign w:val="bottom"/>
          </w:tcPr>
          <w:p w:rsidR="003A0469" w:rsidRPr="006B6187" w:rsidRDefault="003A0469" w:rsidP="00DF6435">
            <w:pPr>
              <w:pStyle w:val="a3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103833,58</w:t>
            </w:r>
          </w:p>
        </w:tc>
      </w:tr>
      <w:tr w:rsidR="003A0469" w:rsidTr="00DF6435">
        <w:tc>
          <w:tcPr>
            <w:tcW w:w="567" w:type="dxa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>0145300000114000164-0050531-02</w:t>
            </w:r>
          </w:p>
        </w:tc>
        <w:tc>
          <w:tcPr>
            <w:tcW w:w="1134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29.07.2014</w:t>
            </w:r>
          </w:p>
        </w:tc>
        <w:tc>
          <w:tcPr>
            <w:tcW w:w="1559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1493593,97</w:t>
            </w:r>
          </w:p>
        </w:tc>
        <w:tc>
          <w:tcPr>
            <w:tcW w:w="1843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155000,00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pStyle w:val="a3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149 359,40</w:t>
            </w:r>
          </w:p>
        </w:tc>
      </w:tr>
      <w:tr w:rsidR="003A0469" w:rsidTr="00DF6435">
        <w:tc>
          <w:tcPr>
            <w:tcW w:w="567" w:type="dxa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>09/14</w:t>
            </w:r>
          </w:p>
        </w:tc>
        <w:tc>
          <w:tcPr>
            <w:tcW w:w="1134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04.08.2014</w:t>
            </w:r>
          </w:p>
        </w:tc>
        <w:tc>
          <w:tcPr>
            <w:tcW w:w="1559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pacing w:val="20"/>
                <w:sz w:val="20"/>
                <w:szCs w:val="20"/>
              </w:rPr>
              <w:t xml:space="preserve">185620,00 </w:t>
            </w:r>
          </w:p>
        </w:tc>
        <w:tc>
          <w:tcPr>
            <w:tcW w:w="1843" w:type="dxa"/>
          </w:tcPr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Не указан</w:t>
            </w:r>
            <w:r>
              <w:rPr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фиксированн</w:t>
            </w:r>
            <w:r>
              <w:rPr>
                <w:spacing w:val="20"/>
                <w:sz w:val="20"/>
                <w:szCs w:val="20"/>
              </w:rPr>
              <w:t>ая</w:t>
            </w:r>
            <w:r w:rsidRPr="006B6187">
              <w:rPr>
                <w:spacing w:val="20"/>
                <w:sz w:val="20"/>
                <w:szCs w:val="20"/>
              </w:rPr>
              <w:t xml:space="preserve"> сумм</w:t>
            </w:r>
            <w:r>
              <w:rPr>
                <w:spacing w:val="20"/>
                <w:sz w:val="20"/>
                <w:szCs w:val="20"/>
              </w:rPr>
              <w:t>а</w:t>
            </w:r>
            <w:r w:rsidRPr="006B6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pStyle w:val="a3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18562,00</w:t>
            </w:r>
          </w:p>
        </w:tc>
      </w:tr>
      <w:tr w:rsidR="003A0469" w:rsidTr="00DF6435">
        <w:tc>
          <w:tcPr>
            <w:tcW w:w="567" w:type="dxa"/>
          </w:tcPr>
          <w:p w:rsidR="003A0469" w:rsidRPr="00121306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121306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3A0469" w:rsidRPr="006B6187" w:rsidRDefault="003A0469" w:rsidP="00DF6435">
            <w:pPr>
              <w:rPr>
                <w:color w:val="000000"/>
                <w:sz w:val="20"/>
                <w:szCs w:val="20"/>
              </w:rPr>
            </w:pPr>
            <w:r w:rsidRPr="006B6187">
              <w:rPr>
                <w:color w:val="000000"/>
                <w:sz w:val="20"/>
                <w:szCs w:val="20"/>
              </w:rPr>
              <w:t>0145300000114000004-0050531-02</w:t>
            </w:r>
          </w:p>
          <w:p w:rsidR="003A0469" w:rsidRPr="006B6187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23.04.2014</w:t>
            </w:r>
          </w:p>
        </w:tc>
        <w:tc>
          <w:tcPr>
            <w:tcW w:w="1559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9014402,83</w:t>
            </w:r>
          </w:p>
        </w:tc>
        <w:tc>
          <w:tcPr>
            <w:tcW w:w="1843" w:type="dxa"/>
          </w:tcPr>
          <w:p w:rsidR="003A0469" w:rsidRPr="006B6187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Не указан</w:t>
            </w:r>
            <w:r>
              <w:rPr>
                <w:sz w:val="20"/>
                <w:szCs w:val="20"/>
              </w:rPr>
              <w:t>а</w:t>
            </w:r>
            <w:r w:rsidRPr="006B6187">
              <w:rPr>
                <w:spacing w:val="20"/>
                <w:sz w:val="20"/>
                <w:szCs w:val="20"/>
              </w:rPr>
              <w:t xml:space="preserve"> фиксированн</w:t>
            </w:r>
            <w:r>
              <w:rPr>
                <w:spacing w:val="20"/>
                <w:sz w:val="20"/>
                <w:szCs w:val="20"/>
              </w:rPr>
              <w:t>ая</w:t>
            </w:r>
            <w:r w:rsidRPr="006B6187">
              <w:rPr>
                <w:spacing w:val="20"/>
                <w:sz w:val="20"/>
                <w:szCs w:val="20"/>
              </w:rPr>
              <w:t xml:space="preserve"> сумм</w:t>
            </w:r>
            <w:r>
              <w:rPr>
                <w:spacing w:val="20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pStyle w:val="a3"/>
              <w:rPr>
                <w:sz w:val="20"/>
                <w:szCs w:val="20"/>
              </w:rPr>
            </w:pPr>
            <w:r w:rsidRPr="006B6187">
              <w:rPr>
                <w:sz w:val="20"/>
                <w:szCs w:val="20"/>
              </w:rPr>
              <w:t>450720,14</w:t>
            </w:r>
          </w:p>
        </w:tc>
      </w:tr>
      <w:tr w:rsidR="003A0469" w:rsidRPr="00F82F2B" w:rsidTr="00DF6435">
        <w:trPr>
          <w:trHeight w:val="343"/>
        </w:trPr>
        <w:tc>
          <w:tcPr>
            <w:tcW w:w="567" w:type="dxa"/>
          </w:tcPr>
          <w:p w:rsidR="003A0469" w:rsidRPr="009B186F" w:rsidRDefault="003A0469" w:rsidP="00DF6435">
            <w:pPr>
              <w:pStyle w:val="a3"/>
              <w:ind w:right="-250"/>
              <w:jc w:val="both"/>
              <w:rPr>
                <w:b/>
                <w:sz w:val="16"/>
                <w:szCs w:val="16"/>
              </w:rPr>
            </w:pPr>
            <w:r w:rsidRPr="009B18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828" w:type="dxa"/>
            <w:vAlign w:val="bottom"/>
          </w:tcPr>
          <w:p w:rsidR="003A0469" w:rsidRPr="006B6187" w:rsidRDefault="003A0469" w:rsidP="00DF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0469" w:rsidRPr="006B6187" w:rsidRDefault="003A0469" w:rsidP="00DF64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A0469" w:rsidRPr="006B6187" w:rsidRDefault="003A0469" w:rsidP="00DF64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0469" w:rsidRPr="006B6187" w:rsidRDefault="003A0469" w:rsidP="00DF6435">
            <w:pPr>
              <w:pStyle w:val="a3"/>
              <w:rPr>
                <w:b/>
                <w:sz w:val="20"/>
                <w:szCs w:val="20"/>
              </w:rPr>
            </w:pPr>
            <w:r w:rsidRPr="006B6187">
              <w:rPr>
                <w:b/>
                <w:sz w:val="20"/>
                <w:szCs w:val="20"/>
              </w:rPr>
              <w:t>477112,54</w:t>
            </w:r>
          </w:p>
        </w:tc>
        <w:tc>
          <w:tcPr>
            <w:tcW w:w="1275" w:type="dxa"/>
          </w:tcPr>
          <w:p w:rsidR="003A0469" w:rsidRPr="006B6187" w:rsidRDefault="003A0469" w:rsidP="00DF6435">
            <w:pPr>
              <w:rPr>
                <w:sz w:val="20"/>
                <w:szCs w:val="20"/>
              </w:rPr>
            </w:pPr>
            <w:r w:rsidRPr="006B6187">
              <w:rPr>
                <w:b/>
                <w:bCs/>
                <w:color w:val="000000"/>
                <w:sz w:val="20"/>
                <w:szCs w:val="20"/>
              </w:rPr>
              <w:t>2301531,46</w:t>
            </w:r>
          </w:p>
        </w:tc>
      </w:tr>
    </w:tbl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</w:p>
    <w:p w:rsidR="003A0469" w:rsidRPr="0017740B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17740B">
        <w:rPr>
          <w:b/>
        </w:rPr>
        <w:t>Таким образом, не соблюдены требования  части 8 статьи 34 Закона №44-ФЗ и пункт</w:t>
      </w:r>
      <w:r>
        <w:rPr>
          <w:b/>
        </w:rPr>
        <w:t>ов</w:t>
      </w:r>
      <w:r w:rsidRPr="0017740B">
        <w:rPr>
          <w:b/>
        </w:rPr>
        <w:t xml:space="preserve"> 3</w:t>
      </w:r>
      <w:r>
        <w:rPr>
          <w:b/>
        </w:rPr>
        <w:t xml:space="preserve"> и 4</w:t>
      </w:r>
      <w:r w:rsidRPr="0017740B">
        <w:rPr>
          <w:b/>
        </w:rPr>
        <w:t xml:space="preserve"> Правил</w:t>
      </w:r>
      <w:r>
        <w:rPr>
          <w:b/>
        </w:rPr>
        <w:t xml:space="preserve"> от 25.11.2013 №1063</w:t>
      </w:r>
      <w:r w:rsidRPr="0017740B">
        <w:rPr>
          <w:rFonts w:eastAsia="Calibri"/>
          <w:b/>
        </w:rPr>
        <w:t xml:space="preserve"> в части </w:t>
      </w:r>
      <w:r w:rsidRPr="0017740B">
        <w:rPr>
          <w:b/>
        </w:rPr>
        <w:t>определения  фиксированного размера штрафа, завышение составило 53 322,19 руб.</w:t>
      </w:r>
      <w:r>
        <w:rPr>
          <w:b/>
        </w:rPr>
        <w:t>, в том числе:</w:t>
      </w:r>
      <w:r w:rsidRPr="0017740B">
        <w:rPr>
          <w:b/>
        </w:rPr>
        <w:t xml:space="preserve"> 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- </w:t>
      </w:r>
      <w:r w:rsidRPr="007354D3">
        <w:rPr>
          <w:rFonts w:eastAsia="Calibri"/>
        </w:rPr>
        <w:t xml:space="preserve"> </w:t>
      </w:r>
      <w:r w:rsidRPr="00BF6641">
        <w:rPr>
          <w:rFonts w:eastAsia="Calibri"/>
        </w:rPr>
        <w:t>№</w:t>
      </w:r>
      <w:r w:rsidRPr="00BF6641">
        <w:rPr>
          <w:spacing w:val="20"/>
        </w:rPr>
        <w:t>0145300000114000161-005053-101 от 21.07.2014</w:t>
      </w:r>
      <w:r w:rsidRPr="007354D3">
        <w:rPr>
          <w:spacing w:val="20"/>
        </w:rPr>
        <w:t xml:space="preserve"> отражено в контракте </w:t>
      </w:r>
      <w:r w:rsidRPr="007354D3">
        <w:t xml:space="preserve">171 454,64 </w:t>
      </w:r>
      <w:r w:rsidRPr="007354D3">
        <w:rPr>
          <w:spacing w:val="20"/>
        </w:rPr>
        <w:t xml:space="preserve"> руб., </w:t>
      </w:r>
      <w:r>
        <w:rPr>
          <w:spacing w:val="20"/>
        </w:rPr>
        <w:t xml:space="preserve">следовало </w:t>
      </w:r>
      <w:r w:rsidRPr="007354D3">
        <w:rPr>
          <w:spacing w:val="20"/>
        </w:rPr>
        <w:t xml:space="preserve"> рассчита</w:t>
      </w:r>
      <w:r>
        <w:rPr>
          <w:spacing w:val="20"/>
        </w:rPr>
        <w:t>ть</w:t>
      </w:r>
      <w:r w:rsidRPr="007354D3">
        <w:rPr>
          <w:spacing w:val="20"/>
        </w:rPr>
        <w:t xml:space="preserve"> от цены контракта</w:t>
      </w:r>
      <w:r>
        <w:rPr>
          <w:spacing w:val="20"/>
        </w:rPr>
        <w:t xml:space="preserve">, что </w:t>
      </w:r>
      <w:r w:rsidRPr="007354D3">
        <w:rPr>
          <w:spacing w:val="20"/>
        </w:rPr>
        <w:t>составил</w:t>
      </w:r>
      <w:r>
        <w:rPr>
          <w:spacing w:val="20"/>
        </w:rPr>
        <w:t>о</w:t>
      </w:r>
      <w:r w:rsidRPr="007354D3">
        <w:rPr>
          <w:spacing w:val="20"/>
        </w:rPr>
        <w:t xml:space="preserve"> </w:t>
      </w:r>
      <w:r w:rsidRPr="007354D3">
        <w:t>170 597,37 руб.</w:t>
      </w:r>
      <w:r>
        <w:t>, завышение</w:t>
      </w:r>
      <w:r w:rsidRPr="0089425F">
        <w:t xml:space="preserve"> </w:t>
      </w:r>
      <w:r w:rsidRPr="0089425F">
        <w:rPr>
          <w:rFonts w:eastAsia="Calibri"/>
        </w:rPr>
        <w:t xml:space="preserve"> </w:t>
      </w:r>
      <w:r w:rsidRPr="0089425F">
        <w:t xml:space="preserve">составило </w:t>
      </w:r>
      <w:r w:rsidRPr="0098311F">
        <w:t>857,27 руб.</w:t>
      </w:r>
      <w:r>
        <w:t>;</w:t>
      </w:r>
      <w:r w:rsidRPr="0098311F">
        <w:t xml:space="preserve"> </w:t>
      </w:r>
    </w:p>
    <w:p w:rsidR="003A0469" w:rsidRPr="00BF6641" w:rsidRDefault="003A0469" w:rsidP="003A0469">
      <w:pPr>
        <w:autoSpaceDE w:val="0"/>
        <w:autoSpaceDN w:val="0"/>
        <w:adjustRightInd w:val="0"/>
        <w:ind w:firstLine="709"/>
        <w:jc w:val="both"/>
      </w:pPr>
      <w:r>
        <w:rPr>
          <w:b/>
          <w:color w:val="000000"/>
          <w:shd w:val="clear" w:color="auto" w:fill="FFFFFF"/>
        </w:rPr>
        <w:t xml:space="preserve">- </w:t>
      </w:r>
      <w:r w:rsidRPr="00BF6641">
        <w:rPr>
          <w:color w:val="000000"/>
          <w:shd w:val="clear" w:color="auto" w:fill="FFFFFF"/>
        </w:rPr>
        <w:t>№0145300000114000325-0050531-04</w:t>
      </w:r>
      <w:r w:rsidRPr="00BF6641">
        <w:rPr>
          <w:rStyle w:val="apple-converted-space"/>
          <w:color w:val="000000"/>
          <w:shd w:val="clear" w:color="auto" w:fill="FFFFFF"/>
        </w:rPr>
        <w:t xml:space="preserve">  от 08.10.2014 </w:t>
      </w:r>
      <w:r w:rsidRPr="00BF6641">
        <w:rPr>
          <w:spacing w:val="20"/>
        </w:rPr>
        <w:t xml:space="preserve">отражено в контракте </w:t>
      </w:r>
      <w:r w:rsidRPr="00BF6641">
        <w:t>150 657,90 руб., следовало указать 103 833,58 руб., завышение составило 46 824,32 руб.;</w:t>
      </w:r>
    </w:p>
    <w:p w:rsidR="003A0469" w:rsidRPr="00B21422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641">
        <w:rPr>
          <w:spacing w:val="20"/>
        </w:rPr>
        <w:t>- №0145300000114000164-0050531-02 от 29.07.2014</w:t>
      </w:r>
      <w:r w:rsidRPr="00B21422">
        <w:rPr>
          <w:b/>
          <w:spacing w:val="20"/>
        </w:rPr>
        <w:t xml:space="preserve"> </w:t>
      </w:r>
      <w:r w:rsidRPr="007354D3">
        <w:rPr>
          <w:spacing w:val="20"/>
        </w:rPr>
        <w:t>отражено в контракте</w:t>
      </w:r>
      <w:r>
        <w:rPr>
          <w:spacing w:val="20"/>
        </w:rPr>
        <w:t xml:space="preserve"> 155 000 руб., следовало </w:t>
      </w:r>
      <w:r>
        <w:t>указать</w:t>
      </w:r>
      <w:r>
        <w:rPr>
          <w:spacing w:val="20"/>
        </w:rPr>
        <w:t xml:space="preserve"> 149 359,40 руб., </w:t>
      </w:r>
      <w:r>
        <w:t>завышение составило 5 640,60 руб.</w:t>
      </w:r>
    </w:p>
    <w:p w:rsidR="003A0469" w:rsidRPr="004F4D0B" w:rsidRDefault="003A0469" w:rsidP="003A0469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3A0469" w:rsidRPr="00062F17" w:rsidRDefault="003A0469" w:rsidP="003A0469">
      <w:pPr>
        <w:autoSpaceDE w:val="0"/>
        <w:autoSpaceDN w:val="0"/>
        <w:adjustRightInd w:val="0"/>
        <w:ind w:firstLine="709"/>
        <w:jc w:val="both"/>
      </w:pPr>
      <w:r w:rsidRPr="00062F17">
        <w:t xml:space="preserve">Проверкой применения Заказчиком мер ответственности и совершения иных действий в случае нарушения Подрядчиком условий заключенных муниципальных контрактов установлено, что </w:t>
      </w:r>
      <w:r w:rsidRPr="00083BBF">
        <w:t>исполнение осуществлялось без нарушений</w:t>
      </w:r>
      <w:r w:rsidRPr="00062F17">
        <w:t>, меры ответственности в виде штрафных санкций не применялись.</w:t>
      </w:r>
    </w:p>
    <w:p w:rsidR="003A0469" w:rsidRPr="000F7ADD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Pr="00635C5E" w:rsidRDefault="003A0469" w:rsidP="003A0469">
      <w:pPr>
        <w:autoSpaceDE w:val="0"/>
        <w:autoSpaceDN w:val="0"/>
        <w:adjustRightInd w:val="0"/>
        <w:jc w:val="both"/>
      </w:pPr>
      <w:r>
        <w:t xml:space="preserve">5.2.4) </w:t>
      </w:r>
      <w:r w:rsidRPr="00635C5E">
        <w:t xml:space="preserve">При </w:t>
      </w:r>
      <w:r>
        <w:t>оформлении контрактов</w:t>
      </w:r>
      <w:r w:rsidRPr="00635C5E">
        <w:t xml:space="preserve">  допущены неточности: </w:t>
      </w:r>
    </w:p>
    <w:p w:rsidR="003A0469" w:rsidRDefault="003A0469" w:rsidP="003A0469">
      <w:pPr>
        <w:autoSpaceDE w:val="0"/>
        <w:autoSpaceDN w:val="0"/>
        <w:adjustRightInd w:val="0"/>
        <w:jc w:val="both"/>
      </w:pPr>
      <w:r w:rsidRPr="00C45E5E">
        <w:t xml:space="preserve">-  в пункте 10.1 Раздела 10 «Обеспечение исполнения договора» контрактов  указывается, что  </w:t>
      </w:r>
      <w:r w:rsidRPr="00C45E5E">
        <w:rPr>
          <w:shd w:val="clear" w:color="auto" w:fill="FFFFFF"/>
        </w:rPr>
        <w:t xml:space="preserve">Подрядчиком </w:t>
      </w:r>
      <w:r w:rsidRPr="00C45E5E">
        <w:rPr>
          <w:b/>
          <w:shd w:val="clear" w:color="auto" w:fill="FFFFFF"/>
        </w:rPr>
        <w:t xml:space="preserve"> </w:t>
      </w:r>
      <w:r w:rsidRPr="00C45E5E">
        <w:rPr>
          <w:shd w:val="clear" w:color="auto" w:fill="FFFFFF"/>
        </w:rPr>
        <w:t xml:space="preserve">самостоятельно в соответствии с требованиями </w:t>
      </w:r>
      <w:r w:rsidRPr="00C45E5E">
        <w:rPr>
          <w:bCs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C45E5E">
        <w:rPr>
          <w:shd w:val="clear" w:color="auto" w:fill="FFFFFF"/>
        </w:rPr>
        <w:t xml:space="preserve"> внесен</w:t>
      </w:r>
      <w:r>
        <w:rPr>
          <w:shd w:val="clear" w:color="auto" w:fill="FFFFFF"/>
        </w:rPr>
        <w:t>о</w:t>
      </w:r>
      <w:r w:rsidRPr="00C45E5E">
        <w:rPr>
          <w:shd w:val="clear" w:color="auto" w:fill="FFFFFF"/>
        </w:rPr>
        <w:t xml:space="preserve">  обеспечение исполнения Контракта</w:t>
      </w:r>
      <w:r>
        <w:rPr>
          <w:shd w:val="clear" w:color="auto" w:fill="FFFFFF"/>
        </w:rPr>
        <w:t xml:space="preserve"> (указывается сумма  в рублях и в </w:t>
      </w:r>
      <w:r w:rsidRPr="00C45E5E">
        <w:rPr>
          <w:shd w:val="clear" w:color="auto" w:fill="FFFFFF"/>
        </w:rPr>
        <w:t xml:space="preserve"> процент</w:t>
      </w:r>
      <w:r>
        <w:rPr>
          <w:shd w:val="clear" w:color="auto" w:fill="FFFFFF"/>
        </w:rPr>
        <w:t>ах</w:t>
      </w:r>
      <w:r w:rsidRPr="00C45E5E">
        <w:rPr>
          <w:shd w:val="clear" w:color="auto" w:fill="FFFFFF"/>
        </w:rPr>
        <w:t xml:space="preserve"> от начальной максимальной цены Контракта</w:t>
      </w:r>
      <w:r>
        <w:rPr>
          <w:shd w:val="clear" w:color="auto" w:fill="FFFFFF"/>
        </w:rPr>
        <w:t>)</w:t>
      </w:r>
      <w:r w:rsidRPr="00C45E5E">
        <w:rPr>
          <w:b/>
          <w:shd w:val="clear" w:color="auto" w:fill="FFFFFF"/>
        </w:rPr>
        <w:t xml:space="preserve">  </w:t>
      </w:r>
      <w:r w:rsidRPr="00C45E5E">
        <w:t>в форме безотзывной банковской гарантии или  путем передачи Заказчику в залог денежных средств в указанном размере.</w:t>
      </w:r>
      <w:r>
        <w:t xml:space="preserve"> Таким образом, на дату   заключения муниципальных контрактов следовало выбрать и указать в пункте 10.1 Раздела 10 </w:t>
      </w:r>
      <w:r w:rsidRPr="00C45E5E">
        <w:t xml:space="preserve">«Обеспечение исполнения договора» </w:t>
      </w:r>
      <w:r w:rsidRPr="001F5805">
        <w:rPr>
          <w:b/>
        </w:rPr>
        <w:t>конкретный вид обеспечения</w:t>
      </w:r>
      <w:r w:rsidRPr="001F5805">
        <w:rPr>
          <w:b/>
          <w:shd w:val="clear" w:color="auto" w:fill="FFFFFF"/>
        </w:rPr>
        <w:t xml:space="preserve"> исполнения Контракта</w:t>
      </w:r>
      <w:r>
        <w:rPr>
          <w:shd w:val="clear" w:color="auto" w:fill="FFFFFF"/>
        </w:rPr>
        <w:t>, а именно:</w:t>
      </w:r>
      <w:r>
        <w:t xml:space="preserve"> </w:t>
      </w:r>
    </w:p>
    <w:p w:rsidR="003A0469" w:rsidRPr="00C45E5E" w:rsidRDefault="003A0469" w:rsidP="003A0469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276"/>
        <w:gridCol w:w="1417"/>
        <w:gridCol w:w="1701"/>
        <w:gridCol w:w="1417"/>
      </w:tblGrid>
      <w:tr w:rsidR="003A0469" w:rsidRPr="007B7892" w:rsidTr="00DF6435">
        <w:trPr>
          <w:trHeight w:val="690"/>
        </w:trPr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№п/п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№ контракта (договора)</w:t>
            </w:r>
          </w:p>
        </w:tc>
        <w:tc>
          <w:tcPr>
            <w:tcW w:w="1276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Сумма контракта, руб.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 xml:space="preserve">№ банковской гарантии или платежного поручения, дата 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Сумма обеспечения контракта, руб.</w:t>
            </w:r>
          </w:p>
        </w:tc>
      </w:tr>
      <w:tr w:rsidR="003A0469" w:rsidRPr="007B7892" w:rsidTr="00DF6435"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rPr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 xml:space="preserve">0145300000114000161-005053-101 </w:t>
            </w:r>
          </w:p>
        </w:tc>
        <w:tc>
          <w:tcPr>
            <w:tcW w:w="1276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21.07.2014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1705973,71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pacing w:val="20"/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 xml:space="preserve">Пл. поручение №564 от </w:t>
            </w:r>
            <w:r w:rsidRPr="007B7892">
              <w:rPr>
                <w:spacing w:val="20"/>
                <w:sz w:val="20"/>
                <w:szCs w:val="20"/>
              </w:rPr>
              <w:lastRenderedPageBreak/>
              <w:t>17.07.2014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color w:val="FF0000"/>
                <w:spacing w:val="20"/>
                <w:sz w:val="20"/>
                <w:szCs w:val="20"/>
              </w:rPr>
            </w:pPr>
            <w:r w:rsidRPr="007B7892">
              <w:rPr>
                <w:sz w:val="20"/>
                <w:szCs w:val="20"/>
                <w:shd w:val="clear" w:color="auto" w:fill="FFFFFF"/>
              </w:rPr>
              <w:lastRenderedPageBreak/>
              <w:t>85727,32</w:t>
            </w:r>
            <w:r w:rsidRPr="007B7892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A0469" w:rsidRPr="007B7892" w:rsidTr="00DF6435"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rPr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0145300000114000242-0050531-02</w:t>
            </w:r>
          </w:p>
        </w:tc>
        <w:tc>
          <w:tcPr>
            <w:tcW w:w="1276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22.09.2014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jc w:val="both"/>
              <w:rPr>
                <w:spacing w:val="20"/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8734557,41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jc w:val="both"/>
              <w:rPr>
                <w:spacing w:val="20"/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БГ255105712-2014 от 17.09.2014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jc w:val="both"/>
              <w:rPr>
                <w:spacing w:val="20"/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1516063,20</w:t>
            </w:r>
          </w:p>
        </w:tc>
      </w:tr>
      <w:tr w:rsidR="003A0469" w:rsidRPr="007B7892" w:rsidTr="00DF6435"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tabs>
                <w:tab w:val="left" w:pos="3470"/>
              </w:tabs>
              <w:rPr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0145300000114000265-005031-03</w:t>
            </w:r>
          </w:p>
        </w:tc>
        <w:tc>
          <w:tcPr>
            <w:tcW w:w="1276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23.09.2014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10122921,80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Пл. поручение №18 от 22.09.2014 (в 2015 году замена на банковскую гарантию БГ №0025019 от 05.06.2015)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1518438,27</w:t>
            </w:r>
          </w:p>
        </w:tc>
      </w:tr>
      <w:tr w:rsidR="003A0469" w:rsidRPr="007B7892" w:rsidTr="00DF6435"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rPr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0145300000114000274-0050531-02</w:t>
            </w:r>
          </w:p>
        </w:tc>
        <w:tc>
          <w:tcPr>
            <w:tcW w:w="1276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26.09.2014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3071200,18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 xml:space="preserve"> БГ М-029ЮЛБГ-14 от 08.09.2014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629385,00</w:t>
            </w:r>
          </w:p>
        </w:tc>
      </w:tr>
      <w:tr w:rsidR="003A0469" w:rsidRPr="007B7892" w:rsidTr="00DF6435"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0145300000114000365-0050531-01</w:t>
            </w:r>
          </w:p>
        </w:tc>
        <w:tc>
          <w:tcPr>
            <w:tcW w:w="1276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25.11.2014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2359814,32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Пл. поручение от 21.11.2014 №989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119182,54</w:t>
            </w:r>
          </w:p>
        </w:tc>
      </w:tr>
      <w:tr w:rsidR="003A0469" w:rsidRPr="007B7892" w:rsidTr="00DF6435"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0145300000114000379-0050531-01</w:t>
            </w:r>
          </w:p>
        </w:tc>
        <w:tc>
          <w:tcPr>
            <w:tcW w:w="1276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10.12.2014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760435,66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Пл. Поручение от 05.12.2014 №19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38212,85</w:t>
            </w:r>
          </w:p>
        </w:tc>
      </w:tr>
      <w:tr w:rsidR="003A0469" w:rsidRPr="007B7892" w:rsidTr="00DF6435"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color w:val="000000"/>
                <w:sz w:val="20"/>
                <w:szCs w:val="20"/>
                <w:shd w:val="clear" w:color="auto" w:fill="FFFFFF"/>
              </w:rPr>
              <w:t>0145300000114000325-0050531-04</w:t>
            </w:r>
            <w:r w:rsidRPr="007B789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08.10.2014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 xml:space="preserve">1038335,75 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Пл. поручения от 02.10.2014 №229, от 06.10.2014 №235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112993,43</w:t>
            </w:r>
          </w:p>
        </w:tc>
      </w:tr>
      <w:tr w:rsidR="003A0469" w:rsidRPr="007B7892" w:rsidTr="00DF6435"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0145300000114000164-0050531-02</w:t>
            </w:r>
          </w:p>
        </w:tc>
        <w:tc>
          <w:tcPr>
            <w:tcW w:w="1276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29.07.2014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1493593,97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БГ 07/4442 от 25.07.2014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465000,00</w:t>
            </w:r>
          </w:p>
        </w:tc>
      </w:tr>
      <w:tr w:rsidR="003A0469" w:rsidRPr="007B7892" w:rsidTr="00DF6435"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09/14</w:t>
            </w:r>
          </w:p>
        </w:tc>
        <w:tc>
          <w:tcPr>
            <w:tcW w:w="1276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04.08.2014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 xml:space="preserve">185620,00 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pacing w:val="20"/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Не требовалось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jc w:val="center"/>
              <w:rPr>
                <w:spacing w:val="20"/>
                <w:sz w:val="20"/>
                <w:szCs w:val="20"/>
              </w:rPr>
            </w:pPr>
            <w:r w:rsidRPr="007B7892">
              <w:rPr>
                <w:spacing w:val="20"/>
                <w:sz w:val="20"/>
                <w:szCs w:val="20"/>
              </w:rPr>
              <w:t>-</w:t>
            </w:r>
          </w:p>
        </w:tc>
      </w:tr>
      <w:tr w:rsidR="003A0469" w:rsidRPr="007B7892" w:rsidTr="00DF6435">
        <w:tc>
          <w:tcPr>
            <w:tcW w:w="567" w:type="dxa"/>
          </w:tcPr>
          <w:p w:rsidR="003A0469" w:rsidRPr="007B7892" w:rsidRDefault="003A0469" w:rsidP="00DF6435">
            <w:pPr>
              <w:pStyle w:val="a3"/>
              <w:jc w:val="both"/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3A0469" w:rsidRPr="007B7892" w:rsidRDefault="003A0469" w:rsidP="00DF6435">
            <w:pPr>
              <w:rPr>
                <w:color w:val="000000"/>
                <w:sz w:val="20"/>
                <w:szCs w:val="20"/>
              </w:rPr>
            </w:pPr>
            <w:r w:rsidRPr="007B7892">
              <w:rPr>
                <w:color w:val="000000"/>
                <w:sz w:val="20"/>
                <w:szCs w:val="20"/>
              </w:rPr>
              <w:t>0145300000114000004-0050531-02</w:t>
            </w:r>
          </w:p>
          <w:p w:rsidR="003A0469" w:rsidRPr="007B7892" w:rsidRDefault="003A0469" w:rsidP="00DF6435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23.04.2014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9014402,83</w:t>
            </w:r>
          </w:p>
        </w:tc>
        <w:tc>
          <w:tcPr>
            <w:tcW w:w="1701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Пл. поручение от 21.04.2014 №144</w:t>
            </w:r>
          </w:p>
        </w:tc>
        <w:tc>
          <w:tcPr>
            <w:tcW w:w="1417" w:type="dxa"/>
          </w:tcPr>
          <w:p w:rsidR="003A0469" w:rsidRPr="007B7892" w:rsidRDefault="003A0469" w:rsidP="00DF643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B7892">
              <w:rPr>
                <w:sz w:val="20"/>
                <w:szCs w:val="20"/>
              </w:rPr>
              <w:t>1819532,70</w:t>
            </w:r>
          </w:p>
        </w:tc>
      </w:tr>
    </w:tbl>
    <w:p w:rsidR="003A0469" w:rsidRPr="0077292B" w:rsidRDefault="003A0469" w:rsidP="003A046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t xml:space="preserve">Банковские гарантии, выданы банками, включенными в Перечень банков, отвечающих установленным требованиям для принятия банковских гарантий, и соответствуют  требованиям, установленным статьей 45.1 Закона №44-ФЗ. 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hd w:val="clear" w:color="auto" w:fill="FFFFFF"/>
        </w:rPr>
        <w:t>В случае, когда предложенная Подрядчиком цена закупки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снижена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более чем на 25 процентов по отношению к начальной (максимальной)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цене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контракта, п</w:t>
      </w:r>
      <w:r>
        <w:t xml:space="preserve">оложения </w:t>
      </w:r>
      <w:r>
        <w:rPr>
          <w:shd w:val="clear" w:color="auto" w:fill="FFFFFF"/>
        </w:rPr>
        <w:t>части 2 и части 3 статьи 37 З</w:t>
      </w:r>
      <w:r>
        <w:t>акона  N 44-ФЗ,</w:t>
      </w:r>
      <w:r w:rsidRPr="007824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предусматривающие увеличение размера </w:t>
      </w:r>
      <w:r>
        <w:t xml:space="preserve">обеспечения </w:t>
      </w:r>
      <w:r>
        <w:rPr>
          <w:shd w:val="clear" w:color="auto" w:fill="FFFFFF"/>
        </w:rPr>
        <w:t xml:space="preserve">исполнения </w:t>
      </w:r>
      <w:r>
        <w:t>контракта в полтора</w:t>
      </w:r>
      <w:r w:rsidRPr="00100EA8">
        <w:t xml:space="preserve"> </w:t>
      </w:r>
      <w:r>
        <w:t>раза</w:t>
      </w:r>
      <w:r>
        <w:rPr>
          <w:color w:val="000000"/>
          <w:shd w:val="clear" w:color="auto" w:fill="FFFFFF"/>
        </w:rPr>
        <w:t xml:space="preserve">, соблюдены </w:t>
      </w:r>
      <w:r w:rsidRPr="00C325FB">
        <w:rPr>
          <w:color w:val="000000"/>
          <w:shd w:val="clear" w:color="auto" w:fill="FFFFFF"/>
        </w:rPr>
        <w:t>(контракты 0145300000114000325-0050531-04</w:t>
      </w:r>
      <w:r w:rsidRPr="00C325FB">
        <w:rPr>
          <w:rStyle w:val="apple-converted-space"/>
          <w:color w:val="000000"/>
          <w:shd w:val="clear" w:color="auto" w:fill="FFFFFF"/>
        </w:rPr>
        <w:t xml:space="preserve"> от 08.10.2014, </w:t>
      </w:r>
      <w:r w:rsidRPr="00C325FB">
        <w:rPr>
          <w:spacing w:val="20"/>
        </w:rPr>
        <w:t>0145300000114000274-0050531-02 от 26.09.2014).</w:t>
      </w:r>
      <w:r>
        <w:t xml:space="preserve"> Нарушений не установлено.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</w:p>
    <w:p w:rsidR="003A0469" w:rsidRPr="001F5805" w:rsidRDefault="003A0469" w:rsidP="003A0469">
      <w:pPr>
        <w:jc w:val="both"/>
        <w:rPr>
          <w:shd w:val="clear" w:color="auto" w:fill="FFFFFF"/>
        </w:rPr>
      </w:pPr>
      <w:r>
        <w:t>5.2.5)</w:t>
      </w:r>
      <w:r w:rsidRPr="001F5805">
        <w:t xml:space="preserve"> </w:t>
      </w:r>
      <w:r>
        <w:t xml:space="preserve">Контракты содержат 2 пункта о порядке уплаты пени, взаимно не исключающих друг друга: в </w:t>
      </w:r>
      <w:r w:rsidRPr="001F5805">
        <w:t xml:space="preserve">пункте 7.14 Раздела 7 «Ответственность»  </w:t>
      </w:r>
      <w:r>
        <w:t>установлена</w:t>
      </w:r>
      <w:r w:rsidRPr="001F5805">
        <w:t xml:space="preserve">  обязанность </w:t>
      </w:r>
      <w:r w:rsidRPr="001F5805">
        <w:rPr>
          <w:shd w:val="clear" w:color="auto" w:fill="FFFFFF"/>
        </w:rPr>
        <w:t xml:space="preserve">Подрядчика </w:t>
      </w:r>
      <w:r>
        <w:rPr>
          <w:shd w:val="clear" w:color="auto" w:fill="FFFFFF"/>
        </w:rPr>
        <w:t>по уплате</w:t>
      </w:r>
      <w:r w:rsidRPr="001F5805">
        <w:rPr>
          <w:shd w:val="clear" w:color="auto" w:fill="FFFFFF"/>
        </w:rPr>
        <w:t xml:space="preserve"> пени </w:t>
      </w:r>
      <w:r>
        <w:rPr>
          <w:shd w:val="clear" w:color="auto" w:fill="FFFFFF"/>
        </w:rPr>
        <w:t>и п</w:t>
      </w:r>
      <w:r w:rsidRPr="001F5805">
        <w:t xml:space="preserve">унктом  7.16 Раздела 7 «Ответственность»  установлено, что </w:t>
      </w:r>
      <w:r w:rsidRPr="00012C79">
        <w:rPr>
          <w:shd w:val="clear" w:color="auto" w:fill="FFFFFF"/>
        </w:rPr>
        <w:t>Муниципальный заказчик производит оплату по К</w:t>
      </w:r>
      <w:r w:rsidRPr="001F5805">
        <w:rPr>
          <w:shd w:val="clear" w:color="auto" w:fill="FFFFFF"/>
        </w:rPr>
        <w:t>онтракту за вычетом соответствующего размера неустойки (штрафа, пени).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 w:rsidRPr="00012C79">
        <w:t>Фактически в</w:t>
      </w:r>
      <w:r w:rsidRPr="00012C79">
        <w:rPr>
          <w:shd w:val="clear" w:color="auto" w:fill="FFFFFF"/>
        </w:rPr>
        <w:t xml:space="preserve"> случае неисполнения либо ненадлежащего исполнения Подрядчиком обязательств, предусмотренных контрактом,</w:t>
      </w:r>
      <w:r>
        <w:rPr>
          <w:shd w:val="clear" w:color="auto" w:fill="FFFFFF"/>
        </w:rPr>
        <w:t xml:space="preserve"> оплата м</w:t>
      </w:r>
      <w:r w:rsidRPr="000E1D26">
        <w:rPr>
          <w:shd w:val="clear" w:color="auto" w:fill="FFFFFF"/>
        </w:rPr>
        <w:t>униципальны</w:t>
      </w:r>
      <w:r>
        <w:rPr>
          <w:shd w:val="clear" w:color="auto" w:fill="FFFFFF"/>
        </w:rPr>
        <w:t>м</w:t>
      </w:r>
      <w:r w:rsidRPr="000E1D26">
        <w:rPr>
          <w:shd w:val="clear" w:color="auto" w:fill="FFFFFF"/>
        </w:rPr>
        <w:t xml:space="preserve"> заказчик</w:t>
      </w:r>
      <w:r>
        <w:rPr>
          <w:shd w:val="clear" w:color="auto" w:fill="FFFFFF"/>
        </w:rPr>
        <w:t xml:space="preserve">ом производится в соответствии с пунктом 7.16 </w:t>
      </w:r>
      <w:r w:rsidRPr="000E1D26">
        <w:t>Раздела 7 «Ответственность»</w:t>
      </w:r>
      <w:r>
        <w:t>, например:</w:t>
      </w:r>
      <w:r w:rsidRPr="000E1D26">
        <w:t xml:space="preserve">  </w:t>
      </w:r>
    </w:p>
    <w:p w:rsidR="003A0469" w:rsidRPr="0020493A" w:rsidRDefault="003A0469" w:rsidP="003A0469">
      <w:pPr>
        <w:autoSpaceDE w:val="0"/>
        <w:autoSpaceDN w:val="0"/>
        <w:adjustRightInd w:val="0"/>
        <w:ind w:firstLine="709"/>
        <w:jc w:val="both"/>
      </w:pPr>
      <w:r>
        <w:t xml:space="preserve">- по </w:t>
      </w:r>
      <w:r w:rsidRPr="0020493A">
        <w:t xml:space="preserve">контракту </w:t>
      </w:r>
      <w:r>
        <w:t>№</w:t>
      </w:r>
      <w:r w:rsidRPr="0020493A">
        <w:rPr>
          <w:spacing w:val="20"/>
        </w:rPr>
        <w:t>0145300000114000242-0050531-02</w:t>
      </w:r>
      <w:r>
        <w:rPr>
          <w:spacing w:val="20"/>
        </w:rPr>
        <w:t xml:space="preserve"> </w:t>
      </w:r>
      <w:r w:rsidRPr="0020493A">
        <w:rPr>
          <w:spacing w:val="20"/>
        </w:rPr>
        <w:t xml:space="preserve">от </w:t>
      </w:r>
      <w:r w:rsidRPr="0020493A">
        <w:t xml:space="preserve">22.09.2014 на </w:t>
      </w:r>
      <w:r w:rsidRPr="0020493A">
        <w:rPr>
          <w:spacing w:val="20"/>
        </w:rPr>
        <w:t>8734557,41руб</w:t>
      </w:r>
      <w:r w:rsidRPr="0020493A">
        <w:t>.</w:t>
      </w:r>
      <w:r>
        <w:t>, фактически о</w:t>
      </w:r>
      <w:r w:rsidRPr="0020493A">
        <w:t xml:space="preserve">плата выполненных работ произведена Заказчиком </w:t>
      </w:r>
      <w:r>
        <w:t>за вычетом</w:t>
      </w:r>
      <w:r w:rsidRPr="0020493A">
        <w:t xml:space="preserve">  сумм</w:t>
      </w:r>
      <w:r>
        <w:t>ы</w:t>
      </w:r>
      <w:r w:rsidRPr="0020493A">
        <w:t xml:space="preserve"> пени </w:t>
      </w:r>
      <w:r>
        <w:t xml:space="preserve">в размере </w:t>
      </w:r>
      <w:r w:rsidRPr="0020493A">
        <w:t>387700,88 руб.</w:t>
      </w:r>
      <w:r>
        <w:t xml:space="preserve"> и составила </w:t>
      </w:r>
      <w:r w:rsidRPr="0020493A">
        <w:t xml:space="preserve"> 7577391,71 руб. (платежное поручение от 25.05.2015 №15253)</w:t>
      </w:r>
      <w:r>
        <w:t>;</w:t>
      </w:r>
      <w:r w:rsidRPr="0020493A">
        <w:t xml:space="preserve">   </w:t>
      </w:r>
    </w:p>
    <w:p w:rsidR="003A0469" w:rsidRPr="0020493A" w:rsidRDefault="003A0469" w:rsidP="003A0469">
      <w:pPr>
        <w:ind w:firstLine="709"/>
        <w:jc w:val="both"/>
      </w:pPr>
      <w:r>
        <w:t>- по</w:t>
      </w:r>
      <w:r w:rsidRPr="0020493A">
        <w:t xml:space="preserve"> контракту </w:t>
      </w:r>
      <w:r>
        <w:t>№</w:t>
      </w:r>
      <w:r w:rsidRPr="0020493A">
        <w:rPr>
          <w:color w:val="000000"/>
        </w:rPr>
        <w:t xml:space="preserve">0145300000114000004-0050531-02 от 23.04.2014 на сумму </w:t>
      </w:r>
      <w:r w:rsidRPr="0020493A">
        <w:t xml:space="preserve">9014402,83 руб., </w:t>
      </w:r>
      <w:r>
        <w:t>фактически о</w:t>
      </w:r>
      <w:r w:rsidRPr="0020493A">
        <w:t xml:space="preserve">плата выполненных работ произведена Заказчиком </w:t>
      </w:r>
      <w:r>
        <w:t>за вычетом</w:t>
      </w:r>
      <w:r w:rsidRPr="0020493A">
        <w:t xml:space="preserve"> сумм</w:t>
      </w:r>
      <w:r>
        <w:t>ы</w:t>
      </w:r>
      <w:r w:rsidRPr="0020493A">
        <w:t xml:space="preserve"> пени </w:t>
      </w:r>
      <w:r>
        <w:t xml:space="preserve">в размере </w:t>
      </w:r>
      <w:r w:rsidRPr="0020493A">
        <w:t xml:space="preserve">96679,47 руб. </w:t>
      </w:r>
      <w:r>
        <w:t xml:space="preserve">и </w:t>
      </w:r>
      <w:r w:rsidRPr="0020493A">
        <w:t xml:space="preserve"> составила 8 917723,36 руб. (платежное поручение от 12.12.2014 №39062).</w:t>
      </w:r>
    </w:p>
    <w:p w:rsidR="003A0469" w:rsidRPr="008D1B88" w:rsidRDefault="003A0469" w:rsidP="003A0469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3A0469" w:rsidRPr="0058484B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1B88">
        <w:rPr>
          <w:b/>
        </w:rPr>
        <w:lastRenderedPageBreak/>
        <w:t>В целях однозначного понимания порядка уплаты пени Подрядчиком в контрактах, следует указать возможность применения одного из способов</w:t>
      </w:r>
      <w:r>
        <w:rPr>
          <w:b/>
        </w:rPr>
        <w:t xml:space="preserve"> уплаты пени.</w:t>
      </w:r>
    </w:p>
    <w:p w:rsidR="003A0469" w:rsidRPr="009A301D" w:rsidRDefault="003A0469" w:rsidP="003A0469">
      <w:pPr>
        <w:autoSpaceDE w:val="0"/>
        <w:autoSpaceDN w:val="0"/>
        <w:adjustRightInd w:val="0"/>
        <w:ind w:firstLine="709"/>
        <w:jc w:val="both"/>
      </w:pPr>
    </w:p>
    <w:p w:rsidR="003A0469" w:rsidRPr="004A3B8C" w:rsidRDefault="004C1907" w:rsidP="003A046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11</w:t>
      </w:r>
      <w:r w:rsidR="003A0469" w:rsidRPr="004A3B8C">
        <w:rPr>
          <w:b/>
        </w:rPr>
        <w:t>.2. Анализ и оценка целесообразности и обоснованности расходов на закупки, соответствия планируемой закупки законодательству Российской Федерации и иным нормативным правовым актам о контрактной системе в сфере закупок.</w:t>
      </w:r>
    </w:p>
    <w:p w:rsidR="003A0469" w:rsidRPr="009D1F6C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0469" w:rsidRPr="004A3B8C" w:rsidRDefault="003A0469" w:rsidP="003A0469">
      <w:pPr>
        <w:pStyle w:val="af9"/>
        <w:jc w:val="both"/>
        <w:rPr>
          <w:bCs/>
        </w:rPr>
      </w:pPr>
      <w:r>
        <w:rPr>
          <w:bCs/>
        </w:rPr>
        <w:t xml:space="preserve">1. </w:t>
      </w:r>
      <w:r w:rsidRPr="004A3B8C">
        <w:rPr>
          <w:bCs/>
        </w:rPr>
        <w:t xml:space="preserve">Соблюдение требований к обоснованию закупок предусмотрено статьей 18 Закона № 44-ФЗ.  </w:t>
      </w:r>
    </w:p>
    <w:p w:rsidR="003A0469" w:rsidRPr="004A3B8C" w:rsidRDefault="003A0469" w:rsidP="003A0469">
      <w:pPr>
        <w:autoSpaceDE w:val="0"/>
        <w:autoSpaceDN w:val="0"/>
        <w:adjustRightInd w:val="0"/>
        <w:ind w:firstLine="709"/>
        <w:jc w:val="both"/>
      </w:pPr>
      <w:r w:rsidRPr="004A3B8C">
        <w:t xml:space="preserve">В соответствии с частью 2 статьи 114 Закона №44-ФЗ положения  статьи  18 вступают в силу с 01.01.2016 года (в ред. Федеральных законов от 04.06.2014 </w:t>
      </w:r>
      <w:hyperlink r:id="rId14" w:history="1">
        <w:r w:rsidRPr="004A3B8C">
          <w:t>N 140-ФЗ</w:t>
        </w:r>
      </w:hyperlink>
      <w:r w:rsidRPr="004A3B8C">
        <w:t xml:space="preserve">, от 31.12.2014 </w:t>
      </w:r>
      <w:hyperlink r:id="rId15" w:history="1">
        <w:r w:rsidRPr="004A3B8C">
          <w:t>N 498-ФЗ</w:t>
        </w:r>
      </w:hyperlink>
      <w:r w:rsidRPr="004A3B8C">
        <w:t>).</w:t>
      </w:r>
    </w:p>
    <w:p w:rsidR="003A0469" w:rsidRPr="004A3B8C" w:rsidRDefault="003A0469" w:rsidP="003A0469">
      <w:pPr>
        <w:autoSpaceDE w:val="0"/>
        <w:autoSpaceDN w:val="0"/>
        <w:adjustRightInd w:val="0"/>
        <w:ind w:firstLine="709"/>
        <w:jc w:val="both"/>
      </w:pPr>
      <w:r w:rsidRPr="004A3B8C">
        <w:t>Таким образом, в ходе прове</w:t>
      </w:r>
      <w:r>
        <w:t xml:space="preserve">дения аудита </w:t>
      </w:r>
      <w:r w:rsidRPr="004A3B8C">
        <w:t xml:space="preserve"> анализ обоснования закупок не проводился.</w:t>
      </w:r>
    </w:p>
    <w:p w:rsidR="003A0469" w:rsidRPr="004A3B8C" w:rsidRDefault="003A0469" w:rsidP="003A0469">
      <w:pPr>
        <w:autoSpaceDE w:val="0"/>
        <w:autoSpaceDN w:val="0"/>
        <w:adjustRightInd w:val="0"/>
        <w:ind w:firstLine="709"/>
        <w:jc w:val="both"/>
      </w:pPr>
    </w:p>
    <w:p w:rsidR="003A0469" w:rsidRPr="004A3B8C" w:rsidRDefault="003A0469" w:rsidP="003A0469">
      <w:pPr>
        <w:autoSpaceDE w:val="0"/>
        <w:autoSpaceDN w:val="0"/>
        <w:adjustRightInd w:val="0"/>
        <w:jc w:val="both"/>
      </w:pPr>
      <w:r w:rsidRPr="004A3B8C">
        <w:t>2. При формировании плана-графика обоснованию подлежит  начальная (максимальная) цена контракта.</w:t>
      </w:r>
    </w:p>
    <w:p w:rsidR="003A0469" w:rsidRPr="00006376" w:rsidRDefault="003A0469" w:rsidP="003A0469">
      <w:pPr>
        <w:widowControl w:val="0"/>
        <w:autoSpaceDE w:val="0"/>
        <w:autoSpaceDN w:val="0"/>
        <w:adjustRightInd w:val="0"/>
        <w:ind w:firstLine="709"/>
        <w:jc w:val="both"/>
      </w:pPr>
      <w:r w:rsidRPr="00006376">
        <w:t xml:space="preserve">В соответствии со </w:t>
      </w:r>
      <w:hyperlink r:id="rId16" w:history="1">
        <w:r w:rsidRPr="00006376">
          <w:t>статьей 22</w:t>
        </w:r>
      </w:hyperlink>
      <w:r w:rsidRPr="00006376">
        <w:t xml:space="preserve"> Закона N 44-ФЗ заказчиком определяется начальная (максимальная) цена контракта (далее - НМЦК). В соответствии с </w:t>
      </w:r>
      <w:hyperlink r:id="rId17" w:history="1">
        <w:r w:rsidRPr="00006376">
          <w:t>пунктом 1.4</w:t>
        </w:r>
      </w:hyperlink>
      <w:r w:rsidRPr="00006376">
        <w:t xml:space="preserve"> </w:t>
      </w:r>
      <w:r>
        <w:t>«</w:t>
      </w:r>
      <w:r w:rsidRPr="00006376">
        <w:t xml:space="preserve">Методических  </w:t>
      </w:r>
      <w:hyperlink r:id="rId18" w:history="1">
        <w:r w:rsidRPr="00006376">
          <w:t>рекомендаци</w:t>
        </w:r>
      </w:hyperlink>
      <w:r w:rsidRPr="00006376">
        <w:t>й 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t>»</w:t>
      </w:r>
      <w:r w:rsidRPr="00006376">
        <w:t xml:space="preserve">, утвержденных Приказом Минэкономразвития России от 02.10.2013 N 567 (далее – Методические рекомендации) и </w:t>
      </w:r>
      <w:hyperlink r:id="rId19" w:history="1">
        <w:r w:rsidRPr="00006376">
          <w:t xml:space="preserve">подпунктом </w:t>
        </w:r>
        <w:r w:rsidRPr="002C4D96">
          <w:t xml:space="preserve">(«и») </w:t>
        </w:r>
        <w:r w:rsidRPr="00006376">
          <w:t xml:space="preserve">пункта </w:t>
        </w:r>
        <w:r w:rsidRPr="002C4D96">
          <w:t>2</w:t>
        </w:r>
        <w:r w:rsidRPr="00006376">
          <w:t xml:space="preserve"> </w:t>
        </w:r>
        <w:r>
          <w:t xml:space="preserve">части </w:t>
        </w:r>
        <w:r w:rsidRPr="00006376">
          <w:t>5</w:t>
        </w:r>
      </w:hyperlink>
      <w:r w:rsidRPr="00006376">
        <w:t xml:space="preserve"> Особенностей размещения плана-графика, НМЦК, полученная в результате произведенных расчетов, указывается в плане-графике размещения заказа и документации о закупке.</w:t>
      </w:r>
    </w:p>
    <w:p w:rsidR="003A0469" w:rsidRPr="006214F6" w:rsidRDefault="003A0469" w:rsidP="003A0469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widowControl w:val="0"/>
        <w:autoSpaceDE w:val="0"/>
        <w:autoSpaceDN w:val="0"/>
        <w:adjustRightInd w:val="0"/>
        <w:ind w:firstLine="709"/>
        <w:jc w:val="both"/>
      </w:pPr>
      <w:r w:rsidRPr="00A9796D">
        <w:t>В ходе прове</w:t>
      </w:r>
      <w:r>
        <w:t xml:space="preserve">дения аудита </w:t>
      </w:r>
      <w:r w:rsidRPr="00A9796D">
        <w:t xml:space="preserve">выборочно проверено  обоснование   начальной (максимальной) цены и </w:t>
      </w:r>
      <w:r w:rsidRPr="003A49E2">
        <w:t>установлено следующее</w:t>
      </w:r>
      <w:r>
        <w:t>.</w:t>
      </w:r>
      <w:r w:rsidRPr="003A49E2">
        <w:t xml:space="preserve"> </w:t>
      </w:r>
    </w:p>
    <w:p w:rsidR="003A0469" w:rsidRPr="003A49E2" w:rsidRDefault="003A0469" w:rsidP="003A0469">
      <w:pPr>
        <w:tabs>
          <w:tab w:val="left" w:pos="1134"/>
        </w:tabs>
        <w:ind w:firstLine="709"/>
        <w:jc w:val="both"/>
        <w:rPr>
          <w:color w:val="000000"/>
          <w:sz w:val="20"/>
          <w:szCs w:val="20"/>
        </w:rPr>
      </w:pPr>
    </w:p>
    <w:p w:rsidR="003A0469" w:rsidRPr="002870CE" w:rsidRDefault="003A0469" w:rsidP="003A0469">
      <w:pPr>
        <w:autoSpaceDE w:val="0"/>
        <w:autoSpaceDN w:val="0"/>
        <w:adjustRightInd w:val="0"/>
        <w:jc w:val="both"/>
        <w:rPr>
          <w:b/>
          <w:spacing w:val="20"/>
        </w:rPr>
      </w:pPr>
      <w:r w:rsidRPr="008248A3">
        <w:rPr>
          <w:spacing w:val="20"/>
        </w:rPr>
        <w:t>2.1)</w:t>
      </w:r>
      <w:r>
        <w:rPr>
          <w:b/>
          <w:spacing w:val="20"/>
        </w:rPr>
        <w:t xml:space="preserve"> п</w:t>
      </w:r>
      <w:r w:rsidRPr="002870CE">
        <w:rPr>
          <w:b/>
          <w:spacing w:val="20"/>
        </w:rPr>
        <w:t xml:space="preserve">о </w:t>
      </w:r>
      <w:r w:rsidRPr="009C2A67">
        <w:rPr>
          <w:b/>
          <w:bCs/>
        </w:rPr>
        <w:t>контракту</w:t>
      </w:r>
      <w:r w:rsidRPr="002870CE">
        <w:rPr>
          <w:b/>
          <w:spacing w:val="20"/>
        </w:rPr>
        <w:t xml:space="preserve"> №0145300000114000161-005053-101 от </w:t>
      </w:r>
      <w:r w:rsidRPr="002870CE">
        <w:rPr>
          <w:b/>
        </w:rPr>
        <w:t xml:space="preserve">21.07.2014  на сумму </w:t>
      </w:r>
      <w:r w:rsidRPr="002870CE">
        <w:rPr>
          <w:b/>
          <w:spacing w:val="20"/>
        </w:rPr>
        <w:t>1705973,71</w:t>
      </w:r>
      <w:r>
        <w:rPr>
          <w:b/>
          <w:spacing w:val="20"/>
        </w:rPr>
        <w:t>руб.</w:t>
      </w:r>
    </w:p>
    <w:p w:rsidR="003A0469" w:rsidRPr="00710D41" w:rsidRDefault="003A0469" w:rsidP="003A0469">
      <w:pPr>
        <w:ind w:firstLine="709"/>
        <w:jc w:val="both"/>
        <w:rPr>
          <w:bCs/>
        </w:rPr>
      </w:pPr>
      <w:r w:rsidRPr="00C90551">
        <w:rPr>
          <w:bCs/>
        </w:rPr>
        <w:t>На основании распоряжения  администрации</w:t>
      </w:r>
      <w:r w:rsidRPr="00C90551">
        <w:t xml:space="preserve"> </w:t>
      </w:r>
      <w:r w:rsidRPr="00C90551">
        <w:rPr>
          <w:bCs/>
        </w:rPr>
        <w:t xml:space="preserve">от 10.06.2014 №-123-р проведен электронный аукцион на право заключения муниципального контракта  на </w:t>
      </w:r>
      <w:r w:rsidRPr="00C90551">
        <w:t xml:space="preserve"> оказание услуг по содержанию парка «Приморский» и поймы р. Коваши муниципального образования Сосновоборский городской округ Ленинградской области на 2014 - 2015 г.г.</w:t>
      </w:r>
      <w:r>
        <w:t xml:space="preserve"> </w:t>
      </w:r>
      <w:r w:rsidRPr="00710D41">
        <w:rPr>
          <w:bCs/>
        </w:rPr>
        <w:t>Н</w:t>
      </w:r>
      <w:r w:rsidRPr="00710D41">
        <w:t>ачальная  (максимальная) цена  контракта составляет 1</w:t>
      </w:r>
      <w:r>
        <w:t xml:space="preserve"> 714 546,44 руб.,</w:t>
      </w:r>
      <w:r w:rsidRPr="00710D41">
        <w:t xml:space="preserve"> источник финансирования – местный бюджет </w:t>
      </w:r>
      <w:r>
        <w:t>(</w:t>
      </w:r>
      <w:r w:rsidRPr="00710D41">
        <w:t>КОСГУ 2</w:t>
      </w:r>
      <w:r>
        <w:t>26)</w:t>
      </w:r>
      <w:r w:rsidRPr="00710D41">
        <w:t>.</w:t>
      </w:r>
    </w:p>
    <w:p w:rsidR="003A0469" w:rsidRPr="0056595E" w:rsidRDefault="003A0469" w:rsidP="003A0469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ind w:firstLine="851"/>
        <w:jc w:val="both"/>
      </w:pPr>
      <w:r>
        <w:t>В</w:t>
      </w:r>
      <w:r w:rsidRPr="008A4EF9">
        <w:t xml:space="preserve"> соответствии с</w:t>
      </w:r>
      <w:r>
        <w:t>о</w:t>
      </w:r>
      <w:r w:rsidRPr="008A4EF9">
        <w:t xml:space="preserve"> стать</w:t>
      </w:r>
      <w:r>
        <w:t>ей</w:t>
      </w:r>
      <w:r w:rsidRPr="008A4EF9">
        <w:t xml:space="preserve"> 22 Федерального закона №44-ФЗ</w:t>
      </w:r>
      <w:r>
        <w:t xml:space="preserve"> д</w:t>
      </w:r>
      <w:r w:rsidRPr="008A4EF9">
        <w:t xml:space="preserve">ля определения НМЦК использован метод </w:t>
      </w:r>
      <w:r>
        <w:t>сопоставимых рыночных цен (анализ рынка).</w:t>
      </w:r>
    </w:p>
    <w:p w:rsidR="003A0469" w:rsidRPr="001E4003" w:rsidRDefault="003A0469" w:rsidP="003A046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A4EF9">
        <w:t xml:space="preserve"> </w:t>
      </w:r>
      <w:r w:rsidRPr="001E4003">
        <w:rPr>
          <w:bCs/>
        </w:rPr>
        <w:t xml:space="preserve">При анализе данного расчета </w:t>
      </w:r>
      <w:r w:rsidRPr="001E4003">
        <w:t xml:space="preserve">обоснования НМЦК </w:t>
      </w:r>
      <w:r w:rsidRPr="001E4003">
        <w:rPr>
          <w:bCs/>
        </w:rPr>
        <w:t xml:space="preserve">  установлено.</w:t>
      </w:r>
    </w:p>
    <w:p w:rsidR="003A0469" w:rsidRPr="009D1F6C" w:rsidRDefault="003A0469" w:rsidP="003A0469">
      <w:pPr>
        <w:pStyle w:val="af9"/>
        <w:ind w:firstLine="709"/>
        <w:jc w:val="both"/>
        <w:rPr>
          <w:bCs/>
          <w:sz w:val="16"/>
          <w:szCs w:val="16"/>
          <w:highlight w:val="yellow"/>
        </w:rPr>
      </w:pP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 w:rsidRPr="00466B16">
        <w:rPr>
          <w:bCs/>
        </w:rPr>
        <w:t>В соответствии с пунктом 3.7</w:t>
      </w:r>
      <w:r>
        <w:rPr>
          <w:bCs/>
        </w:rPr>
        <w:t>.1</w:t>
      </w:r>
      <w:r w:rsidRPr="00466B16">
        <w:rPr>
          <w:bCs/>
        </w:rPr>
        <w:t xml:space="preserve"> Методических рекомендаций,</w:t>
      </w:r>
      <w:r w:rsidRPr="00466B16">
        <w:t xml:space="preserve"> отделом внешнего благоустройства и дорожного хозяйства</w:t>
      </w:r>
      <w:r w:rsidRPr="00466B16">
        <w:rPr>
          <w:bCs/>
        </w:rPr>
        <w:t xml:space="preserve">   были направлены запросы  о предоставлении ценовой информации 5-ти потенциальным  поставщикам.  </w:t>
      </w:r>
      <w:r w:rsidRPr="0021177B">
        <w:rPr>
          <w:bCs/>
        </w:rPr>
        <w:t>О</w:t>
      </w:r>
      <w:r w:rsidRPr="0021177B">
        <w:t xml:space="preserve">тветы 3 - х </w:t>
      </w:r>
      <w:r w:rsidRPr="0021177B">
        <w:rPr>
          <w:bCs/>
        </w:rPr>
        <w:t>потенциальных</w:t>
      </w:r>
      <w:r w:rsidRPr="0021177B">
        <w:t xml:space="preserve"> поставщиков</w:t>
      </w:r>
      <w:r w:rsidRPr="0021177B">
        <w:rPr>
          <w:color w:val="FF0000"/>
        </w:rPr>
        <w:t xml:space="preserve"> </w:t>
      </w:r>
      <w:r w:rsidRPr="0021177B">
        <w:t>на запрос</w:t>
      </w:r>
      <w:r>
        <w:t>ы</w:t>
      </w:r>
      <w:r w:rsidRPr="0021177B">
        <w:t xml:space="preserve"> </w:t>
      </w:r>
      <w:r>
        <w:t xml:space="preserve">(2 – не представили) </w:t>
      </w:r>
      <w:r w:rsidRPr="0021177B">
        <w:t xml:space="preserve"> не содержат расчета обоснования цены и не указана цена единицы услуг</w:t>
      </w:r>
      <w:r>
        <w:t xml:space="preserve"> на запрос)</w:t>
      </w:r>
      <w:r w:rsidRPr="0021177B">
        <w:t>. Указана только общая сумма и срок действия предлагаемой цены.</w:t>
      </w:r>
    </w:p>
    <w:p w:rsidR="003A0469" w:rsidRPr="00B66418" w:rsidRDefault="003A0469" w:rsidP="003A0469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3A0469" w:rsidRPr="009D3D40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B66418">
        <w:rPr>
          <w:b/>
        </w:rPr>
        <w:t xml:space="preserve">В соответствии с пунктом 3.10.6 </w:t>
      </w:r>
      <w:r w:rsidRPr="00B66418">
        <w:rPr>
          <w:b/>
          <w:bCs/>
        </w:rPr>
        <w:t>Методических рекомендаций</w:t>
      </w:r>
      <w:r w:rsidRPr="00B66418">
        <w:rPr>
          <w:b/>
        </w:rPr>
        <w:t xml:space="preserve"> с целью предупреждения намеренного завышения или занижения цен</w:t>
      </w:r>
      <w:r w:rsidRPr="00B66418">
        <w:rPr>
          <w:b/>
          <w:bCs/>
        </w:rPr>
        <w:t xml:space="preserve"> на </w:t>
      </w:r>
      <w:r w:rsidRPr="00B66418">
        <w:rPr>
          <w:b/>
        </w:rPr>
        <w:t xml:space="preserve"> оказание услуг в направляемых запросах</w:t>
      </w:r>
      <w:r w:rsidRPr="00B66418">
        <w:rPr>
          <w:b/>
          <w:bCs/>
        </w:rPr>
        <w:t xml:space="preserve"> потенциальным  поставщикам</w:t>
      </w:r>
      <w:r w:rsidRPr="00B66418">
        <w:rPr>
          <w:b/>
        </w:rPr>
        <w:t xml:space="preserve"> должно содержаться</w:t>
      </w:r>
      <w:r w:rsidRPr="009D3D40">
        <w:rPr>
          <w:b/>
        </w:rPr>
        <w:t xml:space="preserve"> указание о представлении расчета цены.</w:t>
      </w:r>
    </w:p>
    <w:p w:rsidR="003A0469" w:rsidRPr="009D3D40" w:rsidRDefault="003A0469" w:rsidP="003A0469">
      <w:pPr>
        <w:pStyle w:val="af9"/>
        <w:tabs>
          <w:tab w:val="left" w:pos="709"/>
        </w:tabs>
        <w:ind w:firstLine="709"/>
        <w:jc w:val="both"/>
        <w:rPr>
          <w:b/>
        </w:rPr>
      </w:pPr>
    </w:p>
    <w:p w:rsidR="003A0469" w:rsidRDefault="003A0469" w:rsidP="003A046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D3D40">
        <w:rPr>
          <w:b/>
          <w:bCs/>
        </w:rPr>
        <w:t xml:space="preserve">В нарушение  пункта </w:t>
      </w:r>
      <w:r w:rsidRPr="009D3D40">
        <w:rPr>
          <w:b/>
        </w:rPr>
        <w:t xml:space="preserve">3.12. </w:t>
      </w:r>
      <w:r w:rsidRPr="009D3D40">
        <w:rPr>
          <w:b/>
          <w:bCs/>
        </w:rPr>
        <w:t xml:space="preserve">Методических рекомендаций  </w:t>
      </w:r>
      <w:r w:rsidRPr="009D3D40">
        <w:rPr>
          <w:b/>
        </w:rPr>
        <w:t>документы, содержащие ценовую информацию, полученные по запросам, не зарегистрированы в делопроизводстве заказчика</w:t>
      </w:r>
      <w:r>
        <w:rPr>
          <w:b/>
        </w:rPr>
        <w:t>.</w:t>
      </w:r>
    </w:p>
    <w:p w:rsidR="003A0469" w:rsidRDefault="003A0469" w:rsidP="003A046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lastRenderedPageBreak/>
        <w:t xml:space="preserve">В целях определения </w:t>
      </w:r>
      <w:r w:rsidRPr="0054481F">
        <w:t>НМЦК</w:t>
      </w:r>
      <w:r>
        <w:t xml:space="preserve"> </w:t>
      </w:r>
      <w:r w:rsidRPr="0054481F">
        <w:t xml:space="preserve">отделом внешнего благоустройства и дорожного </w:t>
      </w:r>
      <w:r>
        <w:t>х</w:t>
      </w:r>
      <w:r w:rsidRPr="0054481F">
        <w:t xml:space="preserve">озяйства </w:t>
      </w:r>
      <w:r>
        <w:t>использованы цены услуг, предлагаемых 3-мя различными исполнителями. Расчет обоснования НМЦК</w:t>
      </w:r>
      <w:r w:rsidRPr="0054481F">
        <w:t xml:space="preserve"> произведен </w:t>
      </w:r>
      <w:r w:rsidRPr="004E7B34">
        <w:rPr>
          <w:b/>
        </w:rPr>
        <w:t>26.05.2014</w:t>
      </w:r>
      <w:r w:rsidRPr="0054481F">
        <w:rPr>
          <w:bCs/>
        </w:rPr>
        <w:t xml:space="preserve">  (</w:t>
      </w:r>
      <w:r>
        <w:rPr>
          <w:bCs/>
        </w:rPr>
        <w:t>П</w:t>
      </w:r>
      <w:r w:rsidRPr="0054481F">
        <w:t xml:space="preserve">риложение №1 к Разделу 1 «Общие положения» Тома </w:t>
      </w:r>
      <w:r w:rsidRPr="0054481F">
        <w:rPr>
          <w:lang w:val="en-US"/>
        </w:rPr>
        <w:t>II</w:t>
      </w:r>
      <w:r w:rsidRPr="0054481F">
        <w:t xml:space="preserve"> «Специальная часть» </w:t>
      </w:r>
      <w:r w:rsidRPr="0054481F">
        <w:rPr>
          <w:bCs/>
        </w:rPr>
        <w:t>документации об электронном аукционе</w:t>
      </w:r>
      <w:r>
        <w:rPr>
          <w:bCs/>
        </w:rPr>
        <w:t>,</w:t>
      </w:r>
      <w:r w:rsidRPr="00B303DC">
        <w:t xml:space="preserve"> </w:t>
      </w:r>
      <w:r>
        <w:t>утвержденной главой администрации 10.06.2014</w:t>
      </w:r>
      <w:r w:rsidRPr="0054481F">
        <w:rPr>
          <w:bCs/>
        </w:rPr>
        <w:t>).</w:t>
      </w:r>
      <w:r w:rsidRPr="0054481F">
        <w:t xml:space="preserve"> </w:t>
      </w:r>
      <w:r>
        <w:t xml:space="preserve"> </w:t>
      </w:r>
      <w:r w:rsidRPr="001E4003">
        <w:t xml:space="preserve">НМЦК составила 1 733 333,33 руб. </w:t>
      </w:r>
      <w:r>
        <w:t xml:space="preserve"> В ходе проверки произведен перерасчет НМКЦ на основании данных, представленных  3-мя потенциальными поставщиками. </w:t>
      </w:r>
      <w:r w:rsidRPr="00417744">
        <w:t xml:space="preserve">Нарушений в определении и обосновании НМЦК по контракту </w:t>
      </w:r>
      <w:r w:rsidRPr="00C30515">
        <w:rPr>
          <w:spacing w:val="20"/>
        </w:rPr>
        <w:t xml:space="preserve">№0145300000114000161-005053-101 от </w:t>
      </w:r>
      <w:r w:rsidRPr="00C30515">
        <w:t>21.07.2014</w:t>
      </w:r>
      <w:r w:rsidRPr="00417744">
        <w:rPr>
          <w:b/>
        </w:rPr>
        <w:t xml:space="preserve">  </w:t>
      </w:r>
      <w:r w:rsidRPr="00417744">
        <w:t xml:space="preserve"> не установлено.</w:t>
      </w:r>
      <w:r>
        <w:t xml:space="preserve"> </w:t>
      </w:r>
    </w:p>
    <w:p w:rsidR="003A0469" w:rsidRDefault="003A0469" w:rsidP="003A0469">
      <w:pPr>
        <w:ind w:firstLine="709"/>
        <w:jc w:val="both"/>
      </w:pPr>
      <w:r>
        <w:t xml:space="preserve">Заказчиком принято решение определить </w:t>
      </w:r>
      <w:r w:rsidRPr="00C30515">
        <w:t>НМЦК в размере не более 1 714 546,44 руб.</w:t>
      </w:r>
      <w:r>
        <w:t xml:space="preserve"> в пределах лимита финансирования и на основании расчета калькуляции стоимости оказания услуг по содержанию парка «Приморский» и поймы р. Коваши на 2014-2015 (Приложение №2 к Техническому заданию). </w:t>
      </w:r>
    </w:p>
    <w:p w:rsidR="003A0469" w:rsidRDefault="003A0469" w:rsidP="003A0469">
      <w:pPr>
        <w:autoSpaceDE w:val="0"/>
        <w:autoSpaceDN w:val="0"/>
        <w:adjustRightInd w:val="0"/>
        <w:ind w:firstLine="709"/>
        <w:rPr>
          <w:b/>
        </w:rPr>
      </w:pPr>
      <w:r w:rsidRPr="003E64CB">
        <w:t>Цена контракта с учетом понижающего коэффициента</w:t>
      </w:r>
      <w:r>
        <w:t xml:space="preserve"> </w:t>
      </w:r>
      <w:r w:rsidRPr="00F171E3">
        <w:rPr>
          <w:b/>
        </w:rPr>
        <w:t>0,9950000012831</w:t>
      </w:r>
      <w:r w:rsidRPr="003E64CB">
        <w:t>, рассчитанного на основании прове</w:t>
      </w:r>
      <w:r>
        <w:t xml:space="preserve">денного аукциона, составила  </w:t>
      </w:r>
      <w:r w:rsidRPr="00F171E3">
        <w:rPr>
          <w:b/>
        </w:rPr>
        <w:t>1 705</w:t>
      </w:r>
      <w:r>
        <w:rPr>
          <w:b/>
        </w:rPr>
        <w:t> </w:t>
      </w:r>
      <w:r w:rsidRPr="00F171E3">
        <w:rPr>
          <w:b/>
        </w:rPr>
        <w:t>973</w:t>
      </w:r>
      <w:r>
        <w:rPr>
          <w:b/>
        </w:rPr>
        <w:t xml:space="preserve">,71 </w:t>
      </w:r>
      <w:r w:rsidRPr="005119E1">
        <w:rPr>
          <w:b/>
        </w:rPr>
        <w:t>руб</w:t>
      </w:r>
      <w:r>
        <w:rPr>
          <w:b/>
        </w:rPr>
        <w:t>.</w:t>
      </w:r>
    </w:p>
    <w:p w:rsidR="003A0469" w:rsidRDefault="003A0469" w:rsidP="003A0469">
      <w:pPr>
        <w:autoSpaceDE w:val="0"/>
        <w:autoSpaceDN w:val="0"/>
        <w:adjustRightInd w:val="0"/>
        <w:ind w:firstLine="709"/>
        <w:rPr>
          <w:b/>
        </w:rPr>
      </w:pPr>
    </w:p>
    <w:p w:rsidR="003A0469" w:rsidRDefault="003A0469" w:rsidP="003A0469">
      <w:pPr>
        <w:autoSpaceDE w:val="0"/>
        <w:autoSpaceDN w:val="0"/>
        <w:adjustRightInd w:val="0"/>
        <w:jc w:val="both"/>
        <w:rPr>
          <w:b/>
        </w:rPr>
      </w:pPr>
      <w:r w:rsidRPr="008248A3">
        <w:rPr>
          <w:spacing w:val="20"/>
        </w:rPr>
        <w:t>2.2)</w:t>
      </w:r>
      <w:r>
        <w:rPr>
          <w:spacing w:val="20"/>
        </w:rPr>
        <w:t xml:space="preserve"> </w:t>
      </w:r>
      <w:r>
        <w:rPr>
          <w:b/>
          <w:spacing w:val="20"/>
        </w:rPr>
        <w:t>п</w:t>
      </w:r>
      <w:r w:rsidRPr="002870CE">
        <w:rPr>
          <w:b/>
          <w:spacing w:val="20"/>
        </w:rPr>
        <w:t>о</w:t>
      </w:r>
      <w:r w:rsidRPr="009C2A67">
        <w:rPr>
          <w:b/>
          <w:spacing w:val="20"/>
        </w:rPr>
        <w:t xml:space="preserve"> </w:t>
      </w:r>
      <w:r w:rsidRPr="002870CE">
        <w:rPr>
          <w:b/>
          <w:spacing w:val="20"/>
        </w:rPr>
        <w:t xml:space="preserve"> </w:t>
      </w:r>
      <w:r w:rsidRPr="009C2A67">
        <w:rPr>
          <w:b/>
          <w:bCs/>
        </w:rPr>
        <w:t>контракту</w:t>
      </w:r>
      <w:r w:rsidRPr="002870CE">
        <w:rPr>
          <w:b/>
          <w:spacing w:val="20"/>
        </w:rPr>
        <w:t xml:space="preserve"> </w:t>
      </w:r>
      <w:r>
        <w:rPr>
          <w:b/>
          <w:spacing w:val="20"/>
        </w:rPr>
        <w:t xml:space="preserve">  </w:t>
      </w:r>
      <w:r w:rsidRPr="002870CE">
        <w:rPr>
          <w:b/>
          <w:spacing w:val="20"/>
        </w:rPr>
        <w:t>№0145300000114000</w:t>
      </w:r>
      <w:r>
        <w:rPr>
          <w:b/>
          <w:spacing w:val="20"/>
        </w:rPr>
        <w:t>242</w:t>
      </w:r>
      <w:r w:rsidRPr="002870CE">
        <w:rPr>
          <w:b/>
          <w:spacing w:val="20"/>
        </w:rPr>
        <w:t>-0050531</w:t>
      </w:r>
      <w:r>
        <w:rPr>
          <w:b/>
          <w:spacing w:val="20"/>
        </w:rPr>
        <w:t>-</w:t>
      </w:r>
      <w:r w:rsidRPr="002870CE">
        <w:rPr>
          <w:b/>
          <w:spacing w:val="20"/>
        </w:rPr>
        <w:t>0</w:t>
      </w:r>
      <w:r>
        <w:rPr>
          <w:b/>
          <w:spacing w:val="20"/>
        </w:rPr>
        <w:t>2</w:t>
      </w:r>
      <w:r w:rsidRPr="002870CE">
        <w:rPr>
          <w:b/>
          <w:spacing w:val="20"/>
        </w:rPr>
        <w:t xml:space="preserve"> от </w:t>
      </w:r>
      <w:r w:rsidRPr="002870CE">
        <w:rPr>
          <w:b/>
        </w:rPr>
        <w:t>2</w:t>
      </w:r>
      <w:r>
        <w:rPr>
          <w:b/>
        </w:rPr>
        <w:t>2</w:t>
      </w:r>
      <w:r w:rsidRPr="002870CE">
        <w:rPr>
          <w:b/>
        </w:rPr>
        <w:t>.0</w:t>
      </w:r>
      <w:r>
        <w:rPr>
          <w:b/>
        </w:rPr>
        <w:t>9</w:t>
      </w:r>
      <w:r w:rsidRPr="002870CE">
        <w:rPr>
          <w:b/>
        </w:rPr>
        <w:t xml:space="preserve">.2014  </w:t>
      </w:r>
      <w:r>
        <w:rPr>
          <w:b/>
        </w:rPr>
        <w:t xml:space="preserve">        </w:t>
      </w:r>
      <w:r w:rsidRPr="002870CE">
        <w:rPr>
          <w:b/>
        </w:rPr>
        <w:t>на сумму</w:t>
      </w:r>
    </w:p>
    <w:p w:rsidR="003A0469" w:rsidRPr="002870CE" w:rsidRDefault="003A0469" w:rsidP="003A0469">
      <w:pPr>
        <w:autoSpaceDE w:val="0"/>
        <w:autoSpaceDN w:val="0"/>
        <w:adjustRightInd w:val="0"/>
        <w:jc w:val="both"/>
        <w:rPr>
          <w:b/>
          <w:spacing w:val="20"/>
        </w:rPr>
      </w:pPr>
      <w:r w:rsidRPr="002870CE">
        <w:rPr>
          <w:b/>
        </w:rPr>
        <w:t xml:space="preserve"> </w:t>
      </w:r>
      <w:r>
        <w:rPr>
          <w:b/>
        </w:rPr>
        <w:t>8 734 557,41 руб</w:t>
      </w:r>
      <w:r>
        <w:rPr>
          <w:b/>
          <w:spacing w:val="20"/>
        </w:rPr>
        <w:t>.</w:t>
      </w:r>
    </w:p>
    <w:p w:rsidR="003A0469" w:rsidRPr="000828D0" w:rsidRDefault="003A0469" w:rsidP="003A0469">
      <w:pPr>
        <w:pStyle w:val="af9"/>
        <w:jc w:val="both"/>
        <w:rPr>
          <w:bCs/>
          <w:sz w:val="16"/>
          <w:szCs w:val="16"/>
          <w:highlight w:val="yellow"/>
        </w:rPr>
      </w:pPr>
    </w:p>
    <w:p w:rsidR="003A0469" w:rsidRPr="005F376D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76D">
        <w:rPr>
          <w:rFonts w:ascii="Times New Roman" w:hAnsi="Times New Roman" w:cs="Times New Roman"/>
          <w:bCs/>
          <w:sz w:val="24"/>
          <w:szCs w:val="24"/>
        </w:rPr>
        <w:t xml:space="preserve">Согласно Адресной инвестиционной программе за счет средств местного бюджета (Приложение №20), утвержденной Решением совета депутатов от 25.06.14. №50 </w:t>
      </w:r>
      <w:r w:rsidRPr="005F37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от 05.12.2013 №196 «</w:t>
      </w:r>
      <w:r w:rsidRPr="005F376D">
        <w:rPr>
          <w:rFonts w:ascii="Times New Roman" w:hAnsi="Times New Roman" w:cs="Times New Roman"/>
          <w:sz w:val="24"/>
          <w:szCs w:val="24"/>
        </w:rPr>
        <w:t>О бюджете Сосновоборского городского округа на 2014 год и на плановый период 2015 и 2016 годов»,</w:t>
      </w:r>
      <w:r w:rsidRPr="005F376D">
        <w:rPr>
          <w:rFonts w:ascii="Times New Roman" w:hAnsi="Times New Roman" w:cs="Times New Roman"/>
          <w:bCs/>
          <w:sz w:val="24"/>
          <w:szCs w:val="24"/>
        </w:rPr>
        <w:t xml:space="preserve"> в  </w:t>
      </w:r>
      <w:r w:rsidRPr="005F37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ВЦП «Строительство и реконструкция сетей уличного и внутриквартального освещения СГО на 2014-2016 годы» на 2014 год запланировано выполнение СМР в объеме  10107,088 тыс. руб.. по </w:t>
      </w:r>
      <w:r w:rsidRPr="005F376D">
        <w:rPr>
          <w:rFonts w:ascii="Times New Roman" w:hAnsi="Times New Roman" w:cs="Times New Roman"/>
          <w:sz w:val="24"/>
          <w:szCs w:val="24"/>
        </w:rPr>
        <w:t xml:space="preserve">строительству сетей внутриквартального освещения 13 микрорайона: проезд от ул. Космонавтов вдоль домов №№22,24,26 с выездом на ул. Солнечная в двух местах; пешеходная дорожка от ул. Космонавтов к учебному корпусу и к зд. №22-общежитию; проезды вокруг ж/домов ул. Солнечная 23,23а,25,25а,27,27а.. </w:t>
      </w:r>
    </w:p>
    <w:p w:rsidR="003A0469" w:rsidRPr="005F376D" w:rsidRDefault="003A0469" w:rsidP="003A0469">
      <w:pPr>
        <w:ind w:firstLine="993"/>
        <w:jc w:val="both"/>
      </w:pPr>
      <w:r w:rsidRPr="005F376D">
        <w:rPr>
          <w:bCs/>
        </w:rPr>
        <w:t>В рамках реализации программы и на основании  распоряжения  администрации</w:t>
      </w:r>
      <w:r w:rsidRPr="005F376D">
        <w:t xml:space="preserve"> </w:t>
      </w:r>
      <w:r w:rsidRPr="005F376D">
        <w:rPr>
          <w:bCs/>
        </w:rPr>
        <w:t xml:space="preserve">от 18.07.2014 №158-р проведен электронный аукцион на право заключения муниципального контракта  на выполнение работ </w:t>
      </w:r>
      <w:r w:rsidRPr="005F376D">
        <w:t xml:space="preserve">по строительству сетей внутриквартального освещения 13 микрорайона (код по  ОКПД  – 45.21.35.140 – Работы общестроительные по прокладке прочих линий электропередачи, кабельных (подземных) напряжением до 10кВ включительно).  </w:t>
      </w:r>
      <w:r w:rsidRPr="005F376D">
        <w:rPr>
          <w:bCs/>
        </w:rPr>
        <w:t xml:space="preserve">Документация об электронном аукционе утверждена главой администрации 22.07.2014. </w:t>
      </w:r>
      <w:r w:rsidRPr="005F376D">
        <w:t xml:space="preserve"> </w:t>
      </w:r>
    </w:p>
    <w:p w:rsidR="003A0469" w:rsidRPr="005F376D" w:rsidRDefault="003A0469" w:rsidP="003A0469">
      <w:pPr>
        <w:ind w:firstLine="993"/>
        <w:jc w:val="both"/>
        <w:rPr>
          <w:highlight w:val="yellow"/>
        </w:rPr>
      </w:pPr>
      <w:r w:rsidRPr="005F376D">
        <w:t>Н</w:t>
      </w:r>
      <w:r>
        <w:t>МЦК</w:t>
      </w:r>
      <w:r w:rsidRPr="005F376D">
        <w:t xml:space="preserve"> составляет: 10 107 088,00 руб., источник финансирования - </w:t>
      </w:r>
      <w:r w:rsidRPr="005F376D">
        <w:rPr>
          <w:bCs/>
        </w:rPr>
        <w:t>местный бюджет (К</w:t>
      </w:r>
      <w:r>
        <w:rPr>
          <w:bCs/>
        </w:rPr>
        <w:t>ОСГУ</w:t>
      </w:r>
      <w:r w:rsidRPr="005F376D">
        <w:t xml:space="preserve"> 310).</w:t>
      </w:r>
    </w:p>
    <w:p w:rsidR="003A0469" w:rsidRDefault="003A0469" w:rsidP="003A0469">
      <w:pPr>
        <w:pStyle w:val="af9"/>
        <w:tabs>
          <w:tab w:val="left" w:pos="709"/>
        </w:tabs>
        <w:ind w:firstLine="709"/>
        <w:jc w:val="both"/>
      </w:pPr>
      <w:r w:rsidRPr="00ED1586">
        <w:rPr>
          <w:spacing w:val="20"/>
        </w:rPr>
        <w:t xml:space="preserve">В </w:t>
      </w:r>
      <w:r w:rsidRPr="00ED1586">
        <w:rPr>
          <w:spacing w:val="-1"/>
        </w:rPr>
        <w:t>с</w:t>
      </w:r>
      <w:r w:rsidRPr="00ED1586">
        <w:rPr>
          <w:spacing w:val="2"/>
        </w:rPr>
        <w:t>о</w:t>
      </w:r>
      <w:r w:rsidRPr="00ED1586">
        <w:t>от</w:t>
      </w:r>
      <w:r w:rsidRPr="00ED1586">
        <w:rPr>
          <w:spacing w:val="-1"/>
        </w:rPr>
        <w:t>ве</w:t>
      </w:r>
      <w:r w:rsidRPr="00ED1586">
        <w:rPr>
          <w:spacing w:val="2"/>
        </w:rPr>
        <w:t>т</w:t>
      </w:r>
      <w:r w:rsidRPr="00ED1586">
        <w:rPr>
          <w:spacing w:val="-1"/>
        </w:rPr>
        <w:t>с</w:t>
      </w:r>
      <w:r w:rsidRPr="00ED1586">
        <w:t>т</w:t>
      </w:r>
      <w:r w:rsidRPr="00ED1586">
        <w:rPr>
          <w:spacing w:val="-1"/>
        </w:rPr>
        <w:t>в</w:t>
      </w:r>
      <w:r w:rsidRPr="00ED1586">
        <w:t xml:space="preserve">ии </w:t>
      </w:r>
      <w:r w:rsidRPr="00ED1586">
        <w:rPr>
          <w:spacing w:val="24"/>
        </w:rPr>
        <w:t xml:space="preserve"> </w:t>
      </w:r>
      <w:r w:rsidRPr="00ED1586">
        <w:t xml:space="preserve">с </w:t>
      </w:r>
      <w:r w:rsidRPr="00ED1586">
        <w:rPr>
          <w:spacing w:val="22"/>
        </w:rPr>
        <w:t xml:space="preserve"> </w:t>
      </w:r>
      <w:r w:rsidRPr="00ED1586">
        <w:t xml:space="preserve">частью 9 </w:t>
      </w:r>
      <w:r w:rsidRPr="00ED1586">
        <w:rPr>
          <w:spacing w:val="24"/>
        </w:rPr>
        <w:t xml:space="preserve"> </w:t>
      </w:r>
      <w:r w:rsidRPr="00ED1586">
        <w:rPr>
          <w:spacing w:val="1"/>
        </w:rPr>
        <w:t>с</w:t>
      </w:r>
      <w:r w:rsidRPr="00ED1586">
        <w:t xml:space="preserve">татьи </w:t>
      </w:r>
      <w:r w:rsidRPr="00ED1586">
        <w:rPr>
          <w:spacing w:val="21"/>
        </w:rPr>
        <w:t xml:space="preserve"> </w:t>
      </w:r>
      <w:r w:rsidRPr="00ED1586">
        <w:t xml:space="preserve">22 </w:t>
      </w:r>
      <w:r w:rsidRPr="00ED1586">
        <w:rPr>
          <w:spacing w:val="21"/>
        </w:rPr>
        <w:t xml:space="preserve"> </w:t>
      </w:r>
      <w:r w:rsidRPr="00ED1586">
        <w:rPr>
          <w:spacing w:val="-1"/>
        </w:rPr>
        <w:t>Фе</w:t>
      </w:r>
      <w:r w:rsidRPr="00ED1586">
        <w:rPr>
          <w:spacing w:val="1"/>
        </w:rPr>
        <w:t>д</w:t>
      </w:r>
      <w:r w:rsidRPr="00ED1586">
        <w:rPr>
          <w:spacing w:val="-1"/>
        </w:rPr>
        <w:t>е</w:t>
      </w:r>
      <w:r w:rsidRPr="00ED1586">
        <w:t>ра</w:t>
      </w:r>
      <w:r w:rsidRPr="00ED1586">
        <w:rPr>
          <w:spacing w:val="1"/>
        </w:rPr>
        <w:t>льн</w:t>
      </w:r>
      <w:r w:rsidRPr="00ED1586">
        <w:t>ого зако</w:t>
      </w:r>
      <w:r w:rsidRPr="00ED1586">
        <w:rPr>
          <w:spacing w:val="1"/>
        </w:rPr>
        <w:t>н</w:t>
      </w:r>
      <w:r w:rsidRPr="00ED1586">
        <w:t>а  №</w:t>
      </w:r>
      <w:r w:rsidRPr="00ED1586">
        <w:rPr>
          <w:spacing w:val="-1"/>
        </w:rPr>
        <w:t xml:space="preserve"> </w:t>
      </w:r>
      <w:r w:rsidRPr="00ED1586">
        <w:t>4</w:t>
      </w:r>
      <w:r w:rsidRPr="00ED1586">
        <w:rPr>
          <w:spacing w:val="1"/>
        </w:rPr>
        <w:t>4</w:t>
      </w:r>
      <w:r w:rsidRPr="00ED1586">
        <w:rPr>
          <w:spacing w:val="-1"/>
        </w:rPr>
        <w:t>-Ф</w:t>
      </w:r>
      <w:r w:rsidRPr="00ED1586">
        <w:rPr>
          <w:spacing w:val="1"/>
        </w:rPr>
        <w:t>З</w:t>
      </w:r>
      <w:r>
        <w:rPr>
          <w:spacing w:val="1"/>
        </w:rPr>
        <w:t xml:space="preserve"> </w:t>
      </w:r>
      <w:r w:rsidRPr="00ED1586">
        <w:t>НМЦК определена п</w:t>
      </w:r>
      <w:r w:rsidRPr="00ED1586">
        <w:rPr>
          <w:spacing w:val="-1"/>
        </w:rPr>
        <w:t>роектно-сметным методом.</w:t>
      </w:r>
      <w:r w:rsidRPr="00977750">
        <w:rPr>
          <w:i/>
        </w:rPr>
        <w:t xml:space="preserve"> </w:t>
      </w:r>
      <w:r w:rsidRPr="00851992">
        <w:t xml:space="preserve">Расчет обоснования НМЦК представлен в локально-сметном расчете № </w:t>
      </w:r>
      <w:r>
        <w:t>28-04/14</w:t>
      </w:r>
      <w:r w:rsidRPr="00851992">
        <w:t xml:space="preserve"> </w:t>
      </w:r>
      <w:r>
        <w:t xml:space="preserve">от 28.04.2014 </w:t>
      </w:r>
      <w:r w:rsidRPr="00ED1586">
        <w:t>(</w:t>
      </w:r>
      <w:r w:rsidRPr="00ED1586">
        <w:rPr>
          <w:sz w:val="22"/>
          <w:szCs w:val="22"/>
        </w:rPr>
        <w:t>Приложени</w:t>
      </w:r>
      <w:r>
        <w:rPr>
          <w:sz w:val="22"/>
          <w:szCs w:val="22"/>
        </w:rPr>
        <w:t>е</w:t>
      </w:r>
      <w:r w:rsidRPr="00ED1586">
        <w:rPr>
          <w:sz w:val="22"/>
          <w:szCs w:val="22"/>
        </w:rPr>
        <w:t xml:space="preserve"> № 1 к Информационной карте </w:t>
      </w:r>
      <w:r w:rsidRPr="00ED1586">
        <w:t>документации об электронном аукционе).</w:t>
      </w:r>
      <w:r w:rsidRPr="00851992">
        <w:t xml:space="preserve"> </w:t>
      </w:r>
    </w:p>
    <w:p w:rsidR="003A0469" w:rsidRPr="004D66B0" w:rsidRDefault="003A0469" w:rsidP="003A0469">
      <w:pPr>
        <w:pStyle w:val="af9"/>
        <w:ind w:firstLine="709"/>
        <w:jc w:val="both"/>
        <w:rPr>
          <w:bCs/>
          <w:sz w:val="16"/>
          <w:szCs w:val="16"/>
        </w:rPr>
      </w:pPr>
    </w:p>
    <w:p w:rsidR="003A0469" w:rsidRPr="009C37AC" w:rsidRDefault="003A0469" w:rsidP="003A0469">
      <w:pPr>
        <w:pStyle w:val="af9"/>
        <w:ind w:firstLine="709"/>
        <w:jc w:val="both"/>
        <w:rPr>
          <w:bCs/>
        </w:rPr>
      </w:pPr>
      <w:r w:rsidRPr="009C37AC">
        <w:rPr>
          <w:bCs/>
        </w:rPr>
        <w:t xml:space="preserve">При анализе данного расчета </w:t>
      </w:r>
      <w:r w:rsidRPr="009C37AC">
        <w:t xml:space="preserve">обоснования НМЦК </w:t>
      </w:r>
      <w:r w:rsidRPr="009C37AC">
        <w:rPr>
          <w:bCs/>
        </w:rPr>
        <w:t xml:space="preserve"> установлено</w:t>
      </w:r>
      <w:r>
        <w:rPr>
          <w:bCs/>
        </w:rPr>
        <w:t xml:space="preserve"> следующее.</w:t>
      </w:r>
    </w:p>
    <w:p w:rsidR="003A0469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7AC">
        <w:rPr>
          <w:rFonts w:ascii="Times New Roman" w:hAnsi="Times New Roman" w:cs="Times New Roman"/>
          <w:sz w:val="24"/>
          <w:szCs w:val="24"/>
        </w:rPr>
        <w:t>При проверке формирования сметной стоимости работ, указанной  в локальном сметном расчете, выборочно проверены  расценки по следующим видам работ на соответствие  расценкам программ</w:t>
      </w:r>
      <w:r>
        <w:rPr>
          <w:rFonts w:ascii="Times New Roman" w:hAnsi="Times New Roman" w:cs="Times New Roman"/>
          <w:sz w:val="24"/>
          <w:szCs w:val="24"/>
        </w:rPr>
        <w:t>ного комплекса расчета смет</w:t>
      </w:r>
      <w:r w:rsidRPr="009C37AC">
        <w:rPr>
          <w:rFonts w:ascii="Times New Roman" w:hAnsi="Times New Roman" w:cs="Times New Roman"/>
          <w:sz w:val="24"/>
          <w:szCs w:val="24"/>
        </w:rPr>
        <w:t xml:space="preserve"> АРОС «Лидер» (правообладатель ООО «ЦИНИС»), каталогам и справочникам: «Территориальные единичные расценки Ленинградской области на выполнение строительных, монтажных и пусконаладочных  работ на территории субъекта Российской Федерации» (ТЕР ЛО, 2 зона, разработчик</w:t>
      </w:r>
      <w:r w:rsidRPr="00BC61EC">
        <w:rPr>
          <w:rFonts w:ascii="Times New Roman" w:hAnsi="Times New Roman" w:cs="Times New Roman"/>
          <w:sz w:val="24"/>
        </w:rPr>
        <w:t xml:space="preserve">  Ленинградский областной РЦЦС),</w:t>
      </w:r>
      <w:r w:rsidRPr="00BC61EC">
        <w:rPr>
          <w:rFonts w:ascii="Times New Roman" w:hAnsi="Times New Roman" w:cs="Times New Roman"/>
          <w:sz w:val="24"/>
          <w:szCs w:val="24"/>
        </w:rPr>
        <w:t xml:space="preserve"> «Сборнику средних сметных цен на основные строительные ресурсы в Российской Федерации»</w:t>
      </w:r>
      <w:r w:rsidRPr="00BC61EC">
        <w:rPr>
          <w:rFonts w:ascii="Times New Roman" w:hAnsi="Times New Roman" w:cs="Times New Roman"/>
          <w:sz w:val="24"/>
        </w:rPr>
        <w:t xml:space="preserve"> (разработчик Ленинградский областной РЦЦС)</w:t>
      </w:r>
      <w:r>
        <w:rPr>
          <w:rFonts w:ascii="Times New Roman" w:hAnsi="Times New Roman" w:cs="Times New Roman"/>
          <w:sz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анные приведены в таблице. </w:t>
      </w:r>
    </w:p>
    <w:p w:rsidR="003A0469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9"/>
        <w:gridCol w:w="2127"/>
        <w:gridCol w:w="4253"/>
        <w:gridCol w:w="1984"/>
      </w:tblGrid>
      <w:tr w:rsidR="003A0469" w:rsidRPr="00223E23" w:rsidTr="00DF6435">
        <w:trPr>
          <w:cantSplit/>
          <w:trHeight w:val="114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lastRenderedPageBreak/>
              <w:t>№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позиции в локальном сметном расчете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Обоснование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Наименование работ и затрат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Цена единицы, руб.</w:t>
            </w: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F23A7A" w:rsidRDefault="003A0469" w:rsidP="00DF6435">
            <w:pPr>
              <w:pStyle w:val="afa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E27B6">
              <w:rPr>
                <w:rFonts w:ascii="Arial" w:hAnsi="Arial" w:cs="Arial"/>
                <w:snapToGrid w:val="0"/>
                <w:sz w:val="16"/>
                <w:szCs w:val="16"/>
              </w:rPr>
              <w:t>ТЕР01-02-057-02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970178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70178">
              <w:rPr>
                <w:rFonts w:ascii="Arial" w:hAnsi="Arial" w:cs="Arial"/>
                <w:snapToGrid w:val="0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46077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64607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2277,66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46077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64607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F23A7A" w:rsidRDefault="003A0469" w:rsidP="00DF6435">
            <w:pPr>
              <w:pStyle w:val="afa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607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ТЕР01-01-003-08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970178">
              <w:rPr>
                <w:rFonts w:ascii="Arial" w:hAnsi="Arial" w:cs="Arial"/>
                <w:snapToGrid w:val="0"/>
                <w:sz w:val="16"/>
                <w:szCs w:val="16"/>
              </w:rPr>
              <w:t xml:space="preserve">Разработка грунта в отвал экскаваторами «драглайн» или «обратная лопата» с ковшом вместимостью </w:t>
            </w:r>
            <w:r w:rsidRPr="0064607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0,65 (0,5-1) м3, группа грунтов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46077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64607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3338,25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0E3A1B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F23A7A" w:rsidRDefault="003A0469" w:rsidP="00DF6435">
            <w:pPr>
              <w:pStyle w:val="afa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607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ТЕР34-02-019-01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970178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70178">
              <w:rPr>
                <w:rFonts w:ascii="Arial" w:hAnsi="Arial" w:cs="Arial"/>
                <w:snapToGrid w:val="0"/>
                <w:sz w:val="16"/>
                <w:szCs w:val="16"/>
              </w:rPr>
              <w:t xml:space="preserve">Устройство переходов в грунтах </w:t>
            </w:r>
            <w:r w:rsidRPr="0064607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I</w:t>
            </w:r>
            <w:r w:rsidRPr="00970178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  <w:r w:rsidRPr="0064607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III</w:t>
            </w:r>
            <w:r w:rsidRPr="00970178">
              <w:rPr>
                <w:rFonts w:ascii="Arial" w:hAnsi="Arial" w:cs="Arial"/>
                <w:snapToGrid w:val="0"/>
                <w:sz w:val="16"/>
                <w:szCs w:val="16"/>
              </w:rPr>
              <w:t xml:space="preserve"> группы для прокладки труб диаметром до 160 мм, через автомобильные, железные дороги и другие коммуникации с помощью установок горизонтально-направленного бурения и проходческих машин с тяговым усилием 40 Кн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E41AD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881,97</w:t>
            </w: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E41AD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F23A7A" w:rsidRDefault="003A0469" w:rsidP="00DF6435">
            <w:pPr>
              <w:pStyle w:val="afa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607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ТЕР22-01-021-01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970178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70178">
              <w:rPr>
                <w:rFonts w:ascii="Arial" w:hAnsi="Arial" w:cs="Arial"/>
                <w:snapToGrid w:val="0"/>
                <w:sz w:val="16"/>
                <w:szCs w:val="16"/>
              </w:rPr>
              <w:t>Укладка трубопроводов из полиэтиленовых труб диаметром 50 мм в готовой траншее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E41AD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21858,03</w:t>
            </w: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E41AD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F23A7A" w:rsidRDefault="003A0469" w:rsidP="00DF6435">
            <w:pPr>
              <w:pStyle w:val="afa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607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ТЕРм08-02-148-01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970178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70178">
              <w:rPr>
                <w:rFonts w:ascii="Arial" w:hAnsi="Arial" w:cs="Arial"/>
                <w:snapToGrid w:val="0"/>
                <w:sz w:val="16"/>
                <w:szCs w:val="16"/>
              </w:rPr>
              <w:t>Кабель до 35 кВ в проложенных трубах, блоках и коробах, масса 1 м кабеля до 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E41AD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850,76</w:t>
            </w:r>
          </w:p>
        </w:tc>
      </w:tr>
    </w:tbl>
    <w:p w:rsidR="003A0469" w:rsidRDefault="003A0469" w:rsidP="003A0469">
      <w:pPr>
        <w:pStyle w:val="af9"/>
        <w:tabs>
          <w:tab w:val="left" w:pos="709"/>
        </w:tabs>
        <w:jc w:val="both"/>
      </w:pPr>
    </w:p>
    <w:p w:rsidR="003A0469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7AC">
        <w:rPr>
          <w:rFonts w:ascii="Times New Roman" w:hAnsi="Times New Roman" w:cs="Times New Roman"/>
          <w:sz w:val="24"/>
          <w:szCs w:val="24"/>
        </w:rPr>
        <w:t xml:space="preserve">Случаев несоответствия при  применении данных расценок не установлено. Нормативы накладных расходов и сметной прибыли по видам строительных, монтажных и пусконаладочных  работ с учетом понижающих коэффициентов, соответствуют нормативам, указанным в Приложениях Методических указаний по определению величины накладных расходов в строительстве, утв. Постановлением Госстроя РФ, с изм., внесенными </w:t>
      </w:r>
      <w:hyperlink r:id="rId20" w:history="1">
        <w:r w:rsidRPr="009C37AC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9C37AC">
        <w:rPr>
          <w:rFonts w:ascii="Times New Roman" w:hAnsi="Times New Roman" w:cs="Times New Roman"/>
          <w:sz w:val="24"/>
          <w:szCs w:val="24"/>
        </w:rPr>
        <w:t xml:space="preserve"> Минрегиона РФ от 17.03.2011 N 6056-ИП/08 (МДС 81-33.2004) и Методических </w:t>
      </w:r>
      <w:hyperlink r:id="rId21" w:history="1">
        <w:r w:rsidRPr="009C37AC">
          <w:rPr>
            <w:rFonts w:ascii="Times New Roman" w:hAnsi="Times New Roman" w:cs="Times New Roman"/>
            <w:sz w:val="24"/>
            <w:szCs w:val="24"/>
          </w:rPr>
          <w:t>указани</w:t>
        </w:r>
      </w:hyperlink>
      <w:r w:rsidRPr="009C37AC">
        <w:rPr>
          <w:rFonts w:ascii="Times New Roman" w:hAnsi="Times New Roman" w:cs="Times New Roman"/>
          <w:sz w:val="24"/>
          <w:szCs w:val="24"/>
        </w:rPr>
        <w:t>й по определению величины сметной прибыли в строительстве, утвержденных Постановлением Государственного комитета РФ по строительству и жилищно - коммунальному комплексу от 28.02.2001 №15 с изм. (МДС 81-25.2001).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E84">
        <w:rPr>
          <w:rFonts w:ascii="Times New Roman" w:hAnsi="Times New Roman" w:cs="Times New Roman"/>
          <w:sz w:val="24"/>
          <w:szCs w:val="24"/>
        </w:rPr>
        <w:t xml:space="preserve">Нарушений в определении и обосновании НМЦК по контракту  № </w:t>
      </w:r>
      <w:r w:rsidRPr="00F86E84">
        <w:rPr>
          <w:rFonts w:ascii="Times New Roman" w:hAnsi="Times New Roman" w:cs="Times New Roman"/>
          <w:spacing w:val="20"/>
          <w:sz w:val="24"/>
          <w:szCs w:val="24"/>
        </w:rPr>
        <w:t xml:space="preserve">0145300000114000242-0050531-02 от </w:t>
      </w:r>
      <w:r w:rsidRPr="00F86E84">
        <w:rPr>
          <w:rFonts w:ascii="Times New Roman" w:hAnsi="Times New Roman" w:cs="Times New Roman"/>
          <w:sz w:val="24"/>
          <w:szCs w:val="24"/>
        </w:rPr>
        <w:t>22.09.2014  не установлено.</w:t>
      </w:r>
      <w:r w:rsidRPr="00F86E84">
        <w:rPr>
          <w:rFonts w:ascii="Times New Roman" w:hAnsi="Times New Roman" w:cs="Times New Roman"/>
          <w:bCs/>
          <w:sz w:val="24"/>
          <w:szCs w:val="24"/>
        </w:rPr>
        <w:t xml:space="preserve"> Вместе с тем, следует отметить, что в</w:t>
      </w:r>
      <w:r w:rsidRPr="00F86E84">
        <w:rPr>
          <w:rFonts w:ascii="Times New Roman" w:hAnsi="Times New Roman" w:cs="Times New Roman"/>
          <w:sz w:val="24"/>
          <w:szCs w:val="24"/>
        </w:rPr>
        <w:t xml:space="preserve"> изменении №12  плана – графика, утвержденного 02.04.2014, в графе 9 «Ориентировочная НМЦК»  НМЦК указана  в размере  6 330,014 тыс. руб.</w:t>
      </w:r>
      <w:r>
        <w:rPr>
          <w:rFonts w:ascii="Times New Roman" w:hAnsi="Times New Roman" w:cs="Times New Roman"/>
          <w:sz w:val="24"/>
          <w:szCs w:val="24"/>
        </w:rPr>
        <w:t xml:space="preserve">, в изменении </w:t>
      </w:r>
      <w:r w:rsidRPr="00F86E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№23 от 02.07.2014  </w:t>
      </w:r>
      <w:r w:rsidRPr="00F86E84">
        <w:rPr>
          <w:rFonts w:ascii="Times New Roman" w:hAnsi="Times New Roman" w:cs="Times New Roman"/>
          <w:sz w:val="24"/>
          <w:szCs w:val="24"/>
        </w:rPr>
        <w:t xml:space="preserve">НМЦК указана  в размере </w:t>
      </w:r>
      <w:r w:rsidRPr="00F86E84">
        <w:rPr>
          <w:rFonts w:ascii="Times New Roman" w:hAnsi="Times New Roman" w:cs="Times New Roman"/>
          <w:b/>
          <w:sz w:val="24"/>
          <w:szCs w:val="24"/>
        </w:rPr>
        <w:t>10 107,088 тыс.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69" w:rsidRPr="00F86E84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84">
        <w:rPr>
          <w:rFonts w:ascii="Times New Roman" w:hAnsi="Times New Roman" w:cs="Times New Roman"/>
          <w:b/>
          <w:sz w:val="24"/>
          <w:szCs w:val="24"/>
        </w:rPr>
        <w:t xml:space="preserve">Однако письменное обоснование НМЦК (локально – сметный расчет № 28-04/14 от  28.04.2014) в размере 10 107,088 тыс. руб. следовало  составить до внесения изменений №12 и утверждения плана-графика размещения закупок на 2014 год (02.04.2014 г.), в связи с тем, что размер НМЦК, указываемый в плане-графике, должен определяться и обосновываться в соответствии со </w:t>
      </w:r>
      <w:hyperlink r:id="rId22" w:history="1">
        <w:r w:rsidRPr="00F86E84">
          <w:rPr>
            <w:rFonts w:ascii="Times New Roman" w:hAnsi="Times New Roman" w:cs="Times New Roman"/>
            <w:b/>
            <w:sz w:val="24"/>
            <w:szCs w:val="24"/>
          </w:rPr>
          <w:t>статьей 22</w:t>
        </w:r>
      </w:hyperlink>
      <w:r w:rsidRPr="00F86E84">
        <w:rPr>
          <w:rFonts w:ascii="Times New Roman" w:hAnsi="Times New Roman" w:cs="Times New Roman"/>
          <w:b/>
          <w:sz w:val="24"/>
          <w:szCs w:val="24"/>
        </w:rPr>
        <w:t xml:space="preserve"> Закона N 44-ФЗ и </w:t>
      </w:r>
      <w:hyperlink r:id="rId23" w:history="1">
        <w:r w:rsidRPr="00F86E84">
          <w:rPr>
            <w:rFonts w:ascii="Times New Roman" w:hAnsi="Times New Roman" w:cs="Times New Roman"/>
            <w:b/>
            <w:sz w:val="24"/>
            <w:szCs w:val="24"/>
          </w:rPr>
          <w:t xml:space="preserve">подпунктом  («и») пункта </w:t>
        </w:r>
        <w:r w:rsidRPr="008C45B7">
          <w:rPr>
            <w:rFonts w:ascii="Times New Roman" w:hAnsi="Times New Roman" w:cs="Times New Roman"/>
            <w:b/>
            <w:sz w:val="24"/>
            <w:szCs w:val="24"/>
          </w:rPr>
          <w:t>2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части </w:t>
        </w:r>
        <w:r w:rsidRPr="00F86E84">
          <w:rPr>
            <w:rFonts w:ascii="Times New Roman" w:hAnsi="Times New Roman" w:cs="Times New Roman"/>
            <w:b/>
            <w:sz w:val="24"/>
            <w:szCs w:val="24"/>
          </w:rPr>
          <w:t>5</w:t>
        </w:r>
      </w:hyperlink>
      <w:r w:rsidRPr="00F86E84">
        <w:rPr>
          <w:rFonts w:ascii="Times New Roman" w:hAnsi="Times New Roman" w:cs="Times New Roman"/>
          <w:b/>
          <w:sz w:val="24"/>
          <w:szCs w:val="24"/>
        </w:rPr>
        <w:t xml:space="preserve"> Особенностей размещения на официальном сайте. </w:t>
      </w:r>
    </w:p>
    <w:p w:rsidR="003A0469" w:rsidRDefault="003A0469" w:rsidP="003A0469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A53AAF">
        <w:t xml:space="preserve">Цена контракта с учетом понижающего коэффициента </w:t>
      </w:r>
      <w:r w:rsidRPr="00A53AAF">
        <w:rPr>
          <w:b/>
        </w:rPr>
        <w:t>0,8642011428</w:t>
      </w:r>
      <w:r w:rsidRPr="00A53AAF">
        <w:t>, рассчитанного на основании проведенного аукциона, состав</w:t>
      </w:r>
      <w:r>
        <w:t>ила</w:t>
      </w:r>
      <w:r w:rsidRPr="00A53AAF">
        <w:t xml:space="preserve"> </w:t>
      </w:r>
      <w:r w:rsidRPr="00A53AAF">
        <w:rPr>
          <w:b/>
        </w:rPr>
        <w:t>8 734 557,41</w:t>
      </w:r>
      <w:r w:rsidRPr="000901C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руб.</w:t>
      </w:r>
    </w:p>
    <w:p w:rsidR="003A0469" w:rsidRPr="00A53AAF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jc w:val="both"/>
        <w:rPr>
          <w:bCs/>
        </w:rPr>
      </w:pPr>
      <w:r w:rsidRPr="008248A3">
        <w:rPr>
          <w:bCs/>
        </w:rPr>
        <w:t>2.3)</w:t>
      </w:r>
      <w:r>
        <w:rPr>
          <w:b/>
          <w:bCs/>
        </w:rPr>
        <w:t xml:space="preserve"> п</w:t>
      </w:r>
      <w:r w:rsidRPr="00316907">
        <w:rPr>
          <w:b/>
          <w:bCs/>
        </w:rPr>
        <w:t>о контракту №01453000001140002</w:t>
      </w:r>
      <w:r>
        <w:rPr>
          <w:b/>
          <w:bCs/>
        </w:rPr>
        <w:t>65</w:t>
      </w:r>
      <w:r w:rsidRPr="00316907">
        <w:rPr>
          <w:b/>
          <w:bCs/>
        </w:rPr>
        <w:t>-0050531-0</w:t>
      </w:r>
      <w:r>
        <w:rPr>
          <w:b/>
          <w:bCs/>
        </w:rPr>
        <w:t>3</w:t>
      </w:r>
      <w:r w:rsidRPr="00316907">
        <w:rPr>
          <w:b/>
          <w:bCs/>
        </w:rPr>
        <w:t xml:space="preserve"> от 2</w:t>
      </w:r>
      <w:r>
        <w:rPr>
          <w:b/>
          <w:bCs/>
        </w:rPr>
        <w:t>3</w:t>
      </w:r>
      <w:r w:rsidRPr="00316907">
        <w:rPr>
          <w:b/>
          <w:bCs/>
        </w:rPr>
        <w:t xml:space="preserve">.09.2014 на сумму </w:t>
      </w:r>
      <w:r>
        <w:rPr>
          <w:b/>
          <w:bCs/>
        </w:rPr>
        <w:t>10 122 921,80</w:t>
      </w:r>
      <w:r w:rsidRPr="00316907">
        <w:rPr>
          <w:b/>
          <w:bCs/>
        </w:rPr>
        <w:t xml:space="preserve"> руб</w:t>
      </w:r>
      <w:r>
        <w:rPr>
          <w:bCs/>
        </w:rPr>
        <w:t xml:space="preserve">. </w:t>
      </w:r>
    </w:p>
    <w:p w:rsidR="003A0469" w:rsidRDefault="003A0469" w:rsidP="003A0469">
      <w:pPr>
        <w:ind w:firstLine="709"/>
        <w:jc w:val="both"/>
      </w:pPr>
      <w:r w:rsidRPr="007D66A7">
        <w:t xml:space="preserve">На основании заявки ОКСа от </w:t>
      </w:r>
      <w:r>
        <w:t>11</w:t>
      </w:r>
      <w:r w:rsidRPr="007D66A7">
        <w:t>.0</w:t>
      </w:r>
      <w:r>
        <w:t>7</w:t>
      </w:r>
      <w:r w:rsidRPr="007D66A7">
        <w:t>.2014  №13-03/12</w:t>
      </w:r>
      <w:r>
        <w:t>0</w:t>
      </w:r>
      <w:r w:rsidRPr="007D66A7">
        <w:t xml:space="preserve"> о внесении новых объектов в план – график на 2014 год, в изменении №2</w:t>
      </w:r>
      <w:r>
        <w:t>6</w:t>
      </w:r>
      <w:r w:rsidRPr="007D66A7">
        <w:t xml:space="preserve">, утвержденном главой администрации </w:t>
      </w:r>
      <w:r>
        <w:t>18</w:t>
      </w:r>
      <w:r w:rsidRPr="007D66A7">
        <w:t xml:space="preserve">.07.2014, отражено </w:t>
      </w:r>
      <w:r>
        <w:t>«С</w:t>
      </w:r>
      <w:r w:rsidRPr="005575FE">
        <w:t>троительств</w:t>
      </w:r>
      <w:r>
        <w:t>о</w:t>
      </w:r>
      <w:r w:rsidRPr="005575FE">
        <w:t xml:space="preserve"> детско-спортивного кластера у жилого дома №66 по ул. Ленинградской в г. Сосновый Бор Ленинградской области</w:t>
      </w:r>
      <w:r w:rsidRPr="007D66A7">
        <w:rPr>
          <w:bCs/>
          <w:spacing w:val="-2"/>
        </w:rPr>
        <w:t>»</w:t>
      </w:r>
      <w:r w:rsidRPr="00D17590">
        <w:t xml:space="preserve"> </w:t>
      </w:r>
      <w:r>
        <w:t>(код ОКПД  ОК 034-2007 – 45.21.61.110-Работы общестроительные по строительству новых зданий и сооружений стадионов и спортивных площадок).</w:t>
      </w:r>
    </w:p>
    <w:p w:rsidR="003A0469" w:rsidRDefault="003A0469" w:rsidP="003A0469">
      <w:pPr>
        <w:ind w:firstLine="709"/>
        <w:jc w:val="both"/>
      </w:pPr>
      <w:r>
        <w:rPr>
          <w:bCs/>
          <w:spacing w:val="-2"/>
        </w:rPr>
        <w:t>Р</w:t>
      </w:r>
      <w:r w:rsidRPr="007D66A7">
        <w:rPr>
          <w:bCs/>
        </w:rPr>
        <w:t>аспоряжени</w:t>
      </w:r>
      <w:r>
        <w:rPr>
          <w:bCs/>
        </w:rPr>
        <w:t>ем</w:t>
      </w:r>
      <w:r w:rsidRPr="007D66A7">
        <w:rPr>
          <w:bCs/>
        </w:rPr>
        <w:t xml:space="preserve"> администрации от </w:t>
      </w:r>
      <w:r>
        <w:t xml:space="preserve">25.07.2014 № 162-р </w:t>
      </w:r>
      <w:r w:rsidRPr="007D66A7">
        <w:rPr>
          <w:bCs/>
        </w:rPr>
        <w:t xml:space="preserve"> </w:t>
      </w:r>
      <w:r>
        <w:t>способом определения подрядчика при осуществлении закупки на право заключения муниципального контракта</w:t>
      </w:r>
      <w:r w:rsidRPr="00523937">
        <w:rPr>
          <w:bCs/>
        </w:rPr>
        <w:t xml:space="preserve"> </w:t>
      </w:r>
      <w:r w:rsidRPr="007D66A7">
        <w:rPr>
          <w:bCs/>
        </w:rPr>
        <w:t xml:space="preserve">на </w:t>
      </w:r>
      <w:r w:rsidRPr="007D66A7">
        <w:t>выполнение работ</w:t>
      </w:r>
      <w:r>
        <w:t xml:space="preserve"> избран </w:t>
      </w:r>
      <w:r w:rsidRPr="007D66A7">
        <w:rPr>
          <w:bCs/>
          <w:spacing w:val="-2"/>
        </w:rPr>
        <w:t>электронн</w:t>
      </w:r>
      <w:r>
        <w:rPr>
          <w:bCs/>
          <w:spacing w:val="-2"/>
        </w:rPr>
        <w:t>ый</w:t>
      </w:r>
      <w:r w:rsidRPr="007D66A7">
        <w:rPr>
          <w:bCs/>
          <w:spacing w:val="-2"/>
        </w:rPr>
        <w:t xml:space="preserve"> аукцион.</w:t>
      </w:r>
    </w:p>
    <w:p w:rsidR="003A0469" w:rsidRPr="007D66A7" w:rsidRDefault="003A0469" w:rsidP="003A0469">
      <w:pPr>
        <w:ind w:firstLine="709"/>
        <w:jc w:val="both"/>
        <w:rPr>
          <w:b/>
        </w:rPr>
      </w:pPr>
      <w:r w:rsidRPr="007D66A7">
        <w:t>Источник финансирования: местный бюджет</w:t>
      </w:r>
      <w:r w:rsidRPr="007D66A7">
        <w:rPr>
          <w:color w:val="FF0000"/>
        </w:rPr>
        <w:t xml:space="preserve"> </w:t>
      </w:r>
      <w:r w:rsidRPr="007D66A7">
        <w:t xml:space="preserve">(КОСГУ </w:t>
      </w:r>
      <w:r>
        <w:t>310</w:t>
      </w:r>
      <w:r w:rsidRPr="007D66A7">
        <w:t xml:space="preserve">) . Начальная (максимальная) цена контракта составила </w:t>
      </w:r>
      <w:r>
        <w:t>10 122 921,80</w:t>
      </w:r>
      <w:r w:rsidRPr="007D66A7">
        <w:t xml:space="preserve"> руб. Дата расчета обоснования цены</w:t>
      </w:r>
      <w:r>
        <w:t xml:space="preserve"> не</w:t>
      </w:r>
      <w:r w:rsidRPr="007D66A7">
        <w:t xml:space="preserve"> указана</w:t>
      </w:r>
      <w:r>
        <w:t>.</w:t>
      </w:r>
    </w:p>
    <w:p w:rsidR="003A0469" w:rsidRPr="006D5ABD" w:rsidRDefault="003A0469" w:rsidP="003A0469">
      <w:pPr>
        <w:shd w:val="clear" w:color="auto" w:fill="FFFFFF"/>
        <w:ind w:firstLine="709"/>
        <w:jc w:val="both"/>
      </w:pPr>
      <w:r w:rsidRPr="007D66A7">
        <w:lastRenderedPageBreak/>
        <w:t xml:space="preserve"> Обоснование начальной (максимальной) цены контракта приведено в  Приложении №</w:t>
      </w:r>
      <w:r>
        <w:t>1</w:t>
      </w:r>
      <w:r w:rsidRPr="007D66A7">
        <w:t xml:space="preserve">  Раздел</w:t>
      </w:r>
      <w:r>
        <w:t>а</w:t>
      </w:r>
      <w:r w:rsidRPr="007D66A7">
        <w:t xml:space="preserve"> I Тома II документации об аукционе, утвержденной</w:t>
      </w:r>
      <w:r w:rsidRPr="006D5ABD">
        <w:t xml:space="preserve">  </w:t>
      </w:r>
      <w:r>
        <w:t>29</w:t>
      </w:r>
      <w:r w:rsidRPr="006D5ABD">
        <w:t>.0</w:t>
      </w:r>
      <w:r>
        <w:t>7</w:t>
      </w:r>
      <w:r w:rsidRPr="006D5ABD">
        <w:t xml:space="preserve">.2014. </w:t>
      </w:r>
    </w:p>
    <w:p w:rsidR="003A0469" w:rsidRPr="00956F2F" w:rsidRDefault="003A0469" w:rsidP="003A0469">
      <w:pPr>
        <w:spacing w:line="260" w:lineRule="exact"/>
        <w:ind w:firstLine="709"/>
        <w:jc w:val="both"/>
        <w:rPr>
          <w:iCs/>
        </w:rPr>
      </w:pPr>
      <w:r w:rsidRPr="00956F2F">
        <w:rPr>
          <w:iCs/>
        </w:rPr>
        <w:t>НМЦК  определена п</w:t>
      </w:r>
      <w:r w:rsidRPr="00956F2F">
        <w:rPr>
          <w:spacing w:val="-1"/>
        </w:rPr>
        <w:t>роектно-сметным методом</w:t>
      </w:r>
      <w:r w:rsidRPr="00956F2F">
        <w:rPr>
          <w:spacing w:val="23"/>
        </w:rPr>
        <w:t xml:space="preserve"> </w:t>
      </w:r>
      <w:r w:rsidRPr="00956F2F">
        <w:t>в</w:t>
      </w:r>
      <w:r w:rsidRPr="00956F2F">
        <w:rPr>
          <w:spacing w:val="20"/>
        </w:rPr>
        <w:t xml:space="preserve"> </w:t>
      </w:r>
      <w:r w:rsidRPr="00956F2F">
        <w:rPr>
          <w:spacing w:val="-1"/>
        </w:rPr>
        <w:t>с</w:t>
      </w:r>
      <w:r w:rsidRPr="00956F2F">
        <w:rPr>
          <w:spacing w:val="2"/>
        </w:rPr>
        <w:t>о</w:t>
      </w:r>
      <w:r w:rsidRPr="00956F2F">
        <w:t>от</w:t>
      </w:r>
      <w:r w:rsidRPr="00956F2F">
        <w:rPr>
          <w:spacing w:val="-1"/>
        </w:rPr>
        <w:t>ве</w:t>
      </w:r>
      <w:r w:rsidRPr="00956F2F">
        <w:rPr>
          <w:spacing w:val="2"/>
        </w:rPr>
        <w:t>т</w:t>
      </w:r>
      <w:r w:rsidRPr="00956F2F">
        <w:rPr>
          <w:spacing w:val="-1"/>
        </w:rPr>
        <w:t>с</w:t>
      </w:r>
      <w:r w:rsidRPr="00956F2F">
        <w:t>т</w:t>
      </w:r>
      <w:r w:rsidRPr="00956F2F">
        <w:rPr>
          <w:spacing w:val="-1"/>
        </w:rPr>
        <w:t>в</w:t>
      </w:r>
      <w:r w:rsidRPr="00956F2F">
        <w:t xml:space="preserve">ии </w:t>
      </w:r>
      <w:r w:rsidRPr="00956F2F">
        <w:rPr>
          <w:spacing w:val="24"/>
        </w:rPr>
        <w:t xml:space="preserve"> </w:t>
      </w:r>
      <w:r w:rsidRPr="00956F2F">
        <w:t xml:space="preserve">с </w:t>
      </w:r>
      <w:r w:rsidRPr="00956F2F">
        <w:rPr>
          <w:spacing w:val="22"/>
        </w:rPr>
        <w:t xml:space="preserve"> </w:t>
      </w:r>
      <w:r w:rsidRPr="00956F2F">
        <w:t xml:space="preserve">частью  </w:t>
      </w:r>
      <w:r w:rsidRPr="00956F2F">
        <w:rPr>
          <w:spacing w:val="21"/>
        </w:rPr>
        <w:t xml:space="preserve"> </w:t>
      </w:r>
      <w:r w:rsidRPr="00956F2F">
        <w:t xml:space="preserve">9 </w:t>
      </w:r>
      <w:r w:rsidRPr="00956F2F">
        <w:rPr>
          <w:spacing w:val="24"/>
        </w:rPr>
        <w:t xml:space="preserve"> </w:t>
      </w:r>
      <w:r w:rsidRPr="00956F2F">
        <w:rPr>
          <w:spacing w:val="1"/>
        </w:rPr>
        <w:t>с</w:t>
      </w:r>
      <w:r w:rsidRPr="00956F2F">
        <w:t xml:space="preserve">татьи  </w:t>
      </w:r>
      <w:r w:rsidRPr="00956F2F">
        <w:rPr>
          <w:spacing w:val="21"/>
        </w:rPr>
        <w:t xml:space="preserve"> </w:t>
      </w:r>
      <w:r w:rsidRPr="00956F2F">
        <w:t xml:space="preserve">22 </w:t>
      </w:r>
      <w:r w:rsidRPr="00956F2F">
        <w:rPr>
          <w:spacing w:val="21"/>
        </w:rPr>
        <w:t xml:space="preserve"> Закона №</w:t>
      </w:r>
      <w:r w:rsidRPr="00956F2F">
        <w:t>4</w:t>
      </w:r>
      <w:r w:rsidRPr="00956F2F">
        <w:rPr>
          <w:spacing w:val="1"/>
        </w:rPr>
        <w:t>4</w:t>
      </w:r>
      <w:r w:rsidRPr="00956F2F">
        <w:rPr>
          <w:spacing w:val="-1"/>
        </w:rPr>
        <w:t>-Ф</w:t>
      </w:r>
      <w:r w:rsidRPr="00956F2F">
        <w:rPr>
          <w:spacing w:val="1"/>
        </w:rPr>
        <w:t xml:space="preserve">З и </w:t>
      </w:r>
      <w:r w:rsidRPr="00956F2F">
        <w:rPr>
          <w:iCs/>
        </w:rPr>
        <w:t xml:space="preserve">  рассчитана на основании локальной сметы № 1-976/2014, локальной сметы № 91.  </w:t>
      </w:r>
      <w:r>
        <w:t>Выборочно проверено соответствие расценок и  коэффициентов по видам работ, используемых при расчете обоснования НМЦК (данные приведены в таблице).</w:t>
      </w:r>
    </w:p>
    <w:p w:rsidR="003A0469" w:rsidRDefault="003A0469" w:rsidP="003A0469">
      <w:pPr>
        <w:spacing w:line="260" w:lineRule="exact"/>
        <w:ind w:firstLine="709"/>
        <w:rPr>
          <w:i/>
          <w:iCs/>
        </w:rPr>
      </w:pPr>
    </w:p>
    <w:tbl>
      <w:tblPr>
        <w:tblpPr w:leftFromText="180" w:rightFromText="180" w:vertAnchor="text" w:tblpY="1"/>
        <w:tblOverlap w:val="never"/>
        <w:tblW w:w="767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41"/>
        <w:gridCol w:w="18"/>
        <w:gridCol w:w="1541"/>
        <w:gridCol w:w="3118"/>
        <w:gridCol w:w="851"/>
        <w:gridCol w:w="1701"/>
      </w:tblGrid>
      <w:tr w:rsidR="003A0469" w:rsidTr="00DF6435">
        <w:trPr>
          <w:trHeight w:val="1685"/>
        </w:trPr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Шифр и номер позиции норматива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работ и затрат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Единица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69" w:rsidRDefault="003A0469" w:rsidP="00DF64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Стоимость единицы, руб. </w:t>
            </w:r>
          </w:p>
        </w:tc>
      </w:tr>
      <w:tr w:rsidR="003A0469" w:rsidTr="00DF6435">
        <w:trPr>
          <w:trHeight w:val="274"/>
        </w:trPr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69" w:rsidRDefault="003A0469" w:rsidP="00DF64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3A0469" w:rsidTr="00DF6435">
        <w:trPr>
          <w:trHeight w:val="274"/>
        </w:trPr>
        <w:tc>
          <w:tcPr>
            <w:tcW w:w="767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0469" w:rsidRPr="003D42EE" w:rsidRDefault="003A0469" w:rsidP="00DF643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D42EE">
              <w:rPr>
                <w:rFonts w:ascii="Arial" w:hAnsi="Arial" w:cs="Arial"/>
                <w:b/>
                <w:color w:val="000000"/>
                <w:sz w:val="14"/>
                <w:szCs w:val="14"/>
              </w:rPr>
              <w:t>Земляные работы</w:t>
            </w:r>
          </w:p>
        </w:tc>
      </w:tr>
      <w:tr w:rsidR="003A0469" w:rsidTr="00DF6435">
        <w:trPr>
          <w:trHeight w:val="989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ТЕР- 01- 02- 124- 03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КОРЧЕВКА И УБОРКА ВАЛУНОВ С ПЕРЕМЕЩЕНИЕМ ДО 100 М КАМНЕУБОРОЧНЫМИ МАШИНАМИ С ТРАКТОРОМ МОЩНОСТЬЮ 40 КВТ (55 Л.С.)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Козп=8,57 Кэм=5,83 (Спр_инд_ЦИНИНС_ЛО_04_2014)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10М3 КАМНЯ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4898,6</w:t>
            </w:r>
          </w:p>
        </w:tc>
      </w:tr>
      <w:tr w:rsidR="003A0469" w:rsidTr="00DF6435">
        <w:trPr>
          <w:trHeight w:val="112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ТЕР- 01- 01- 030- 01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СРЕЗКА РАСТИТЕЛЬНОГО ГРУНТА С ПЕРЕМЕЩЕНИЕМ ДО 10 М БУЛЬДОЗЕРАМИ МОЩНОСТЬЮ 59 КВТ (80 Л.С.), ГРУППА ГРУНТОВ 1 (НА 90М)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Козп=8,57 Кэм=8,88 (Спр_инд_ЦИНИНС_ЛО_04_2014)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(НР = 259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(СП = 128 руб.)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1000М3 </w:t>
            </w:r>
          </w:p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ГРУНТА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7198,39</w:t>
            </w:r>
          </w:p>
        </w:tc>
      </w:tr>
      <w:tr w:rsidR="003A0469" w:rsidTr="00DF6435">
        <w:trPr>
          <w:trHeight w:val="175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ТЕР- 01- 01- 030- 09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H1=9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 ПЕРЕМЕЩЕНИИ ГРУНТА НА КАЖДЫЕ ПОСЛЕДУЮЩИЕ 10 М ДОБАВЛЯТЬ К РАСЦЕНКЕ 01- 01- 030- 01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Козп=8,57 Кэм=8,88 (Спр_инд_ЦИНИНС_ЛО_04_2014)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(НР = 2162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(СП = 1068 руб.)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1000М3 ГРУНТА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59995,94</w:t>
            </w:r>
          </w:p>
        </w:tc>
      </w:tr>
      <w:tr w:rsidR="003A0469" w:rsidTr="00DF6435">
        <w:trPr>
          <w:trHeight w:val="1388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ТЕР- 01- 01- 013- 13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ПОГРУЗКА ИЗЛИШНЕГО  РАСТИТЕЛЬНОГО ГРУНТА  НА АВТОМОБИЛИ- САМОСВАЛЫ ЭКСКАВАТОРАМИ С КОВШОМ ВМЕСТИМОСТЬЮ 0,5 (0,5- 0,63) М3, ГРУППА ГРУНТОВ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Козп=8,57 Кмат=6,39 Кэм=7,61 (Спр_инд_ЦИНИНС_ЛО_04_2014)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(НР = 247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(СП = 122 руб.)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1000М3 ГРУНТА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31353,86</w:t>
            </w:r>
          </w:p>
        </w:tc>
      </w:tr>
      <w:tr w:rsidR="003A0469" w:rsidTr="00DF6435">
        <w:trPr>
          <w:trHeight w:val="497"/>
        </w:trPr>
        <w:tc>
          <w:tcPr>
            <w:tcW w:w="7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Pr="00B94248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4248">
              <w:rPr>
                <w:rFonts w:ascii="Arial" w:hAnsi="Arial" w:cs="Arial"/>
                <w:b/>
                <w:color w:val="000000"/>
                <w:sz w:val="14"/>
                <w:szCs w:val="14"/>
              </w:rPr>
              <w:t>Тротуар из искусственной брусчатки</w:t>
            </w:r>
          </w:p>
        </w:tc>
      </w:tr>
      <w:tr w:rsidR="003A0469" w:rsidTr="00DF6435">
        <w:trPr>
          <w:trHeight w:val="716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ТЕР- 27- 04- 001- 04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 ПОДСТИЛАЮЩИХ И ВЫРАВНИВАЮЩИХ СЛОЕВ ОСНОВАНИЙ ИЗ ЩЕБНЯ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Козп=8,57 Кмат=3,2 Кэм=6,12 (Спр_инд_ЦИНИНС_ЛО_04_2014)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(НР = 1813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(СП = 1138 руб.)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25663,17</w:t>
            </w:r>
          </w:p>
        </w:tc>
      </w:tr>
      <w:tr w:rsidR="003A0469" w:rsidTr="00DF6435">
        <w:trPr>
          <w:trHeight w:val="27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408- 0016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ЦИНИНС_04_2014_2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ЩЕБЕНЬ ИЗ ПРИРОДНОГО КАМНЯ ДЛЯ СТРОИТЕЛЬНЫХ РАБОТ МАРКА 800, ФРАКЦИЯ 40- 70 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1666,45</w:t>
            </w:r>
          </w:p>
        </w:tc>
      </w:tr>
      <w:tr w:rsidR="003A0469" w:rsidTr="00DF6435">
        <w:trPr>
          <w:trHeight w:val="27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ТЕР- 27- 06- 002- 17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 ЦЕМЕНТОБЕТОННЫХ ПОКРЫТИЙ ОДНОСЛОЙНЫХ СРЕДСТВАМИ МАЛОЙ МЕХАНИЗАЦИИ, ТОЛЩИНА СЛОЯ 20 СМ (8см)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Козп=8,57 Кмат=5,58 Кэм=5,52 (Спр_инд_ЦИНИНС_ЛО_04_2014)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(НР = 8792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(СП = 5522 руб.)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Pr="00B94248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1000М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1354316,25</w:t>
            </w:r>
          </w:p>
        </w:tc>
      </w:tr>
      <w:tr w:rsidR="003A0469" w:rsidTr="00DF6435">
        <w:trPr>
          <w:trHeight w:val="27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ТЕР- 27- 07- 005- 02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 ПОКРЫТИЙ ИЗ ТРОТУАРНОЙ ПЛИТКИ, КОЛИЧЕСТВО ПЛИТКИ ПРИ УКЛАДКЕ НА 1 М2 55 ШТ.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Козп=8,57 Кмат=5,42 Кэм=6,58 (Спр_инд_ЦИНИНС_ЛО_04_2014)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(НР = 29382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(СП = 18455 руб.)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Pr="00B94248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10м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1998,04</w:t>
            </w:r>
          </w:p>
        </w:tc>
      </w:tr>
      <w:tr w:rsidR="003A0469" w:rsidTr="00DF6435">
        <w:trPr>
          <w:trHeight w:val="27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413- 0437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ЦИНИНС_04_2014_2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БРУСЧАТКА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937,7</w:t>
            </w:r>
          </w:p>
        </w:tc>
      </w:tr>
      <w:tr w:rsidR="003A0469" w:rsidTr="00DF6435">
        <w:trPr>
          <w:trHeight w:val="274"/>
        </w:trPr>
        <w:tc>
          <w:tcPr>
            <w:tcW w:w="76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Pr="00B94248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4248">
              <w:rPr>
                <w:rFonts w:ascii="Arial" w:hAnsi="Arial" w:cs="Arial"/>
                <w:b/>
                <w:color w:val="000000"/>
                <w:sz w:val="14"/>
                <w:szCs w:val="14"/>
              </w:rPr>
              <w:t>Наливное покрытие</w:t>
            </w:r>
          </w:p>
        </w:tc>
      </w:tr>
      <w:tr w:rsidR="003A0469" w:rsidTr="00DF6435">
        <w:trPr>
          <w:trHeight w:val="27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ТЕР- 27- 04- 016- 04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УСТРОЙСТВО ПРОСЛОЙКИ ИЗ НЕТКАНОГО СИНТЕТИЧЕСКОГО МАТЕРИАЛА (НСМ) В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ЗЕМЛЯНОМ ПОЛОТНЕ СПЛОШНОЙ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Козп=8,57 Кмат=2,72 Кэм=6,45 (Спр_инд_ЦИНИНС_ЛО_04_2014)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(НР = 5362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(СП = 3368 руб.)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1000М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7714,35</w:t>
            </w:r>
          </w:p>
        </w:tc>
      </w:tr>
      <w:tr w:rsidR="003A0469" w:rsidTr="00DF6435">
        <w:trPr>
          <w:trHeight w:val="27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101- 0792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ЦИНИНС_04_2014_2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ПОЛОТНО ИГЛОПРОБИВНОЕ ДЛЯ ДОРОЖНОГО СТРОИТЕЛЬСТВА «ДОРНИТ- 2»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10М2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264,89</w:t>
            </w:r>
          </w:p>
        </w:tc>
      </w:tr>
      <w:tr w:rsidR="003A0469" w:rsidTr="00DF6435">
        <w:trPr>
          <w:trHeight w:val="27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Ком. предл. ООО "КЕНГУРУ"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УСТРОЙСТВО НАЛИВНОГО ПОКРЫТИЯ EPDM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ОЗП=2037800 : 1.18 : 886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0469" w:rsidRDefault="003A0469" w:rsidP="00DF6435">
            <w:pPr>
              <w:widowControl w:val="0"/>
              <w:autoSpaceDE w:val="0"/>
              <w:autoSpaceDN w:val="0"/>
              <w:adjustRightInd w:val="0"/>
              <w:spacing w:before="58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1949,15</w:t>
            </w:r>
          </w:p>
        </w:tc>
      </w:tr>
    </w:tbl>
    <w:p w:rsidR="003A0469" w:rsidRPr="002E7DDD" w:rsidRDefault="003A0469" w:rsidP="003A04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br w:type="textWrapping" w:clear="all"/>
      </w:r>
    </w:p>
    <w:p w:rsidR="003A0469" w:rsidRPr="00F82736" w:rsidRDefault="003A0469" w:rsidP="003A0469">
      <w:pPr>
        <w:autoSpaceDE w:val="0"/>
        <w:autoSpaceDN w:val="0"/>
        <w:adjustRightInd w:val="0"/>
        <w:ind w:firstLine="709"/>
        <w:jc w:val="both"/>
      </w:pPr>
      <w:r>
        <w:t>Стоимость единиц з</w:t>
      </w:r>
      <w:r w:rsidRPr="00877E26">
        <w:t xml:space="preserve">атрат </w:t>
      </w:r>
      <w:r>
        <w:t xml:space="preserve">соответствуют </w:t>
      </w:r>
      <w:r w:rsidRPr="00877E26">
        <w:t>сметны</w:t>
      </w:r>
      <w:r>
        <w:t>м</w:t>
      </w:r>
      <w:r w:rsidRPr="00877E26">
        <w:t xml:space="preserve"> норматив</w:t>
      </w:r>
      <w:r>
        <w:t>ам</w:t>
      </w:r>
      <w:r w:rsidRPr="00877E26">
        <w:t xml:space="preserve">, которые содержат Каталоги и справочники: «Территориальные единичные расценки Ленинградской области на выполнение строительных, монтажных и пусконаладочных  работ на территории субъекта Российской Федерации» (ТЕР ЛО, 2 зона, разработчик  Ленинградский областной РЦЦС), «Сборник средних сметных цен на основные строительные ресурсы в Российской Федерации» (разработчик Ленинградский областной РЦЦС) с индексами  </w:t>
      </w:r>
      <w:r>
        <w:t xml:space="preserve">апреля </w:t>
      </w:r>
      <w:r w:rsidRPr="00877E26">
        <w:t>2014 года</w:t>
      </w:r>
      <w:r w:rsidRPr="00F82736">
        <w:t>. По позиции 37 (</w:t>
      </w:r>
      <w:r>
        <w:t>устройство наливного покрытия</w:t>
      </w:r>
      <w:r w:rsidRPr="00F82736">
        <w:rPr>
          <w:color w:val="000000"/>
        </w:rPr>
        <w:t xml:space="preserve"> EPDM)</w:t>
      </w:r>
      <w:r w:rsidRPr="00F82736">
        <w:t xml:space="preserve"> представлено письмо</w:t>
      </w:r>
      <w:r w:rsidRPr="00F82736">
        <w:rPr>
          <w:color w:val="000000"/>
        </w:rPr>
        <w:t xml:space="preserve"> ООО "КЕНГУРУ" </w:t>
      </w:r>
      <w:r w:rsidRPr="00F82736">
        <w:t xml:space="preserve"> (спецификация).</w:t>
      </w:r>
    </w:p>
    <w:p w:rsidR="003A0469" w:rsidRDefault="003A0469" w:rsidP="003A0469">
      <w:pPr>
        <w:ind w:firstLine="709"/>
        <w:jc w:val="both"/>
        <w:rPr>
          <w:b/>
        </w:rPr>
      </w:pPr>
      <w:r w:rsidRPr="005575FE">
        <w:t>Цена контракта с учетом понижающего коэффици</w:t>
      </w:r>
      <w:r>
        <w:t xml:space="preserve">ента </w:t>
      </w:r>
      <w:r w:rsidRPr="00D9796B">
        <w:rPr>
          <w:b/>
        </w:rPr>
        <w:t>1</w:t>
      </w:r>
      <w:r w:rsidRPr="005575FE">
        <w:t>, рассчитанного на основании про</w:t>
      </w:r>
      <w:r>
        <w:t xml:space="preserve">веденного аукциона, составила </w:t>
      </w:r>
      <w:r w:rsidRPr="00D9796B">
        <w:rPr>
          <w:b/>
        </w:rPr>
        <w:t xml:space="preserve">10 122 921,80  руб. </w:t>
      </w:r>
    </w:p>
    <w:p w:rsidR="003A0469" w:rsidRPr="004C5145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jc w:val="both"/>
        <w:rPr>
          <w:bCs/>
        </w:rPr>
      </w:pPr>
      <w:r w:rsidRPr="00D74BE6">
        <w:t>2.4)</w:t>
      </w:r>
      <w:r>
        <w:rPr>
          <w:b/>
        </w:rPr>
        <w:t xml:space="preserve"> п</w:t>
      </w:r>
      <w:r w:rsidRPr="00316907">
        <w:rPr>
          <w:b/>
          <w:bCs/>
        </w:rPr>
        <w:t>о контракту №0145300000114000274-0050531-02 от 26.09.2014 на сумму 3071200,18 руб</w:t>
      </w:r>
      <w:r>
        <w:rPr>
          <w:bCs/>
        </w:rPr>
        <w:t xml:space="preserve">. </w:t>
      </w:r>
    </w:p>
    <w:p w:rsidR="003A0469" w:rsidRPr="00C07AAC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Pr="004C3BA2" w:rsidRDefault="003A0469" w:rsidP="003A0469">
      <w:pPr>
        <w:ind w:firstLine="709"/>
        <w:jc w:val="both"/>
        <w:rPr>
          <w:bCs/>
        </w:rPr>
      </w:pPr>
      <w:r w:rsidRPr="004C3BA2">
        <w:t>Согласно экспертному заключению негосударственной экс</w:t>
      </w:r>
      <w:r>
        <w:t xml:space="preserve">пертизы ГАУ «Управление </w:t>
      </w:r>
      <w:r w:rsidRPr="004C3BA2">
        <w:t xml:space="preserve"> государственной экс</w:t>
      </w:r>
      <w:r>
        <w:t>пертизы Ленинградской области»</w:t>
      </w:r>
      <w:r w:rsidRPr="004C3BA2">
        <w:t xml:space="preserve"> </w:t>
      </w:r>
      <w:r>
        <w:t xml:space="preserve">от 09.04.2014 №2-Э-14 по проектной документации </w:t>
      </w:r>
      <w:r w:rsidRPr="004C3BA2">
        <w:rPr>
          <w:bCs/>
        </w:rPr>
        <w:t>"Репетиционный зал детской  музыкально – хоровой школы "Балтика"</w:t>
      </w:r>
      <w:r>
        <w:rPr>
          <w:bCs/>
        </w:rPr>
        <w:t xml:space="preserve"> (2005год)</w:t>
      </w:r>
      <w:r w:rsidRPr="004C3BA2">
        <w:t xml:space="preserve"> </w:t>
      </w:r>
      <w:r>
        <w:t>п</w:t>
      </w:r>
      <w:r>
        <w:rPr>
          <w:bCs/>
        </w:rPr>
        <w:t>о результатам рассмотрения</w:t>
      </w:r>
      <w:r w:rsidRPr="004C3BA2">
        <w:rPr>
          <w:bCs/>
        </w:rPr>
        <w:t xml:space="preserve"> </w:t>
      </w:r>
      <w:r>
        <w:rPr>
          <w:bCs/>
        </w:rPr>
        <w:t xml:space="preserve">рекомендовано доработать и доукомплектовать с учетом рекомендаций ранее согласованную документацию на строительство </w:t>
      </w:r>
      <w:r w:rsidRPr="004C3BA2">
        <w:rPr>
          <w:bCs/>
        </w:rPr>
        <w:t>музыкально – хоровой школы</w:t>
      </w:r>
      <w:r>
        <w:rPr>
          <w:bCs/>
        </w:rPr>
        <w:t xml:space="preserve">. </w:t>
      </w:r>
    </w:p>
    <w:p w:rsidR="003A0469" w:rsidRPr="004C5145" w:rsidRDefault="003A0469" w:rsidP="003A0469">
      <w:pPr>
        <w:jc w:val="both"/>
        <w:rPr>
          <w:b/>
          <w:bCs/>
          <w:sz w:val="16"/>
          <w:szCs w:val="16"/>
        </w:rPr>
      </w:pPr>
    </w:p>
    <w:p w:rsidR="003A0469" w:rsidRPr="007D66A7" w:rsidRDefault="003A0469" w:rsidP="003A0469">
      <w:pPr>
        <w:shd w:val="clear" w:color="auto" w:fill="FFFFFF"/>
        <w:ind w:firstLine="709"/>
        <w:jc w:val="both"/>
        <w:rPr>
          <w:bCs/>
          <w:spacing w:val="-2"/>
        </w:rPr>
      </w:pPr>
      <w:r w:rsidRPr="007D66A7">
        <w:t>На основании заявки ОКСа от 27.06.2014  №13-03/112 о внесении новых объектов в план – график на 2014 год, в изменении №23, утвержденном главой администрации 02.07.2014, отражено «К</w:t>
      </w:r>
      <w:r w:rsidRPr="007D66A7">
        <w:rPr>
          <w:bCs/>
          <w:spacing w:val="-2"/>
        </w:rPr>
        <w:t>орректировка проектной документации по объекту «Репетиционный зал» МБОУ ДОД «Сосновоборская детская школа искусств «Балтика» в сумме 4 200 000 руб.</w:t>
      </w:r>
      <w:r w:rsidRPr="007D66A7">
        <w:t xml:space="preserve"> </w:t>
      </w:r>
    </w:p>
    <w:p w:rsidR="003A0469" w:rsidRPr="006D35E7" w:rsidRDefault="003A0469" w:rsidP="003A0469">
      <w:pPr>
        <w:shd w:val="clear" w:color="auto" w:fill="FFFFFF"/>
        <w:ind w:firstLine="709"/>
        <w:jc w:val="both"/>
      </w:pPr>
      <w:r w:rsidRPr="007D66A7">
        <w:rPr>
          <w:bCs/>
        </w:rPr>
        <w:t xml:space="preserve">На основании заявки ОКСа от 11.07.2014 №13-03/119 и распоряжения администрации от 14.07.2014 №147-р  право заключить муниципальный контракт на </w:t>
      </w:r>
      <w:r w:rsidRPr="007D66A7">
        <w:t>выполнение работ по</w:t>
      </w:r>
      <w:r w:rsidRPr="007D66A7">
        <w:rPr>
          <w:bCs/>
          <w:spacing w:val="-2"/>
        </w:rPr>
        <w:t xml:space="preserve">  корректировке проектной документации по объекту «Репетиционный зал» МБОУ ДОД «Сосновоборская детская школа искусств «Балтика» определено в форме электронного аукциона. </w:t>
      </w:r>
      <w:r w:rsidRPr="007D66A7">
        <w:t>Источник финансирования: местный бюджет</w:t>
      </w:r>
      <w:r w:rsidRPr="007D66A7">
        <w:rPr>
          <w:color w:val="FF0000"/>
        </w:rPr>
        <w:t xml:space="preserve"> </w:t>
      </w:r>
      <w:r w:rsidRPr="007D66A7">
        <w:t xml:space="preserve">(КОСГУ 226) . Начальная (максимальная) цена контракта составила 4 195 900 руб. Дата расчета обоснования цены указана - </w:t>
      </w:r>
      <w:r w:rsidRPr="006D35E7">
        <w:t>10.07.2014.</w:t>
      </w:r>
    </w:p>
    <w:p w:rsidR="003A0469" w:rsidRPr="006D5ABD" w:rsidRDefault="003A0469" w:rsidP="003A0469">
      <w:pPr>
        <w:shd w:val="clear" w:color="auto" w:fill="FFFFFF"/>
        <w:ind w:firstLine="709"/>
        <w:jc w:val="both"/>
      </w:pPr>
      <w:r w:rsidRPr="007D66A7">
        <w:t xml:space="preserve"> Обоснование начальной (максимальной) цены контракта приведено в  Приложении № 2 к Разделу I Тома II документации об аукционе, утвержденной</w:t>
      </w:r>
      <w:r w:rsidRPr="006D5ABD">
        <w:t xml:space="preserve">  01.08.2014. </w:t>
      </w:r>
    </w:p>
    <w:p w:rsidR="003A0469" w:rsidRPr="00F54A40" w:rsidRDefault="003A0469" w:rsidP="003A0469">
      <w:pPr>
        <w:pStyle w:val="af9"/>
        <w:ind w:firstLine="709"/>
        <w:jc w:val="both"/>
      </w:pPr>
      <w:r>
        <w:t xml:space="preserve">Между тем,  </w:t>
      </w:r>
      <w:r w:rsidRPr="00F54A40">
        <w:t xml:space="preserve">письменное обоснование НМЦК целесообразно было  составить до утверждения </w:t>
      </w:r>
      <w:r>
        <w:t xml:space="preserve"> изменения №23 в  </w:t>
      </w:r>
      <w:r w:rsidRPr="00F54A40">
        <w:t>план-график размещения зак</w:t>
      </w:r>
      <w:r>
        <w:t>упок</w:t>
      </w:r>
      <w:r w:rsidRPr="00F54A40">
        <w:t xml:space="preserve"> на 2014г. (</w:t>
      </w:r>
      <w:r>
        <w:t>02.07.</w:t>
      </w:r>
      <w:r w:rsidRPr="001A2980">
        <w:t>2014 г.</w:t>
      </w:r>
      <w:r w:rsidRPr="00F54A40">
        <w:t xml:space="preserve">), в связи с тем, что размер НМЦК, указываемый в плане-графике, должен определяться и обосновываться в соответствии со </w:t>
      </w:r>
      <w:hyperlink r:id="rId24" w:history="1">
        <w:r w:rsidRPr="00F54A40">
          <w:t>статьей 22</w:t>
        </w:r>
      </w:hyperlink>
      <w:r w:rsidRPr="00F54A40">
        <w:t xml:space="preserve"> Закона N 44-ФЗ</w:t>
      </w:r>
      <w:r>
        <w:t xml:space="preserve"> и </w:t>
      </w:r>
      <w:hyperlink r:id="rId25" w:history="1">
        <w:r w:rsidRPr="00F54A40">
          <w:t>подпунктом</w:t>
        </w:r>
        <w:r w:rsidRPr="00D94C98">
          <w:t xml:space="preserve"> («и»)</w:t>
        </w:r>
        <w:r w:rsidRPr="00F54A40">
          <w:t xml:space="preserve"> </w:t>
        </w:r>
        <w:r w:rsidRPr="00D94C98">
          <w:t xml:space="preserve">пункта </w:t>
        </w:r>
        <w:r w:rsidRPr="00F54A40">
          <w:t xml:space="preserve">2 </w:t>
        </w:r>
        <w:r>
          <w:t>части</w:t>
        </w:r>
        <w:r w:rsidRPr="00F54A40">
          <w:t xml:space="preserve"> 5</w:t>
        </w:r>
      </w:hyperlink>
      <w:r w:rsidRPr="00F54A40">
        <w:t xml:space="preserve"> Особенностей размещения на официальном сайте. </w:t>
      </w:r>
    </w:p>
    <w:p w:rsidR="003A0469" w:rsidRPr="00377B8D" w:rsidRDefault="003A0469" w:rsidP="003A0469">
      <w:pPr>
        <w:pStyle w:val="af9"/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ind w:firstLine="709"/>
        <w:jc w:val="both"/>
      </w:pPr>
      <w:r>
        <w:t>Выборочно проверено соответствие цен  и  коэффициентов по видам работ при проектировании, используемые при расчете обоснования НМЦК (данные приведены в таблице).</w:t>
      </w:r>
    </w:p>
    <w:p w:rsidR="003A0469" w:rsidRPr="00D94C98" w:rsidRDefault="003A0469" w:rsidP="003A0469">
      <w:pPr>
        <w:ind w:firstLine="709"/>
        <w:jc w:val="both"/>
        <w:rPr>
          <w:sz w:val="16"/>
          <w:szCs w:val="16"/>
        </w:rPr>
      </w:pPr>
    </w:p>
    <w:tbl>
      <w:tblPr>
        <w:tblW w:w="4792" w:type="pct"/>
        <w:tblLook w:val="04A0"/>
      </w:tblPr>
      <w:tblGrid>
        <w:gridCol w:w="459"/>
        <w:gridCol w:w="1490"/>
        <w:gridCol w:w="3258"/>
        <w:gridCol w:w="249"/>
        <w:gridCol w:w="3078"/>
        <w:gridCol w:w="1181"/>
      </w:tblGrid>
      <w:tr w:rsidR="003A0469" w:rsidRPr="005804FF" w:rsidTr="00DF6435">
        <w:trPr>
          <w:trHeight w:val="20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both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Характеристика здания, сооружения или виды работ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both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Номер частей, глав, таблиц, процентов, параграфов и пунктов указаний к разделу Справочника базовых цен на проектные и изыскательские работы для строительства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both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Расчет стоимости: (a+bx) х K</w:t>
            </w:r>
            <w:r w:rsidRPr="005804FF">
              <w:rPr>
                <w:sz w:val="18"/>
                <w:szCs w:val="18"/>
                <w:vertAlign w:val="subscript"/>
              </w:rPr>
              <w:t>i</w:t>
            </w:r>
            <w:r w:rsidRPr="005804FF">
              <w:rPr>
                <w:sz w:val="18"/>
                <w:szCs w:val="18"/>
              </w:rPr>
              <w:t xml:space="preserve"> или (объем строительно-монтажных работ) х проц.</w:t>
            </w:r>
          </w:p>
          <w:p w:rsidR="003A0469" w:rsidRPr="005804FF" w:rsidRDefault="003A0469" w:rsidP="00DF6435">
            <w:pPr>
              <w:jc w:val="both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both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 xml:space="preserve">Стоимость,       </w:t>
            </w:r>
            <w:r w:rsidRPr="005804FF">
              <w:rPr>
                <w:sz w:val="18"/>
                <w:szCs w:val="18"/>
              </w:rPr>
              <w:br/>
              <w:t>тыс. руб.</w:t>
            </w:r>
          </w:p>
        </w:tc>
      </w:tr>
      <w:tr w:rsidR="003A0469" w:rsidRPr="005804FF" w:rsidTr="00DF6435">
        <w:trPr>
          <w:trHeight w:val="34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2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3</w:t>
            </w:r>
          </w:p>
        </w:tc>
        <w:tc>
          <w:tcPr>
            <w:tcW w:w="1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5</w:t>
            </w:r>
          </w:p>
        </w:tc>
      </w:tr>
      <w:tr w:rsidR="003A0469" w:rsidRPr="005804FF" w:rsidTr="00DF6435">
        <w:trPr>
          <w:trHeight w:val="34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документация</w:t>
            </w:r>
          </w:p>
        </w:tc>
      </w:tr>
      <w:tr w:rsidR="003A0469" w:rsidRPr="005804FF" w:rsidTr="00DF643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Детские школы искусств</w:t>
            </w:r>
            <w:r w:rsidRPr="005804FF">
              <w:rPr>
                <w:sz w:val="18"/>
                <w:szCs w:val="18"/>
              </w:rPr>
              <w:br/>
            </w:r>
            <w:r w:rsidRPr="005804FF">
              <w:rPr>
                <w:sz w:val="18"/>
                <w:szCs w:val="18"/>
              </w:rPr>
              <w:br/>
              <w:t>Осн.показатель - 1867.8(1 м2)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jc w:val="both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СБЦ - 2010. Объекты жилищно-гражданского строительства (СБЦП- 2001-03) т.12 п.7</w:t>
            </w:r>
            <w:r w:rsidRPr="005804FF">
              <w:rPr>
                <w:sz w:val="18"/>
                <w:szCs w:val="18"/>
              </w:rPr>
              <w:br/>
              <w:t>К=0,8 - 20% снижение стоимости К=0,4 стадия П (ОП п.1.5)       К=2+4+14-2+15+37+6+7+6+2+7= 98% (табл. 41 относит. Ст-ти за искл. газоснабжения)   К=3,64 (письмо Минстроя №3085-ЕС/08 от 28.02.2014 г. Приложение 3)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(428,74+0,24*1867,8)*0,4*0,8*0,9*3,64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919,4</w:t>
            </w:r>
          </w:p>
        </w:tc>
      </w:tr>
      <w:tr w:rsidR="003A0469" w:rsidRPr="005804FF" w:rsidTr="00DF643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Наружная канализация Д-300 мм L=100 м.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jc w:val="both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СБЦП "Коммунальные инженерные сети и сооружения" - 2012 г. Табл. 5 п.1. (от 100 до 500 м)                               К=0,5 стадия П(ОП п.2.4.11)                    К=2+2+70-1,5-10-1,5+6+2+1+9+3+5=87% (табл. 46 относ. Ст-ти)                                    К=3,64 (письмо Минстроя №3085-ЕС/08 от 28.02.2014 г. Приложение 3)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(33+0,128*100)*0,5*0,87*3,64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72,5</w:t>
            </w:r>
          </w:p>
        </w:tc>
      </w:tr>
      <w:tr w:rsidR="003A0469" w:rsidRPr="005804FF" w:rsidTr="00DF643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Наружный водопровод Д300 L= 100 м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СБЦП "Коммунальные инженерные сети и сооружения" - 2012 г. Табл. 4 п.1. (от 100 до 1000 м)                               К=0,5 стадия П(ОП п.2.4.11)                    К=2+2+70-1,5-10-1,5+6+2+1+9+3+5=87% (табл. 46 относ. Ст-ти)                                    К=3,64 (письмо Минстроя №3085-ЕС/08 от 28.02.2014 г. Приложение 3)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(12+0,136*100)*0,5*0,87*3,64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40,5</w:t>
            </w:r>
          </w:p>
        </w:tc>
      </w:tr>
      <w:tr w:rsidR="003A0469" w:rsidRPr="005804FF" w:rsidTr="00DF643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Тепловая сеть Д-150 мм L=100 мм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5804FF" w:rsidRDefault="003A0469" w:rsidP="00DF6435">
            <w:pPr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СБЦП "Коммунальные инженерные сети и сооружения" - 2012 г. Табл. 9 п.16. (до 0,5 км)                               К=0,4 стадия П(МУ п.1.4.)                    К=2+2+70-1,5-10-1,5+6+2+1+9+3+5=87% (табл. 46 относ. Ст-ти)                                    К=3,64 (письмо Минстроя №3085-ЕС/08 от 28.02.2014 г. Приложение 3)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21,88*0,4*0,87*3,64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69" w:rsidRPr="005804FF" w:rsidRDefault="003A0469" w:rsidP="00DF6435">
            <w:pPr>
              <w:jc w:val="center"/>
              <w:rPr>
                <w:sz w:val="18"/>
                <w:szCs w:val="18"/>
              </w:rPr>
            </w:pPr>
            <w:r w:rsidRPr="005804FF">
              <w:rPr>
                <w:sz w:val="18"/>
                <w:szCs w:val="18"/>
              </w:rPr>
              <w:t>27,7</w:t>
            </w:r>
          </w:p>
        </w:tc>
      </w:tr>
    </w:tbl>
    <w:p w:rsidR="003A0469" w:rsidRPr="005804FF" w:rsidRDefault="003A0469" w:rsidP="003A0469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:rsidR="003A0469" w:rsidRPr="00D55ACE" w:rsidRDefault="003A0469" w:rsidP="003A04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5ACE">
        <w:rPr>
          <w:bCs/>
        </w:rPr>
        <w:t xml:space="preserve">При определении стоимости разработки проектной и рабочей документации для строительства здания, инженерных коммуникаций (сетей водоснабжения и канализации, теплоснабжения) </w:t>
      </w:r>
      <w:r>
        <w:rPr>
          <w:bCs/>
        </w:rPr>
        <w:t xml:space="preserve">установлено: </w:t>
      </w:r>
      <w:r w:rsidRPr="00D55ACE">
        <w:rPr>
          <w:bCs/>
        </w:rPr>
        <w:t>применяемые базовые цены  соответствуют  "Справочнику базовых цен на проектные работы в строительстве "Коммунальные инженерные сети и сооружения" и применены в соответствии  с «Методическими указаниями по применению справочников базовых цен на проектные работы в строительстве», утвержденными Приказом Министерства регионального развития Российской Федерации от 29 декабря 2009 г. N 620.</w:t>
      </w:r>
    </w:p>
    <w:p w:rsidR="003A0469" w:rsidRPr="00D55ACE" w:rsidRDefault="003A0469" w:rsidP="003A046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Нарушений не установлено.</w:t>
      </w:r>
    </w:p>
    <w:p w:rsidR="003A0469" w:rsidRPr="00BA06EF" w:rsidRDefault="003A0469" w:rsidP="003A0469">
      <w:pPr>
        <w:autoSpaceDE w:val="0"/>
        <w:autoSpaceDN w:val="0"/>
        <w:adjustRightInd w:val="0"/>
        <w:ind w:firstLine="709"/>
        <w:jc w:val="both"/>
      </w:pPr>
      <w:r w:rsidRPr="00BD620D">
        <w:t>Цена контракта с учетом понижающего коэффициента</w:t>
      </w:r>
      <w:r>
        <w:t xml:space="preserve"> </w:t>
      </w:r>
      <w:r w:rsidRPr="00B94AD8">
        <w:rPr>
          <w:b/>
        </w:rPr>
        <w:t>0,73195266331</w:t>
      </w:r>
      <w:r w:rsidRPr="00BD620D">
        <w:t>, рассчитанного на основании проведенного аукциона, состав</w:t>
      </w:r>
      <w:r>
        <w:t xml:space="preserve">ила </w:t>
      </w:r>
      <w:r w:rsidRPr="00B94AD8">
        <w:rPr>
          <w:b/>
        </w:rPr>
        <w:t>3 071</w:t>
      </w:r>
      <w:r>
        <w:rPr>
          <w:b/>
        </w:rPr>
        <w:t> </w:t>
      </w:r>
      <w:r w:rsidRPr="00B94AD8">
        <w:rPr>
          <w:b/>
        </w:rPr>
        <w:t>200</w:t>
      </w:r>
      <w:r>
        <w:rPr>
          <w:b/>
        </w:rPr>
        <w:t>,18 руб.</w:t>
      </w:r>
    </w:p>
    <w:p w:rsidR="003A0469" w:rsidRPr="004C5145" w:rsidRDefault="003A0469" w:rsidP="003A046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jc w:val="both"/>
        <w:rPr>
          <w:b/>
          <w:spacing w:val="20"/>
        </w:rPr>
      </w:pPr>
      <w:r w:rsidRPr="00D74BE6">
        <w:t>2.5)</w:t>
      </w:r>
      <w:r>
        <w:rPr>
          <w:b/>
        </w:rPr>
        <w:t xml:space="preserve"> по контракту №</w:t>
      </w:r>
      <w:r w:rsidRPr="002870CE">
        <w:rPr>
          <w:b/>
          <w:spacing w:val="20"/>
        </w:rPr>
        <w:t>0145300000114000</w:t>
      </w:r>
      <w:r>
        <w:rPr>
          <w:b/>
          <w:spacing w:val="20"/>
        </w:rPr>
        <w:t>365</w:t>
      </w:r>
      <w:r w:rsidRPr="002870CE">
        <w:rPr>
          <w:b/>
          <w:spacing w:val="20"/>
        </w:rPr>
        <w:t>-0050531</w:t>
      </w:r>
      <w:r>
        <w:rPr>
          <w:b/>
          <w:spacing w:val="20"/>
        </w:rPr>
        <w:t>-</w:t>
      </w:r>
      <w:r w:rsidRPr="002870CE">
        <w:rPr>
          <w:b/>
          <w:spacing w:val="20"/>
        </w:rPr>
        <w:t>0</w:t>
      </w:r>
      <w:r>
        <w:rPr>
          <w:b/>
          <w:spacing w:val="20"/>
        </w:rPr>
        <w:t>1 от 25.11.2014 на сумму 2359814,32 руб.</w:t>
      </w:r>
    </w:p>
    <w:p w:rsidR="003A0469" w:rsidRPr="00710D41" w:rsidRDefault="003A0469" w:rsidP="003A0469">
      <w:pPr>
        <w:ind w:firstLine="851"/>
        <w:jc w:val="both"/>
        <w:rPr>
          <w:bCs/>
        </w:rPr>
      </w:pPr>
      <w:r w:rsidRPr="00C90551">
        <w:rPr>
          <w:bCs/>
        </w:rPr>
        <w:t>На основании распоряжения  администрации</w:t>
      </w:r>
      <w:r w:rsidRPr="00C90551">
        <w:t xml:space="preserve"> </w:t>
      </w:r>
      <w:r w:rsidRPr="00C90551">
        <w:rPr>
          <w:bCs/>
        </w:rPr>
        <w:t xml:space="preserve">от </w:t>
      </w:r>
      <w:r>
        <w:t xml:space="preserve"> 15.10.2014 № 265-р </w:t>
      </w:r>
      <w:r w:rsidRPr="00C90551">
        <w:rPr>
          <w:bCs/>
        </w:rPr>
        <w:t xml:space="preserve">проведен электронный аукцион на право заключения муниципального контракта  на </w:t>
      </w:r>
      <w:r w:rsidRPr="00C90551">
        <w:t xml:space="preserve"> оказание услуг по содержанию</w:t>
      </w:r>
      <w:r w:rsidRPr="001D677D">
        <w:t xml:space="preserve"> </w:t>
      </w:r>
      <w:r>
        <w:t>и техническому обслуживанию общественных туалетов в г. Сосновый Бор</w:t>
      </w:r>
      <w:r w:rsidRPr="00C90551">
        <w:t xml:space="preserve"> на  2015 </w:t>
      </w:r>
      <w:r w:rsidRPr="00C90551">
        <w:lastRenderedPageBreak/>
        <w:t>г</w:t>
      </w:r>
      <w:r>
        <w:t>од</w:t>
      </w:r>
      <w:r w:rsidRPr="00C90551">
        <w:t>.</w:t>
      </w:r>
      <w:r>
        <w:t xml:space="preserve"> </w:t>
      </w:r>
      <w:r w:rsidRPr="00710D41">
        <w:rPr>
          <w:bCs/>
        </w:rPr>
        <w:t>Н</w:t>
      </w:r>
      <w:r w:rsidRPr="00710D41">
        <w:t xml:space="preserve">ачальная  (максимальная) цена  контракта составляет </w:t>
      </w:r>
      <w:r>
        <w:t>2 383 650,82 руб.,</w:t>
      </w:r>
      <w:r w:rsidRPr="00710D41">
        <w:t xml:space="preserve"> источник финансирования – местный бюджет </w:t>
      </w:r>
      <w:r>
        <w:t>(</w:t>
      </w:r>
      <w:r w:rsidRPr="00710D41">
        <w:t>КОСГУ 2</w:t>
      </w:r>
      <w:r>
        <w:t>26)</w:t>
      </w:r>
      <w:r w:rsidRPr="00710D41">
        <w:t>.</w:t>
      </w:r>
    </w:p>
    <w:p w:rsidR="003A0469" w:rsidRPr="00C37149" w:rsidRDefault="003A0469" w:rsidP="003A0469">
      <w:pPr>
        <w:pStyle w:val="af9"/>
        <w:tabs>
          <w:tab w:val="left" w:pos="709"/>
        </w:tabs>
        <w:ind w:firstLine="709"/>
        <w:jc w:val="both"/>
        <w:rPr>
          <w:sz w:val="16"/>
          <w:szCs w:val="16"/>
          <w:highlight w:val="yellow"/>
        </w:rPr>
      </w:pPr>
    </w:p>
    <w:p w:rsidR="003A0469" w:rsidRPr="004C5145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C5145">
        <w:t xml:space="preserve">ОВБиДХ </w:t>
      </w:r>
      <w:r w:rsidRPr="004C5145">
        <w:rPr>
          <w:bCs/>
        </w:rPr>
        <w:t>были направлены запросы  о предоставлении ценовой информации 5-ти потенциальным  поставщикам (исх. №01-13-5819/14-0 от 07.10.2014.)  Документы, содержащие сведения о ценовой информации  поставщиков, в ходе проведения аудита не представлены.</w:t>
      </w:r>
      <w:r w:rsidRPr="004C5145">
        <w:t xml:space="preserve"> Согласно  устному объяснению сотрудника отдела (Поповой А.А.) поставщики не ответили на запрос. В то же время в расчете НМЦК  (</w:t>
      </w:r>
      <w:r w:rsidRPr="004C5145">
        <w:rPr>
          <w:b/>
        </w:rPr>
        <w:t xml:space="preserve">при обосновании невозможности применения иных методов НМЦК) содержится ссылка, что ответы на запрос </w:t>
      </w:r>
      <w:r w:rsidRPr="004C5145">
        <w:rPr>
          <w:b/>
          <w:bCs/>
        </w:rPr>
        <w:t>ценовой информации прилагаются.</w:t>
      </w:r>
    </w:p>
    <w:p w:rsidR="003A0469" w:rsidRPr="00C37149" w:rsidRDefault="003A0469" w:rsidP="003A04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A0469" w:rsidRPr="004C5145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C5145">
        <w:t xml:space="preserve">Для определения НМЦК использован затратный метод (часть 10 статьи 22 Федерального закона №44-ФЗ). В таком случае направление запросов </w:t>
      </w:r>
      <w:r w:rsidRPr="004C5145">
        <w:rPr>
          <w:bCs/>
        </w:rPr>
        <w:t>поставщикам было необязательным.</w:t>
      </w:r>
    </w:p>
    <w:p w:rsidR="003A0469" w:rsidRPr="004C5145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0469" w:rsidRPr="004C5145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5145">
        <w:rPr>
          <w:rFonts w:ascii="Times New Roman" w:hAnsi="Times New Roman" w:cs="Times New Roman"/>
          <w:sz w:val="24"/>
          <w:szCs w:val="24"/>
        </w:rPr>
        <w:t>ОВБиДХ произведен расчет затрат в калькуляции по содержанию и техническому обслуживанию общественных туалетов на 2015 год. Стоимость составила 2 383 650,82 руб.</w:t>
      </w:r>
    </w:p>
    <w:p w:rsidR="003A0469" w:rsidRPr="004C5145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45">
        <w:rPr>
          <w:rFonts w:ascii="Times New Roman" w:hAnsi="Times New Roman" w:cs="Times New Roman"/>
          <w:sz w:val="24"/>
          <w:szCs w:val="24"/>
        </w:rPr>
        <w:t>Проанализированы соответствие тарифов на тепловую энергию, водоснабжение, водоотведение, применяемые при расчете стоимости услуг ресурсоснабжающих организаций, а также % начислений на общехозяйственные расходы  плановой рентабельности (прибыли).</w:t>
      </w:r>
    </w:p>
    <w:p w:rsidR="003A0469" w:rsidRPr="004C5145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45">
        <w:rPr>
          <w:rFonts w:ascii="Times New Roman" w:hAnsi="Times New Roman" w:cs="Times New Roman"/>
          <w:sz w:val="24"/>
          <w:szCs w:val="24"/>
        </w:rPr>
        <w:t xml:space="preserve">Тарифы на тепловую энергию, водоснабжение, водоотведение соответствуют тарифам, установленными приказами Комитета по  тарифам и ценовой политике Ленинградской области </w:t>
      </w:r>
    </w:p>
    <w:p w:rsidR="003A0469" w:rsidRPr="004C5145" w:rsidRDefault="003A0469" w:rsidP="003A04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145">
        <w:rPr>
          <w:rFonts w:ascii="Times New Roman" w:hAnsi="Times New Roman" w:cs="Times New Roman"/>
          <w:sz w:val="24"/>
          <w:szCs w:val="24"/>
        </w:rPr>
        <w:t>(приказами Лен РТК от 18.12.2014 №377-п, от 19.12.2014 №486-п, от 19.12.2014 №422-п, от 18.12.2014 №364-п).</w:t>
      </w:r>
    </w:p>
    <w:p w:rsidR="003A0469" w:rsidRPr="004C5145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45">
        <w:rPr>
          <w:rFonts w:ascii="Times New Roman" w:hAnsi="Times New Roman" w:cs="Times New Roman"/>
          <w:sz w:val="24"/>
          <w:szCs w:val="24"/>
        </w:rPr>
        <w:t xml:space="preserve">При расчете стоимости услуг применены тарифы, установленные на период с 01.01.2015 по 30.06.2015, тарифы за период с 01.07.2015 по 31.12.2015 установлены выше, чем на 1 полугодие 2015 года, и  при расчете не учитывались. В случае их применения на 2 полугодие 2015 года это привело бы к увеличению стоимости данных услуг.  </w:t>
      </w:r>
    </w:p>
    <w:p w:rsidR="003A0469" w:rsidRPr="004C5145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45">
        <w:rPr>
          <w:rFonts w:ascii="Times New Roman" w:hAnsi="Times New Roman" w:cs="Times New Roman"/>
          <w:sz w:val="24"/>
          <w:szCs w:val="24"/>
        </w:rPr>
        <w:t xml:space="preserve">При расчете стоимости услуг ОВБиДХ применены натуральные показатели поставки тепловой энергии (ггал.), водопотребления и стоков  (куб.м), исходя из фактически сложившихся за прошлый год на основании данных, представленных  ресурсо - снабжающими организациями. </w:t>
      </w:r>
    </w:p>
    <w:p w:rsidR="003A0469" w:rsidRPr="004C5145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145">
        <w:rPr>
          <w:rFonts w:ascii="Times New Roman" w:hAnsi="Times New Roman" w:cs="Times New Roman"/>
          <w:bCs/>
          <w:sz w:val="24"/>
          <w:szCs w:val="24"/>
        </w:rPr>
        <w:t xml:space="preserve">При анализе расчета обоснования НМЦК в размере </w:t>
      </w:r>
      <w:r w:rsidRPr="004C5145">
        <w:rPr>
          <w:rFonts w:ascii="Times New Roman" w:hAnsi="Times New Roman" w:cs="Times New Roman"/>
          <w:sz w:val="24"/>
          <w:szCs w:val="24"/>
        </w:rPr>
        <w:t>2 383 650,82 руб., нарушений не установлено.</w:t>
      </w:r>
    </w:p>
    <w:p w:rsidR="003A0469" w:rsidRPr="00C37149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149">
        <w:rPr>
          <w:rFonts w:ascii="Times New Roman" w:hAnsi="Times New Roman" w:cs="Times New Roman"/>
          <w:sz w:val="24"/>
          <w:szCs w:val="24"/>
        </w:rPr>
        <w:t xml:space="preserve">Цена контракта с учетом понижающего коэффициента </w:t>
      </w:r>
      <w:r w:rsidRPr="00C37149">
        <w:rPr>
          <w:rFonts w:ascii="Times New Roman" w:hAnsi="Times New Roman" w:cs="Times New Roman"/>
          <w:b/>
          <w:sz w:val="24"/>
          <w:szCs w:val="24"/>
        </w:rPr>
        <w:t>0,99000000344</w:t>
      </w:r>
      <w:r w:rsidRPr="00C37149">
        <w:rPr>
          <w:rFonts w:ascii="Times New Roman" w:hAnsi="Times New Roman" w:cs="Times New Roman"/>
          <w:sz w:val="24"/>
          <w:szCs w:val="24"/>
        </w:rPr>
        <w:t xml:space="preserve">,рассчитанного на основании проведенного аукциона, составила </w:t>
      </w:r>
      <w:r w:rsidRPr="00C37149">
        <w:rPr>
          <w:rFonts w:ascii="Times New Roman" w:hAnsi="Times New Roman" w:cs="Times New Roman"/>
          <w:b/>
          <w:sz w:val="24"/>
          <w:szCs w:val="24"/>
        </w:rPr>
        <w:t>2 359 814,32 руб.</w:t>
      </w:r>
      <w:r w:rsidRPr="00C3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69" w:rsidRPr="00C37149" w:rsidRDefault="003A0469" w:rsidP="003A04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469" w:rsidRPr="004B0BB3" w:rsidRDefault="003A0469" w:rsidP="003A0469">
      <w:pPr>
        <w:jc w:val="both"/>
        <w:rPr>
          <w:b/>
        </w:rPr>
      </w:pPr>
      <w:r w:rsidRPr="00D74BE6">
        <w:t>2.6)</w:t>
      </w:r>
      <w:r w:rsidRPr="00FA6CD8">
        <w:t xml:space="preserve"> </w:t>
      </w:r>
      <w:r>
        <w:t xml:space="preserve"> </w:t>
      </w:r>
      <w:r w:rsidRPr="0006732A">
        <w:rPr>
          <w:b/>
        </w:rPr>
        <w:t xml:space="preserve">по </w:t>
      </w:r>
      <w:r w:rsidRPr="0006732A">
        <w:rPr>
          <w:b/>
          <w:bCs/>
        </w:rPr>
        <w:t>контракту</w:t>
      </w:r>
      <w:r w:rsidRPr="0006732A">
        <w:rPr>
          <w:b/>
        </w:rPr>
        <w:t xml:space="preserve"> №</w:t>
      </w:r>
      <w:r w:rsidRPr="004B0BB3">
        <w:rPr>
          <w:b/>
        </w:rPr>
        <w:t>0145300000114000379-0050531-01 от 10.12.2014 на сумму 760</w:t>
      </w:r>
      <w:r>
        <w:rPr>
          <w:b/>
        </w:rPr>
        <w:t xml:space="preserve"> </w:t>
      </w:r>
      <w:r w:rsidRPr="004B0BB3">
        <w:rPr>
          <w:b/>
        </w:rPr>
        <w:t>435,66 руб.</w:t>
      </w:r>
    </w:p>
    <w:p w:rsidR="003A0469" w:rsidRPr="00E66224" w:rsidRDefault="003A0469" w:rsidP="003A0469">
      <w:pPr>
        <w:ind w:firstLine="709"/>
        <w:jc w:val="both"/>
        <w:rPr>
          <w:b/>
        </w:rPr>
      </w:pPr>
      <w:r w:rsidRPr="00C90551">
        <w:rPr>
          <w:bCs/>
        </w:rPr>
        <w:t>На основании распоряжения  администрации</w:t>
      </w:r>
      <w:r w:rsidRPr="00C90551">
        <w:t xml:space="preserve"> </w:t>
      </w:r>
      <w:r w:rsidRPr="00C90551">
        <w:rPr>
          <w:bCs/>
        </w:rPr>
        <w:t xml:space="preserve">от </w:t>
      </w:r>
      <w:r>
        <w:t xml:space="preserve"> 06.11.2014 № 289-р </w:t>
      </w:r>
      <w:r w:rsidRPr="00C90551">
        <w:rPr>
          <w:bCs/>
        </w:rPr>
        <w:t xml:space="preserve">проведен электронный аукцион на право заключения муниципального контракта  на </w:t>
      </w:r>
      <w:r w:rsidRPr="00C90551">
        <w:t xml:space="preserve"> </w:t>
      </w:r>
      <w:r w:rsidRPr="00E66224">
        <w:t xml:space="preserve">выполнение работ по </w:t>
      </w:r>
      <w:r w:rsidRPr="00E66224">
        <w:rPr>
          <w:iCs/>
          <w:snapToGrid w:val="0"/>
        </w:rPr>
        <w:t>украшению элементами светового оформления к "Новому году" 2014-2015</w:t>
      </w:r>
      <w:r w:rsidRPr="00E66224">
        <w:t xml:space="preserve"> </w:t>
      </w:r>
      <w:r>
        <w:t>(к</w:t>
      </w:r>
      <w:r w:rsidRPr="00E66224">
        <w:t xml:space="preserve">од  ОКПД </w:t>
      </w:r>
      <w:r w:rsidRPr="00E66224">
        <w:rPr>
          <w:color w:val="000000"/>
          <w:shd w:val="clear" w:color="auto" w:fill="FFFFFF"/>
        </w:rPr>
        <w:t>45.25.42.190</w:t>
      </w:r>
      <w:r w:rsidRPr="00E66224">
        <w:t xml:space="preserve"> «Работы по монтажу стальных конструкций прочих сооружений»</w:t>
      </w:r>
      <w:r>
        <w:t>)</w:t>
      </w:r>
      <w:r w:rsidRPr="00E66224">
        <w:t xml:space="preserve">. Источник финансирования: </w:t>
      </w:r>
      <w:r>
        <w:t>м</w:t>
      </w:r>
      <w:r w:rsidRPr="00E66224">
        <w:t>естный бюджет</w:t>
      </w:r>
      <w:r w:rsidRPr="00E66224">
        <w:rPr>
          <w:color w:val="FF0000"/>
        </w:rPr>
        <w:t xml:space="preserve"> </w:t>
      </w:r>
      <w:r w:rsidRPr="00FA6CD8">
        <w:t>(КОСГУ</w:t>
      </w:r>
      <w:r>
        <w:t xml:space="preserve"> </w:t>
      </w:r>
      <w:r w:rsidRPr="00FA6CD8">
        <w:t>226</w:t>
      </w:r>
      <w:r>
        <w:t>)</w:t>
      </w:r>
      <w:r w:rsidRPr="00E66224">
        <w:t> . Начальная (максимальная) цена контракта состав</w:t>
      </w:r>
      <w:r>
        <w:t>ила</w:t>
      </w:r>
      <w:r w:rsidRPr="00E66224">
        <w:t xml:space="preserve">  </w:t>
      </w:r>
      <w:r>
        <w:t xml:space="preserve">   </w:t>
      </w:r>
      <w:r w:rsidRPr="00E66224">
        <w:rPr>
          <w:b/>
          <w:bCs/>
        </w:rPr>
        <w:t>764</w:t>
      </w:r>
      <w:r>
        <w:rPr>
          <w:b/>
          <w:bCs/>
        </w:rPr>
        <w:t xml:space="preserve"> </w:t>
      </w:r>
      <w:r w:rsidRPr="00E66224">
        <w:rPr>
          <w:b/>
          <w:bCs/>
        </w:rPr>
        <w:t>256,</w:t>
      </w:r>
      <w:r w:rsidRPr="0039724F">
        <w:rPr>
          <w:b/>
          <w:bCs/>
        </w:rPr>
        <w:t xml:space="preserve">94 </w:t>
      </w:r>
      <w:r w:rsidRPr="0039724F">
        <w:rPr>
          <w:b/>
        </w:rPr>
        <w:t>руб.</w:t>
      </w:r>
    </w:p>
    <w:p w:rsidR="003A0469" w:rsidRDefault="003A0469" w:rsidP="003A0469">
      <w:pPr>
        <w:ind w:firstLine="709"/>
        <w:jc w:val="both"/>
      </w:pPr>
      <w:r>
        <w:t xml:space="preserve">ОВБиДХ </w:t>
      </w:r>
      <w:r w:rsidRPr="00466B16">
        <w:rPr>
          <w:bCs/>
        </w:rPr>
        <w:t>были направлены запросы  о предоставлении ценовой информации 5-ти потенциальным  поставщикам</w:t>
      </w:r>
      <w:r>
        <w:rPr>
          <w:bCs/>
        </w:rPr>
        <w:t xml:space="preserve"> (исх.</w:t>
      </w:r>
      <w:r w:rsidRPr="0012723A">
        <w:rPr>
          <w:bCs/>
        </w:rPr>
        <w:t xml:space="preserve"> </w:t>
      </w:r>
      <w:r>
        <w:rPr>
          <w:bCs/>
        </w:rPr>
        <w:t>№01-13-5716/14-0 от 02.10.2014.)</w:t>
      </w:r>
      <w:r w:rsidRPr="00466B16">
        <w:rPr>
          <w:bCs/>
        </w:rPr>
        <w:t xml:space="preserve">  </w:t>
      </w:r>
      <w:r>
        <w:rPr>
          <w:bCs/>
        </w:rPr>
        <w:t xml:space="preserve">Сведения о ценовой информации поставщиками не представлены. </w:t>
      </w:r>
      <w:r w:rsidRPr="000D10ED">
        <w:t>Начальная (максимальная) цена контракта</w:t>
      </w:r>
      <w:r>
        <w:t xml:space="preserve"> </w:t>
      </w:r>
      <w:r w:rsidRPr="000D10ED">
        <w:t>(НМЦК) определена посредством применения затратного метода. Расчет НМЦК</w:t>
      </w:r>
      <w:r>
        <w:t xml:space="preserve"> составлен </w:t>
      </w:r>
      <w:r w:rsidRPr="00D97B52">
        <w:t>30</w:t>
      </w:r>
      <w:r>
        <w:t xml:space="preserve">.06.2014 на основании </w:t>
      </w:r>
      <w:r w:rsidRPr="003A7DDE">
        <w:rPr>
          <w:iCs/>
          <w:snapToGrid w:val="0"/>
        </w:rPr>
        <w:t>расчета фактических затрат</w:t>
      </w:r>
      <w:r>
        <w:rPr>
          <w:iCs/>
          <w:snapToGrid w:val="0"/>
        </w:rPr>
        <w:t xml:space="preserve"> </w:t>
      </w:r>
      <w:r>
        <w:t>(Приложение № 1 к техническому заданию). Выборочно проверено соответствие расценок, указанных в расчете обоснования НМЦК по видам работ (данные приведены в таблице).</w:t>
      </w:r>
    </w:p>
    <w:p w:rsidR="003A0469" w:rsidRPr="002C5041" w:rsidRDefault="003A0469" w:rsidP="003A0469">
      <w:pPr>
        <w:ind w:firstLine="709"/>
        <w:jc w:val="both"/>
        <w:rPr>
          <w:b/>
          <w:sz w:val="16"/>
          <w:szCs w:val="16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9"/>
        <w:gridCol w:w="2127"/>
        <w:gridCol w:w="4253"/>
        <w:gridCol w:w="1984"/>
      </w:tblGrid>
      <w:tr w:rsidR="003A0469" w:rsidRPr="00223E23" w:rsidTr="00DF6435">
        <w:trPr>
          <w:cantSplit/>
          <w:trHeight w:val="114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rPr>
                <w:sz w:val="20"/>
                <w:szCs w:val="20"/>
              </w:rPr>
            </w:pPr>
            <w:r w:rsidRPr="00653CDC">
              <w:rPr>
                <w:sz w:val="20"/>
                <w:szCs w:val="20"/>
              </w:rPr>
              <w:lastRenderedPageBreak/>
              <w:t>№</w:t>
            </w:r>
          </w:p>
          <w:p w:rsidR="003A0469" w:rsidRPr="00653CDC" w:rsidRDefault="003A0469" w:rsidP="00DF6435">
            <w:pPr>
              <w:rPr>
                <w:sz w:val="20"/>
                <w:szCs w:val="20"/>
              </w:rPr>
            </w:pPr>
            <w:r w:rsidRPr="00653CDC">
              <w:rPr>
                <w:sz w:val="20"/>
                <w:szCs w:val="20"/>
              </w:rPr>
              <w:t xml:space="preserve">позиции в расчете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rPr>
                <w:sz w:val="20"/>
                <w:szCs w:val="20"/>
              </w:rPr>
            </w:pPr>
            <w:r w:rsidRPr="00653CDC">
              <w:rPr>
                <w:sz w:val="20"/>
                <w:szCs w:val="20"/>
              </w:rPr>
              <w:t xml:space="preserve">Обоснование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rPr>
                <w:sz w:val="20"/>
                <w:szCs w:val="20"/>
              </w:rPr>
            </w:pPr>
            <w:r w:rsidRPr="00653CDC">
              <w:rPr>
                <w:sz w:val="20"/>
                <w:szCs w:val="20"/>
              </w:rPr>
              <w:t xml:space="preserve">Наименование работ и затрат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rPr>
                <w:sz w:val="20"/>
                <w:szCs w:val="20"/>
              </w:rPr>
            </w:pPr>
            <w:r w:rsidRPr="00653CDC">
              <w:rPr>
                <w:sz w:val="20"/>
                <w:szCs w:val="20"/>
              </w:rPr>
              <w:t>Цена единицы, руб.</w:t>
            </w: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rPr>
                <w:sz w:val="20"/>
                <w:szCs w:val="20"/>
              </w:rPr>
            </w:pPr>
            <w:r w:rsidRPr="00653CD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jc w:val="center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</w:rPr>
              <w:t>(Тариф 5 разряд ( таблица  код ТС-4-1-5, стр.7, индексы   июнь 2014г, "Севзапстройцена")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jc w:val="both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</w:rPr>
              <w:t xml:space="preserve">Здание мэрии. Монтаж и подключение большого светового панно (белое с голубым)-2шт из светодиодного шнура  </w:t>
            </w:r>
            <w:r w:rsidRPr="00653CDC">
              <w:rPr>
                <w:snapToGrid w:val="0"/>
                <w:sz w:val="20"/>
                <w:szCs w:val="20"/>
                <w:lang w:val="en-US"/>
              </w:rPr>
              <w:t>LED</w:t>
            </w:r>
            <w:r w:rsidRPr="00653CDC">
              <w:rPr>
                <w:snapToGrid w:val="0"/>
                <w:sz w:val="20"/>
                <w:szCs w:val="20"/>
              </w:rPr>
              <w:t>-</w:t>
            </w:r>
            <w:r w:rsidRPr="00653CDC">
              <w:rPr>
                <w:snapToGrid w:val="0"/>
                <w:sz w:val="20"/>
                <w:szCs w:val="20"/>
                <w:lang w:val="en-US"/>
              </w:rPr>
              <w:t>SPYXM</w:t>
            </w:r>
            <w:r w:rsidRPr="00653CDC">
              <w:rPr>
                <w:snapToGrid w:val="0"/>
                <w:sz w:val="20"/>
                <w:szCs w:val="20"/>
              </w:rPr>
              <w:t>-13-004 "Зимний узор" 298*70см с контролёром. Не менее 106Вт 220В. Уличного исполнения (влагостойкая).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rPr>
                <w:sz w:val="20"/>
                <w:szCs w:val="20"/>
              </w:rPr>
            </w:pPr>
            <w:r w:rsidRPr="00653CDC">
              <w:rPr>
                <w:sz w:val="20"/>
                <w:szCs w:val="20"/>
              </w:rPr>
              <w:t>180,09</w:t>
            </w: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center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  <w:lang w:val="en-US"/>
              </w:rPr>
              <w:t>(031050 "Севзапстройцена"  июнь 21 КССЦ, стр.291)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both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</w:rPr>
              <w:t>Использование автовышки на  монтаж  и подключение   светового шнура (2комп).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rPr>
                <w:sz w:val="20"/>
                <w:szCs w:val="20"/>
              </w:rPr>
            </w:pPr>
            <w:r w:rsidRPr="00653CDC">
              <w:rPr>
                <w:sz w:val="20"/>
                <w:szCs w:val="20"/>
              </w:rPr>
              <w:t>825,28</w:t>
            </w:r>
          </w:p>
        </w:tc>
      </w:tr>
      <w:tr w:rsidR="003A0469" w:rsidRPr="00EE41AD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center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  <w:lang w:val="en-US"/>
              </w:rPr>
              <w:t>(501-8184 КССЦ12/13 стр.141)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both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</w:rPr>
              <w:t xml:space="preserve">Кабель силовой ВВГ 2 х 2,5мм2 0,66кВ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</w:rPr>
              <w:t>17715,69</w:t>
            </w:r>
          </w:p>
        </w:tc>
      </w:tr>
      <w:tr w:rsidR="003A0469" w:rsidRPr="00EE41AD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center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  <w:lang w:val="en-US"/>
              </w:rPr>
              <w:t>ТЕРм38-01-006-08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both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</w:rPr>
              <w:t>Изготовление и монтаж хомутов на опору  освещения для крепежа световых украшений (2шт на 1 панно длинной 90см.) Итого: хомутов 10шт (на 1 хомут: полоса металлическая, оцинкованная 4смх3мм длина 1м.п. и изготовление отверстия 10мм-2шт, оцинкованные болты 8мм-2шт с гайками-2шт и шайбами-2шт.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653CDC" w:rsidRDefault="003A0469" w:rsidP="00DF6435">
            <w:pPr>
              <w:pStyle w:val="afa"/>
              <w:rPr>
                <w:snapToGrid w:val="0"/>
                <w:sz w:val="20"/>
                <w:szCs w:val="20"/>
              </w:rPr>
            </w:pPr>
            <w:r w:rsidRPr="00653CDC">
              <w:rPr>
                <w:snapToGrid w:val="0"/>
                <w:sz w:val="20"/>
                <w:szCs w:val="20"/>
              </w:rPr>
              <w:t>4307,66</w:t>
            </w:r>
          </w:p>
        </w:tc>
      </w:tr>
    </w:tbl>
    <w:p w:rsidR="003A0469" w:rsidRPr="00653CDC" w:rsidRDefault="003A0469" w:rsidP="003A0469">
      <w:pPr>
        <w:ind w:firstLine="709"/>
        <w:jc w:val="both"/>
      </w:pPr>
      <w:r>
        <w:t xml:space="preserve">При расчете </w:t>
      </w:r>
      <w:r w:rsidRPr="003A7DDE">
        <w:rPr>
          <w:iCs/>
          <w:snapToGrid w:val="0"/>
        </w:rPr>
        <w:t>фактических затрат</w:t>
      </w:r>
      <w:r>
        <w:rPr>
          <w:iCs/>
          <w:snapToGrid w:val="0"/>
        </w:rPr>
        <w:t xml:space="preserve"> </w:t>
      </w:r>
      <w:r w:rsidRPr="001B0A7F">
        <w:t xml:space="preserve"> </w:t>
      </w:r>
      <w:r>
        <w:t>применены</w:t>
      </w:r>
      <w:r w:rsidRPr="001B0A7F">
        <w:t xml:space="preserve"> сметны</w:t>
      </w:r>
      <w:r>
        <w:t>е</w:t>
      </w:r>
      <w:r w:rsidRPr="001B0A7F">
        <w:t xml:space="preserve"> норматив</w:t>
      </w:r>
      <w:r>
        <w:t xml:space="preserve">ы в соответствии  со </w:t>
      </w:r>
      <w:r w:rsidRPr="00BC61EC">
        <w:t>справочника</w:t>
      </w:r>
      <w:r>
        <w:t>ми</w:t>
      </w:r>
      <w:r w:rsidRPr="00BC61EC">
        <w:t>: «Территориальные единичные расценки Ленинградской области на выполнение строительных, монтажных и пусконаладочных  работ на территории субъекта Российской Федерации» (ТЕР ЛО, 2 зона, разработчик  Ленинградский областной РЦЦС), «</w:t>
      </w:r>
      <w:r>
        <w:t xml:space="preserve">Каталог </w:t>
      </w:r>
      <w:r w:rsidRPr="00BC61EC">
        <w:t xml:space="preserve"> средних сметных цен на </w:t>
      </w:r>
      <w:r>
        <w:t>материалы, изделия, конструкции и другие ресурсы, применяемые в строительстве на территории Ленинградской области</w:t>
      </w:r>
      <w:r w:rsidRPr="00BC61EC">
        <w:t>» (разработчик Ленинградский областной РЦЦС)</w:t>
      </w:r>
      <w:r>
        <w:t xml:space="preserve">, </w:t>
      </w:r>
      <w:r w:rsidRPr="001B0A7F">
        <w:t>Методик</w:t>
      </w:r>
      <w:r>
        <w:t>ой</w:t>
      </w:r>
      <w:r w:rsidRPr="001B0A7F">
        <w:t xml:space="preserve"> определения стоимости</w:t>
      </w:r>
      <w:r w:rsidRPr="004F0690">
        <w:t xml:space="preserve"> </w:t>
      </w:r>
      <w:r w:rsidRPr="001B0A7F">
        <w:t>строительной продукции на территории РФ № МДС 81-35.</w:t>
      </w:r>
      <w:r w:rsidRPr="000A3ADE">
        <w:t xml:space="preserve">2004. </w:t>
      </w:r>
      <w:r w:rsidRPr="00653CDC">
        <w:t xml:space="preserve">Случаев несоответствия </w:t>
      </w:r>
      <w:r>
        <w:t xml:space="preserve">расценок </w:t>
      </w:r>
      <w:r w:rsidRPr="00653CDC">
        <w:t>не установлено.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4665">
        <w:t>Цена контракта с учетом понижающего коэффициента</w:t>
      </w:r>
      <w:r>
        <w:t xml:space="preserve"> </w:t>
      </w:r>
      <w:r w:rsidRPr="00DF03E4">
        <w:rPr>
          <w:b/>
        </w:rPr>
        <w:t>0,9950000061497</w:t>
      </w:r>
      <w:r w:rsidRPr="007D4665">
        <w:t>, рассчитанного на основании прове</w:t>
      </w:r>
      <w:r>
        <w:t xml:space="preserve">денного аукциона, составила  </w:t>
      </w:r>
      <w:r w:rsidRPr="00DF03E4">
        <w:rPr>
          <w:b/>
        </w:rPr>
        <w:t>760</w:t>
      </w:r>
      <w:r>
        <w:rPr>
          <w:b/>
        </w:rPr>
        <w:t> </w:t>
      </w:r>
      <w:r w:rsidRPr="00DF03E4">
        <w:rPr>
          <w:b/>
        </w:rPr>
        <w:t>435</w:t>
      </w:r>
      <w:r>
        <w:rPr>
          <w:b/>
        </w:rPr>
        <w:t>,66</w:t>
      </w:r>
      <w:r w:rsidRPr="00DF03E4">
        <w:rPr>
          <w:b/>
        </w:rPr>
        <w:t xml:space="preserve"> руб. </w:t>
      </w:r>
    </w:p>
    <w:p w:rsidR="003A0469" w:rsidRPr="004258A8" w:rsidRDefault="003A0469" w:rsidP="003A0469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3A0469" w:rsidRPr="004B0BB3" w:rsidRDefault="003A0469" w:rsidP="003A046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2.7) </w:t>
      </w:r>
      <w:r w:rsidRPr="004B0BB3">
        <w:rPr>
          <w:b/>
          <w:bCs/>
        </w:rPr>
        <w:t>по № 0145300000114000325-0050531-04 от 08.10.2014 на сумму 1038335,72 руб.</w:t>
      </w:r>
    </w:p>
    <w:p w:rsidR="003A0469" w:rsidRPr="00E66224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C90551">
        <w:rPr>
          <w:bCs/>
        </w:rPr>
        <w:t>На основании распоряжения  администрации</w:t>
      </w:r>
      <w:r w:rsidRPr="00C90551">
        <w:t xml:space="preserve"> </w:t>
      </w:r>
      <w:r w:rsidRPr="00C90551">
        <w:rPr>
          <w:bCs/>
        </w:rPr>
        <w:t xml:space="preserve">от </w:t>
      </w:r>
      <w:r>
        <w:rPr>
          <w:bCs/>
        </w:rPr>
        <w:t>19</w:t>
      </w:r>
      <w:r>
        <w:t xml:space="preserve">.08.2014 № 193-р </w:t>
      </w:r>
      <w:r w:rsidRPr="00C90551">
        <w:rPr>
          <w:bCs/>
        </w:rPr>
        <w:t xml:space="preserve">проведен электронный аукцион на право заключения муниципального контракта  на </w:t>
      </w:r>
      <w:r w:rsidRPr="00C90551">
        <w:t xml:space="preserve"> </w:t>
      </w:r>
      <w:r w:rsidRPr="00E66224">
        <w:t>выполнение работ</w:t>
      </w:r>
      <w:r>
        <w:t xml:space="preserve"> по текущему ремонту зеленых насаждений в г. Сосновый Бор</w:t>
      </w:r>
      <w:r w:rsidRPr="006624C3">
        <w:t xml:space="preserve"> </w:t>
      </w:r>
      <w:r>
        <w:t>(к</w:t>
      </w:r>
      <w:r w:rsidRPr="00E66224">
        <w:t xml:space="preserve">од  ОКПД </w:t>
      </w:r>
      <w:r>
        <w:t>01</w:t>
      </w:r>
      <w:r w:rsidRPr="00E6622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41</w:t>
      </w:r>
      <w:r w:rsidRPr="00E6622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12</w:t>
      </w:r>
      <w:r w:rsidRPr="00E66224">
        <w:rPr>
          <w:color w:val="000000"/>
          <w:shd w:val="clear" w:color="auto" w:fill="FFFFFF"/>
        </w:rPr>
        <w:t>.1</w:t>
      </w:r>
      <w:r>
        <w:rPr>
          <w:color w:val="000000"/>
          <w:shd w:val="clear" w:color="auto" w:fill="FFFFFF"/>
        </w:rPr>
        <w:t>14</w:t>
      </w:r>
      <w:r w:rsidRPr="00556785">
        <w:rPr>
          <w:color w:val="000000"/>
          <w:shd w:val="clear" w:color="auto" w:fill="FFFFFF"/>
        </w:rPr>
        <w:t>)</w:t>
      </w:r>
      <w:r w:rsidRPr="00556785">
        <w:t>. Источник финансирования: местный бюджет</w:t>
      </w:r>
      <w:r w:rsidRPr="00556785">
        <w:rPr>
          <w:color w:val="FF0000"/>
        </w:rPr>
        <w:t xml:space="preserve"> </w:t>
      </w:r>
      <w:r w:rsidRPr="00556785">
        <w:t xml:space="preserve">(КОСГУ 226) . Начальная (максимальная) цена контракта составила    </w:t>
      </w:r>
      <w:r w:rsidRPr="00556785">
        <w:rPr>
          <w:b/>
        </w:rPr>
        <w:t>1 506 579,03</w:t>
      </w:r>
      <w:r w:rsidRPr="00556785">
        <w:rPr>
          <w:b/>
          <w:bCs/>
        </w:rPr>
        <w:t xml:space="preserve"> </w:t>
      </w:r>
      <w:r w:rsidRPr="00556785">
        <w:rPr>
          <w:b/>
        </w:rPr>
        <w:t>руб.</w:t>
      </w:r>
      <w:r>
        <w:rPr>
          <w:b/>
        </w:rPr>
        <w:t xml:space="preserve"> </w:t>
      </w:r>
    </w:p>
    <w:p w:rsidR="003A0469" w:rsidRPr="00C224B7" w:rsidRDefault="003A0469" w:rsidP="003A0469">
      <w:pPr>
        <w:pStyle w:val="af9"/>
        <w:tabs>
          <w:tab w:val="left" w:pos="709"/>
        </w:tabs>
        <w:ind w:firstLine="709"/>
        <w:jc w:val="both"/>
      </w:pPr>
      <w:r w:rsidRPr="00C224B7">
        <w:rPr>
          <w:spacing w:val="20"/>
        </w:rPr>
        <w:t xml:space="preserve">В </w:t>
      </w:r>
      <w:r w:rsidRPr="00C224B7">
        <w:rPr>
          <w:spacing w:val="-1"/>
        </w:rPr>
        <w:t>с</w:t>
      </w:r>
      <w:r w:rsidRPr="00C224B7">
        <w:rPr>
          <w:spacing w:val="2"/>
        </w:rPr>
        <w:t>о</w:t>
      </w:r>
      <w:r w:rsidRPr="00C224B7">
        <w:t>от</w:t>
      </w:r>
      <w:r w:rsidRPr="00C224B7">
        <w:rPr>
          <w:spacing w:val="-1"/>
        </w:rPr>
        <w:t>ве</w:t>
      </w:r>
      <w:r w:rsidRPr="00C224B7">
        <w:rPr>
          <w:spacing w:val="2"/>
        </w:rPr>
        <w:t>т</w:t>
      </w:r>
      <w:r w:rsidRPr="00C224B7">
        <w:rPr>
          <w:spacing w:val="-1"/>
        </w:rPr>
        <w:t>с</w:t>
      </w:r>
      <w:r w:rsidRPr="00C224B7">
        <w:t>т</w:t>
      </w:r>
      <w:r w:rsidRPr="00C224B7">
        <w:rPr>
          <w:spacing w:val="-1"/>
        </w:rPr>
        <w:t>в</w:t>
      </w:r>
      <w:r w:rsidRPr="00C224B7">
        <w:t xml:space="preserve">ии </w:t>
      </w:r>
      <w:r w:rsidRPr="00C224B7">
        <w:rPr>
          <w:spacing w:val="24"/>
        </w:rPr>
        <w:t xml:space="preserve"> </w:t>
      </w:r>
      <w:r w:rsidRPr="00C224B7">
        <w:t xml:space="preserve">с </w:t>
      </w:r>
      <w:r w:rsidRPr="00C224B7">
        <w:rPr>
          <w:spacing w:val="22"/>
        </w:rPr>
        <w:t xml:space="preserve"> </w:t>
      </w:r>
      <w:r w:rsidRPr="00C224B7">
        <w:t xml:space="preserve">частью 9 </w:t>
      </w:r>
      <w:r w:rsidRPr="00C224B7">
        <w:rPr>
          <w:spacing w:val="24"/>
        </w:rPr>
        <w:t xml:space="preserve"> </w:t>
      </w:r>
      <w:r w:rsidRPr="00C224B7">
        <w:rPr>
          <w:spacing w:val="1"/>
        </w:rPr>
        <w:t>с</w:t>
      </w:r>
      <w:r w:rsidRPr="00C224B7">
        <w:t xml:space="preserve">татьи </w:t>
      </w:r>
      <w:r w:rsidRPr="00C224B7">
        <w:rPr>
          <w:spacing w:val="21"/>
        </w:rPr>
        <w:t xml:space="preserve"> </w:t>
      </w:r>
      <w:r w:rsidRPr="00C224B7">
        <w:t xml:space="preserve">22 </w:t>
      </w:r>
      <w:r w:rsidRPr="00C224B7">
        <w:rPr>
          <w:spacing w:val="21"/>
        </w:rPr>
        <w:t xml:space="preserve"> </w:t>
      </w:r>
      <w:r w:rsidRPr="00C224B7">
        <w:rPr>
          <w:spacing w:val="-1"/>
        </w:rPr>
        <w:t>Фе</w:t>
      </w:r>
      <w:r w:rsidRPr="00C224B7">
        <w:rPr>
          <w:spacing w:val="1"/>
        </w:rPr>
        <w:t>д</w:t>
      </w:r>
      <w:r w:rsidRPr="00C224B7">
        <w:rPr>
          <w:spacing w:val="-1"/>
        </w:rPr>
        <w:t>е</w:t>
      </w:r>
      <w:r w:rsidRPr="00C224B7">
        <w:t>ра</w:t>
      </w:r>
      <w:r w:rsidRPr="00C224B7">
        <w:rPr>
          <w:spacing w:val="1"/>
        </w:rPr>
        <w:t>льн</w:t>
      </w:r>
      <w:r w:rsidRPr="00C224B7">
        <w:t>ого зако</w:t>
      </w:r>
      <w:r w:rsidRPr="00C224B7">
        <w:rPr>
          <w:spacing w:val="1"/>
        </w:rPr>
        <w:t>н</w:t>
      </w:r>
      <w:r w:rsidRPr="00C224B7">
        <w:t>а  №</w:t>
      </w:r>
      <w:r w:rsidRPr="00C224B7">
        <w:rPr>
          <w:spacing w:val="-1"/>
        </w:rPr>
        <w:t xml:space="preserve"> </w:t>
      </w:r>
      <w:r w:rsidRPr="00C224B7">
        <w:t>4</w:t>
      </w:r>
      <w:r w:rsidRPr="00C224B7">
        <w:rPr>
          <w:spacing w:val="1"/>
        </w:rPr>
        <w:t>4</w:t>
      </w:r>
      <w:r w:rsidRPr="00C224B7">
        <w:rPr>
          <w:spacing w:val="-1"/>
        </w:rPr>
        <w:t>-Ф</w:t>
      </w:r>
      <w:r w:rsidRPr="00C224B7">
        <w:rPr>
          <w:spacing w:val="1"/>
        </w:rPr>
        <w:t xml:space="preserve">З </w:t>
      </w:r>
      <w:r w:rsidRPr="00C224B7">
        <w:t>НМЦК определена п</w:t>
      </w:r>
      <w:r w:rsidRPr="00C224B7">
        <w:rPr>
          <w:spacing w:val="-1"/>
        </w:rPr>
        <w:t>роектно-сметным методом.</w:t>
      </w:r>
      <w:r w:rsidRPr="00C224B7">
        <w:rPr>
          <w:i/>
        </w:rPr>
        <w:t xml:space="preserve"> </w:t>
      </w:r>
      <w:r w:rsidRPr="00C224B7">
        <w:t xml:space="preserve">Расчет обоснования НМЦК представлен в локально-сметном расчете № 52-07-14 от 29.07.2014 (Приложение № 2 Тома </w:t>
      </w:r>
      <w:r w:rsidRPr="00C224B7">
        <w:rPr>
          <w:lang w:val="en-US"/>
        </w:rPr>
        <w:t>III</w:t>
      </w:r>
      <w:r w:rsidRPr="00C224B7">
        <w:t xml:space="preserve"> «ТЕХНИЧЕСКОЕ ЗАДАНИЕ» документации об аукционе). Дата подготовки обоснования НМЦК- 08.08.2014 года</w:t>
      </w:r>
    </w:p>
    <w:p w:rsidR="003A0469" w:rsidRPr="00C224B7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7">
        <w:rPr>
          <w:rFonts w:ascii="Times New Roman" w:hAnsi="Times New Roman" w:cs="Times New Roman"/>
          <w:sz w:val="24"/>
          <w:szCs w:val="24"/>
        </w:rPr>
        <w:t xml:space="preserve">При проверке формирования сметной стоимости работ, указанной  в локальном сметном расчете, выборочно проверены  расценки по следующим видам работ на соответствие  расценкам, содержащимся в каталогах и справочниках: «Территориальные единичные расценки Ленинградской области на выполнение строительных, монтажных и пусконаладочных  работ на территории субъекта Российской Федерации» (ТЕР ЛО, 2 зона, разработчик  Ленинградский областной РЦЦС), «Сборник средних сметных цен на основные строительные ресурсы в Российской Федерации» (разработчик Ленинградский областной РЦЦС). Данные приведены в таблице. </w:t>
      </w:r>
    </w:p>
    <w:p w:rsidR="003A0469" w:rsidRPr="003134B4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17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9"/>
        <w:gridCol w:w="2127"/>
        <w:gridCol w:w="4253"/>
        <w:gridCol w:w="1984"/>
        <w:gridCol w:w="1044"/>
        <w:gridCol w:w="72"/>
        <w:gridCol w:w="1116"/>
      </w:tblGrid>
      <w:tr w:rsidR="003A0469" w:rsidRPr="00223E23" w:rsidTr="00DF6435">
        <w:trPr>
          <w:gridAfter w:val="3"/>
          <w:wAfter w:w="2232" w:type="dxa"/>
          <w:cantSplit/>
          <w:trHeight w:val="114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lastRenderedPageBreak/>
              <w:t>№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позиции в локальном сметном расчете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Обоснование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Наименование работ и затрат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Цена единицы, руб.</w:t>
            </w: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ТЕР01-02-057-01 прим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15035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15035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Снятие верхнего слоя  грунта  толщиной  10 см</w:t>
            </w:r>
          </w:p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15035">
              <w:rPr>
                <w:rFonts w:ascii="Arial" w:hAnsi="Arial"/>
                <w:i/>
                <w:snapToGrid w:val="0"/>
                <w:sz w:val="14"/>
              </w:rPr>
              <w:t>МДС 81-35.2004 пп.4.7: Кзп=1,15; Кэм=1,25; Кзпм=1,25; Кзтр=1,15; Кзтм=1,25;</w:t>
            </w:r>
            <w:r w:rsidRPr="004D7546">
              <w:rPr>
                <w:rFonts w:ascii="Arial" w:hAnsi="Arial" w:cs="Arial"/>
                <w:snapToGrid w:val="0"/>
                <w:sz w:val="16"/>
                <w:szCs w:val="16"/>
              </w:rPr>
              <w:t xml:space="preserve"> (</w:t>
            </w:r>
            <w:r w:rsidRPr="00E15035">
              <w:rPr>
                <w:rFonts w:ascii="Arial" w:hAnsi="Arial" w:cs="Arial"/>
                <w:b/>
                <w:snapToGrid w:val="0"/>
                <w:sz w:val="16"/>
                <w:szCs w:val="16"/>
              </w:rPr>
              <w:t>100 м3 грунта</w:t>
            </w:r>
            <w:r w:rsidRPr="004D7546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1745,22</w:t>
            </w:r>
          </w:p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gridSpan w:val="2"/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1116" w:type="dxa"/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0,00</w:t>
            </w:r>
          </w:p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0,00</w:t>
            </w:r>
          </w:p>
        </w:tc>
      </w:tr>
      <w:tr w:rsidR="003A0469" w:rsidRPr="00223E23" w:rsidTr="00DF6435">
        <w:trPr>
          <w:gridAfter w:val="2"/>
          <w:wAfter w:w="1188" w:type="dxa"/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7A24C0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ТЕР01-02-119-03прим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15035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15035">
              <w:rPr>
                <w:rFonts w:ascii="Arial" w:hAnsi="Arial" w:cs="Arial"/>
                <w:b/>
                <w:snapToGrid w:val="0"/>
                <w:sz w:val="16"/>
                <w:szCs w:val="16"/>
              </w:rPr>
              <w:t>Корчевка  кустов  акации</w:t>
            </w:r>
          </w:p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15035">
              <w:rPr>
                <w:rFonts w:ascii="Arial" w:hAnsi="Arial"/>
                <w:i/>
                <w:snapToGrid w:val="0"/>
                <w:sz w:val="14"/>
              </w:rPr>
              <w:t>МДС 81-35.2004 пп.4.7: Кзп=1,15; Кэм=1,25; Кзпм=1,25; Кзтр=1,15; Кзтм=1,25;</w:t>
            </w:r>
            <w:r w:rsidRPr="004D7546">
              <w:rPr>
                <w:rFonts w:ascii="Arial" w:hAnsi="Arial" w:cs="Arial"/>
                <w:snapToGrid w:val="0"/>
                <w:sz w:val="16"/>
                <w:szCs w:val="16"/>
              </w:rPr>
              <w:t xml:space="preserve"> (</w:t>
            </w:r>
            <w:r w:rsidRPr="00E15035">
              <w:rPr>
                <w:rFonts w:ascii="Arial" w:hAnsi="Arial" w:cs="Arial"/>
                <w:b/>
                <w:snapToGrid w:val="0"/>
                <w:sz w:val="16"/>
                <w:szCs w:val="16"/>
              </w:rPr>
              <w:t>100 м2</w:t>
            </w:r>
            <w:r w:rsidRPr="004D7546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146,50</w:t>
            </w:r>
          </w:p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44" w:type="dxa"/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0E3A1B" w:rsidRDefault="003A0469" w:rsidP="00DF6435">
            <w:pPr>
              <w:pStyle w:val="afa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ТЕР47-01-046-06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15035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E15035">
              <w:rPr>
                <w:rFonts w:ascii="Arial" w:hAnsi="Arial" w:cs="Arial"/>
                <w:b/>
                <w:snapToGrid w:val="0"/>
                <w:sz w:val="16"/>
                <w:szCs w:val="16"/>
              </w:rPr>
              <w:t>Посев газонов  обыкновенных вручную</w:t>
            </w:r>
          </w:p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15035">
              <w:rPr>
                <w:rFonts w:ascii="Arial" w:hAnsi="Arial"/>
                <w:i/>
                <w:snapToGrid w:val="0"/>
                <w:sz w:val="14"/>
              </w:rPr>
              <w:t>МДС 81-35.2004 пп.4.7: Кзп=1,15; Кэм=1,25; Кзпм=1,25; Кзтр=1,15; Кзтм=1,25;</w:t>
            </w:r>
            <w:r w:rsidRPr="004D7546">
              <w:rPr>
                <w:rFonts w:ascii="Arial" w:hAnsi="Arial" w:cs="Arial"/>
                <w:snapToGrid w:val="0"/>
                <w:sz w:val="16"/>
                <w:szCs w:val="16"/>
              </w:rPr>
              <w:t xml:space="preserve"> (</w:t>
            </w:r>
            <w:r w:rsidRPr="00E15035">
              <w:rPr>
                <w:rFonts w:ascii="Arial" w:hAnsi="Arial" w:cs="Arial"/>
                <w:b/>
                <w:snapToGrid w:val="0"/>
                <w:sz w:val="16"/>
                <w:szCs w:val="16"/>
              </w:rPr>
              <w:t>100 м2</w:t>
            </w:r>
            <w:r w:rsidRPr="004D7546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733,75</w:t>
            </w:r>
          </w:p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gridSpan w:val="2"/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16" w:type="dxa"/>
          </w:tcPr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355,49</w:t>
            </w:r>
          </w:p>
          <w:p w:rsidR="003A0469" w:rsidRPr="004D7546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4D7546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60,23</w:t>
            </w:r>
          </w:p>
        </w:tc>
      </w:tr>
    </w:tbl>
    <w:p w:rsidR="003A0469" w:rsidRPr="00865CBB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0469" w:rsidRPr="00956C29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FC2">
        <w:rPr>
          <w:rFonts w:ascii="Times New Roman" w:hAnsi="Times New Roman" w:cs="Times New Roman"/>
          <w:sz w:val="24"/>
          <w:szCs w:val="24"/>
        </w:rPr>
        <w:t xml:space="preserve">Нормативы накладных расходов и сметной прибыли по видам  работ соответствуют нормативам, указанным в Приложениях Методических указаний по определению величины накладных расходов в строительстве, утв. Постановлением Госстроя РФ, с изм., внесенными </w:t>
      </w:r>
      <w:hyperlink r:id="rId26" w:history="1">
        <w:r w:rsidRPr="00726FC2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726FC2">
        <w:rPr>
          <w:rFonts w:ascii="Times New Roman" w:hAnsi="Times New Roman" w:cs="Times New Roman"/>
          <w:sz w:val="24"/>
          <w:szCs w:val="24"/>
        </w:rPr>
        <w:t xml:space="preserve"> Минрегиона РФ от 17.03.2011 N 6056-ИП/08 (МДС 81-33.2004) и Методических </w:t>
      </w:r>
      <w:hyperlink r:id="rId27" w:history="1">
        <w:r w:rsidRPr="00726FC2">
          <w:rPr>
            <w:rFonts w:ascii="Times New Roman" w:hAnsi="Times New Roman" w:cs="Times New Roman"/>
            <w:sz w:val="24"/>
            <w:szCs w:val="24"/>
          </w:rPr>
          <w:t>указани</w:t>
        </w:r>
      </w:hyperlink>
      <w:r w:rsidRPr="00726FC2">
        <w:rPr>
          <w:rFonts w:ascii="Times New Roman" w:hAnsi="Times New Roman" w:cs="Times New Roman"/>
          <w:sz w:val="24"/>
          <w:szCs w:val="24"/>
        </w:rPr>
        <w:t xml:space="preserve">й по определению величины сметной прибыли в строительстве, утвержденных Постановлением Государственного комитета РФ по строительству и жилищно - коммунальному комплексу от 28.02.2001 №15 с изм. (МДС 81-25.2001). </w:t>
      </w:r>
      <w:r w:rsidRPr="00726FC2">
        <w:rPr>
          <w:rFonts w:ascii="Times New Roman" w:hAnsi="Times New Roman" w:cs="Times New Roman"/>
          <w:bCs/>
          <w:sz w:val="24"/>
          <w:szCs w:val="24"/>
        </w:rPr>
        <w:t xml:space="preserve">Случаев несоответствия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расценок </w:t>
      </w:r>
      <w:r w:rsidRPr="00726FC2">
        <w:rPr>
          <w:rFonts w:ascii="Times New Roman" w:hAnsi="Times New Roman" w:cs="Times New Roman"/>
          <w:bCs/>
          <w:sz w:val="24"/>
          <w:szCs w:val="24"/>
        </w:rPr>
        <w:t>не установлено.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B84E87">
        <w:t>Цена контракта с учетом понижающего коэффициента</w:t>
      </w:r>
      <w:r>
        <w:t xml:space="preserve"> </w:t>
      </w:r>
      <w:r w:rsidRPr="00564051">
        <w:rPr>
          <w:b/>
        </w:rPr>
        <w:t>0,68920098</w:t>
      </w:r>
      <w:r w:rsidRPr="00B84E87">
        <w:t>, рассчитанного на основании проведенного аукциона, состав</w:t>
      </w:r>
      <w:r>
        <w:t>ила</w:t>
      </w:r>
      <w:r w:rsidRPr="00B84E87">
        <w:t xml:space="preserve"> </w:t>
      </w:r>
      <w:r w:rsidRPr="00564051">
        <w:rPr>
          <w:b/>
        </w:rPr>
        <w:t>1 038 335,75</w:t>
      </w:r>
      <w:r>
        <w:rPr>
          <w:b/>
        </w:rPr>
        <w:t xml:space="preserve"> руб.</w:t>
      </w:r>
    </w:p>
    <w:p w:rsidR="003A0469" w:rsidRPr="00B15F24" w:rsidRDefault="003A0469" w:rsidP="003A0469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3A0469" w:rsidRPr="00652331" w:rsidRDefault="003A0469" w:rsidP="003A046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2.8) </w:t>
      </w:r>
      <w:r w:rsidRPr="00652331">
        <w:rPr>
          <w:b/>
          <w:bCs/>
        </w:rPr>
        <w:t>по контракту 0145300000114000164-0050531-02 от 29.07.2014 на сумму 1493593,97 руб.</w:t>
      </w:r>
    </w:p>
    <w:p w:rsidR="003A0469" w:rsidRPr="00E66224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</w:rPr>
        <w:t xml:space="preserve"> </w:t>
      </w:r>
      <w:r w:rsidRPr="00C90551">
        <w:rPr>
          <w:bCs/>
        </w:rPr>
        <w:t>На основании распоряжения  администрации</w:t>
      </w:r>
      <w:r w:rsidRPr="00C90551">
        <w:t xml:space="preserve"> </w:t>
      </w:r>
      <w:r w:rsidRPr="00AE4A96">
        <w:rPr>
          <w:bCs/>
        </w:rPr>
        <w:t>от 12.05.2014 №105-р</w:t>
      </w:r>
      <w:r>
        <w:t xml:space="preserve"> </w:t>
      </w:r>
      <w:r w:rsidRPr="00C90551">
        <w:rPr>
          <w:bCs/>
        </w:rPr>
        <w:t xml:space="preserve">проведен электронный аукцион на право заключения муниципального контракта  на </w:t>
      </w:r>
      <w:r w:rsidRPr="00C90551">
        <w:t xml:space="preserve"> </w:t>
      </w:r>
      <w:r w:rsidRPr="00E66224">
        <w:t>выполнение работ</w:t>
      </w:r>
      <w:r>
        <w:t xml:space="preserve"> по текущему ремонту газонов в г. Сосновый Бор</w:t>
      </w:r>
      <w:r w:rsidRPr="006624C3">
        <w:t xml:space="preserve"> </w:t>
      </w:r>
      <w:r>
        <w:t>(к</w:t>
      </w:r>
      <w:r w:rsidRPr="00E66224">
        <w:t xml:space="preserve">од  ОКПД </w:t>
      </w:r>
      <w:r>
        <w:t>01</w:t>
      </w:r>
      <w:r w:rsidRPr="00E6622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41</w:t>
      </w:r>
      <w:r w:rsidRPr="00E6622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12</w:t>
      </w:r>
      <w:r w:rsidRPr="00E66224">
        <w:rPr>
          <w:color w:val="000000"/>
          <w:shd w:val="clear" w:color="auto" w:fill="FFFFFF"/>
        </w:rPr>
        <w:t>.1</w:t>
      </w:r>
      <w:r>
        <w:rPr>
          <w:color w:val="000000"/>
          <w:shd w:val="clear" w:color="auto" w:fill="FFFFFF"/>
        </w:rPr>
        <w:t>12</w:t>
      </w:r>
      <w:r w:rsidRPr="00556785">
        <w:rPr>
          <w:color w:val="000000"/>
          <w:shd w:val="clear" w:color="auto" w:fill="FFFFFF"/>
        </w:rPr>
        <w:t>)</w:t>
      </w:r>
      <w:r w:rsidRPr="00556785">
        <w:t>. Источник финансирования: местный бюджет</w:t>
      </w:r>
      <w:r w:rsidRPr="00556785">
        <w:rPr>
          <w:color w:val="FF0000"/>
        </w:rPr>
        <w:t xml:space="preserve"> </w:t>
      </w:r>
      <w:r w:rsidRPr="00556785">
        <w:t xml:space="preserve">(КОСГУ 226) . Начальная (максимальная) цена контракта составила    </w:t>
      </w:r>
      <w:r w:rsidRPr="00020F73">
        <w:rPr>
          <w:b/>
        </w:rPr>
        <w:t>3 100 000,00</w:t>
      </w:r>
      <w:r w:rsidRPr="00556785">
        <w:rPr>
          <w:b/>
          <w:bCs/>
        </w:rPr>
        <w:t xml:space="preserve"> </w:t>
      </w:r>
      <w:r w:rsidRPr="00556785">
        <w:rPr>
          <w:b/>
        </w:rPr>
        <w:t>руб.</w:t>
      </w:r>
      <w:r>
        <w:rPr>
          <w:b/>
        </w:rPr>
        <w:t xml:space="preserve"> </w:t>
      </w:r>
    </w:p>
    <w:p w:rsidR="003A0469" w:rsidRPr="003134B4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Pr="0053782D" w:rsidRDefault="003A0469" w:rsidP="003A0469">
      <w:pPr>
        <w:ind w:firstLine="709"/>
        <w:jc w:val="both"/>
        <w:rPr>
          <w:b/>
        </w:rPr>
      </w:pPr>
      <w:r>
        <w:t xml:space="preserve"> </w:t>
      </w:r>
      <w:r w:rsidRPr="000D10ED">
        <w:t>НМЦК определена посредством применения затратного метода. Расчет НМЦК</w:t>
      </w:r>
      <w:r>
        <w:t xml:space="preserve"> составлен 20.05.2014 на основании </w:t>
      </w:r>
      <w:r w:rsidRPr="003A7DDE">
        <w:rPr>
          <w:iCs/>
          <w:snapToGrid w:val="0"/>
        </w:rPr>
        <w:t>расчета фактических затрат</w:t>
      </w:r>
      <w:r>
        <w:rPr>
          <w:iCs/>
          <w:snapToGrid w:val="0"/>
        </w:rPr>
        <w:t xml:space="preserve"> </w:t>
      </w:r>
      <w:r w:rsidRPr="00F94245">
        <w:t xml:space="preserve">(Приложение №1 </w:t>
      </w:r>
      <w:r w:rsidRPr="00C04922">
        <w:t>(1/1,1/2,1/3,1/4)</w:t>
      </w:r>
      <w:r>
        <w:t xml:space="preserve"> к техническому заданию). </w:t>
      </w:r>
      <w:r w:rsidRPr="0053782D">
        <w:rPr>
          <w:b/>
        </w:rPr>
        <w:t>В описательной части обоснования при указании невозможности применения других методов определения НМЦК допущены неточности: вид закупки указан как выполнение работ по текущему ремонту улично-дорожной сети в г. Сосновый Бор.</w:t>
      </w:r>
    </w:p>
    <w:p w:rsidR="003A0469" w:rsidRPr="003134B4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ind w:firstLine="709"/>
        <w:jc w:val="both"/>
        <w:rPr>
          <w:b/>
        </w:rPr>
      </w:pPr>
      <w:r>
        <w:t>Выборочно проверено соответствие расценок, указанных в расчете обоснования НМЦК по видам работ (данные приведены в таблице).</w:t>
      </w:r>
    </w:p>
    <w:p w:rsidR="003A0469" w:rsidRDefault="003A0469" w:rsidP="003A0469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66"/>
        <w:gridCol w:w="2624"/>
        <w:gridCol w:w="3336"/>
        <w:gridCol w:w="1843"/>
      </w:tblGrid>
      <w:tr w:rsidR="003A0469" w:rsidRPr="00223E23" w:rsidTr="00DF6435">
        <w:trPr>
          <w:cantSplit/>
          <w:trHeight w:val="114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№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позиции в расчете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Обоснование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Наименование работ и затрат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Цена единицы, руб.</w:t>
            </w:r>
          </w:p>
        </w:tc>
      </w:tr>
      <w:tr w:rsidR="003A0469" w:rsidRPr="004D7546" w:rsidTr="00DF6435">
        <w:trPr>
          <w:cantSplit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rPr>
                <w:sz w:val="20"/>
                <w:szCs w:val="20"/>
              </w:rPr>
            </w:pPr>
            <w:r w:rsidRPr="00E323CA">
              <w:rPr>
                <w:sz w:val="20"/>
                <w:szCs w:val="20"/>
              </w:rPr>
              <w:t>1</w:t>
            </w:r>
          </w:p>
          <w:p w:rsidR="003A0469" w:rsidRPr="00E323CA" w:rsidRDefault="003A0469" w:rsidP="00DF6435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snapToGrid w:val="0"/>
                <w:sz w:val="20"/>
                <w:szCs w:val="20"/>
                <w:lang w:val="en-US"/>
              </w:rPr>
            </w:pPr>
            <w:r w:rsidRPr="00E323CA">
              <w:rPr>
                <w:snapToGrid w:val="0"/>
                <w:sz w:val="20"/>
                <w:szCs w:val="20"/>
                <w:lang w:val="en-US"/>
              </w:rPr>
              <w:t>ТЕР</w:t>
            </w:r>
            <w:r w:rsidRPr="00E323CA">
              <w:rPr>
                <w:snapToGrid w:val="0"/>
                <w:sz w:val="20"/>
                <w:szCs w:val="20"/>
              </w:rPr>
              <w:t>47-01-001-01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snapToGrid w:val="0"/>
                <w:sz w:val="20"/>
                <w:szCs w:val="20"/>
              </w:rPr>
            </w:pPr>
            <w:r w:rsidRPr="00E323CA">
              <w:rPr>
                <w:snapToGrid w:val="0"/>
                <w:sz w:val="20"/>
                <w:szCs w:val="20"/>
              </w:rPr>
              <w:t>Планировка участка механизированным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snapToGrid w:val="0"/>
                <w:sz w:val="20"/>
                <w:szCs w:val="20"/>
              </w:rPr>
            </w:pPr>
            <w:r w:rsidRPr="00E323CA">
              <w:rPr>
                <w:snapToGrid w:val="0"/>
                <w:sz w:val="20"/>
                <w:szCs w:val="20"/>
              </w:rPr>
              <w:t>20,98</w:t>
            </w:r>
          </w:p>
        </w:tc>
      </w:tr>
      <w:tr w:rsidR="003A0469" w:rsidRPr="004D7546" w:rsidTr="00DF6435">
        <w:trPr>
          <w:cantSplit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rPr>
                <w:sz w:val="20"/>
                <w:szCs w:val="20"/>
              </w:rPr>
            </w:pPr>
            <w:r w:rsidRPr="00E323CA"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snapToGrid w:val="0"/>
                <w:sz w:val="20"/>
                <w:szCs w:val="20"/>
                <w:lang w:val="en-US"/>
              </w:rPr>
            </w:pPr>
            <w:r w:rsidRPr="00E323CA">
              <w:rPr>
                <w:snapToGrid w:val="0"/>
                <w:sz w:val="20"/>
                <w:szCs w:val="20"/>
                <w:lang w:val="en-US"/>
              </w:rPr>
              <w:t>ТЕР</w:t>
            </w:r>
            <w:r w:rsidRPr="00E323CA">
              <w:rPr>
                <w:snapToGrid w:val="0"/>
                <w:sz w:val="20"/>
                <w:szCs w:val="20"/>
              </w:rPr>
              <w:t>47-01-046-04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jc w:val="both"/>
              <w:rPr>
                <w:snapToGrid w:val="0"/>
                <w:sz w:val="20"/>
                <w:szCs w:val="20"/>
              </w:rPr>
            </w:pPr>
            <w:r w:rsidRPr="00E323CA">
              <w:rPr>
                <w:snapToGrid w:val="0"/>
                <w:sz w:val="20"/>
                <w:szCs w:val="20"/>
              </w:rPr>
              <w:t xml:space="preserve"> Подготовка почвы для устройства партерного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E323CA">
              <w:rPr>
                <w:snapToGrid w:val="0"/>
                <w:sz w:val="20"/>
                <w:szCs w:val="20"/>
              </w:rPr>
              <w:t>и обыкновенного газона с внесением растительной земли слоем 15 см вручную</w:t>
            </w:r>
          </w:p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snapToGrid w:val="0"/>
                <w:sz w:val="20"/>
                <w:szCs w:val="20"/>
                <w:lang w:val="en-US"/>
              </w:rPr>
            </w:pPr>
            <w:r w:rsidRPr="00E323CA">
              <w:rPr>
                <w:snapToGrid w:val="0"/>
                <w:sz w:val="20"/>
                <w:szCs w:val="20"/>
                <w:lang w:val="en-US"/>
              </w:rPr>
              <w:t>1</w:t>
            </w:r>
            <w:r w:rsidRPr="00E323CA">
              <w:rPr>
                <w:snapToGrid w:val="0"/>
                <w:sz w:val="20"/>
                <w:szCs w:val="20"/>
              </w:rPr>
              <w:t>431,90</w:t>
            </w:r>
          </w:p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3A0469" w:rsidRPr="004D7546" w:rsidTr="00DF6435">
        <w:trPr>
          <w:cantSplit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pStyle w:val="afa"/>
              <w:rPr>
                <w:snapToGrid w:val="0"/>
                <w:sz w:val="20"/>
                <w:szCs w:val="20"/>
              </w:rPr>
            </w:pPr>
            <w:r w:rsidRPr="00E323CA">
              <w:rPr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snapToGrid w:val="0"/>
                <w:sz w:val="20"/>
                <w:szCs w:val="20"/>
                <w:lang w:val="en-US"/>
              </w:rPr>
            </w:pPr>
            <w:r w:rsidRPr="00E323CA">
              <w:rPr>
                <w:snapToGrid w:val="0"/>
                <w:sz w:val="20"/>
                <w:szCs w:val="20"/>
                <w:lang w:val="en-US"/>
              </w:rPr>
              <w:t>ТЕР</w:t>
            </w:r>
            <w:r w:rsidRPr="00E323CA">
              <w:rPr>
                <w:snapToGrid w:val="0"/>
                <w:sz w:val="20"/>
                <w:szCs w:val="20"/>
              </w:rPr>
              <w:t>47-01-046-06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snapToGrid w:val="0"/>
                <w:sz w:val="20"/>
                <w:szCs w:val="20"/>
              </w:rPr>
            </w:pPr>
            <w:r w:rsidRPr="00E323CA">
              <w:rPr>
                <w:snapToGrid w:val="0"/>
                <w:sz w:val="20"/>
                <w:szCs w:val="20"/>
              </w:rPr>
              <w:t>Посев газонов партерных, мавританских и обыкновенных вручную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E323CA" w:rsidRDefault="003A0469" w:rsidP="00DF6435">
            <w:pPr>
              <w:pStyle w:val="afa"/>
              <w:tabs>
                <w:tab w:val="center" w:pos="4153"/>
                <w:tab w:val="right" w:pos="8306"/>
              </w:tabs>
              <w:rPr>
                <w:snapToGrid w:val="0"/>
                <w:sz w:val="20"/>
                <w:szCs w:val="20"/>
              </w:rPr>
            </w:pPr>
            <w:r w:rsidRPr="00E323CA">
              <w:rPr>
                <w:snapToGrid w:val="0"/>
                <w:sz w:val="20"/>
                <w:szCs w:val="20"/>
              </w:rPr>
              <w:t>733,75</w:t>
            </w:r>
          </w:p>
        </w:tc>
      </w:tr>
    </w:tbl>
    <w:p w:rsidR="003A0469" w:rsidRDefault="003A0469" w:rsidP="003A0469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  <w:sz w:val="16"/>
          <w:szCs w:val="16"/>
        </w:rPr>
      </w:pPr>
    </w:p>
    <w:p w:rsidR="003A0469" w:rsidRPr="00877E26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877E26">
        <w:t>Затраты рассчитаны на основании сметных нормативов, которые содержат Каталоги и справочники: «Территориальные единичные расценки Ленинградской области на выполнение строительных, монтажных и пусконаладочных  работ на территории субъекта Российской Федерации» (ТЕР ЛО, 2 зона, разработчик  Ленинградский областной РЦЦС), «Сборник средних сметных цен на основные строительные ресурсы в Российской Федерации» (разработчик Ленинградский областной РЦЦС) с индексами  февраля 2014 года, равного 8,57.</w:t>
      </w:r>
    </w:p>
    <w:p w:rsidR="003A0469" w:rsidRPr="008830A8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E26">
        <w:rPr>
          <w:rFonts w:ascii="Times New Roman" w:hAnsi="Times New Roman" w:cs="Times New Roman"/>
          <w:sz w:val="24"/>
          <w:szCs w:val="24"/>
        </w:rPr>
        <w:t xml:space="preserve">Нормативы накладных расходов и сметной прибыли по видам  работ соответствуют нормативам, указанным в Приложениях Методических указаний по определению величины накладных расходов в строительстве, утв. Постановлением Госстроя РФ, с изм., внесенными </w:t>
      </w:r>
      <w:hyperlink r:id="rId28" w:history="1">
        <w:r w:rsidRPr="00877E26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877E26">
        <w:rPr>
          <w:rFonts w:ascii="Times New Roman" w:hAnsi="Times New Roman" w:cs="Times New Roman"/>
          <w:sz w:val="24"/>
          <w:szCs w:val="24"/>
        </w:rPr>
        <w:t xml:space="preserve"> Минрегиона РФ от 17.03.2011 N 6056-ИП/08 (МДС 81-33.2004) и Методических </w:t>
      </w:r>
      <w:hyperlink r:id="rId29" w:history="1">
        <w:r w:rsidRPr="00877E26">
          <w:rPr>
            <w:rFonts w:ascii="Times New Roman" w:hAnsi="Times New Roman" w:cs="Times New Roman"/>
            <w:sz w:val="24"/>
            <w:szCs w:val="24"/>
          </w:rPr>
          <w:t>указани</w:t>
        </w:r>
      </w:hyperlink>
      <w:r w:rsidRPr="00877E26">
        <w:rPr>
          <w:rFonts w:ascii="Times New Roman" w:hAnsi="Times New Roman" w:cs="Times New Roman"/>
          <w:sz w:val="24"/>
          <w:szCs w:val="24"/>
        </w:rPr>
        <w:t>й по определению величины сметной прибыли в строительстве, утвержденных Постановлением Государственного комитета РФ по строительству и жилищно - коммунальному комплексу от 28.02.2001 №15 с изм. (МДС 81-25.2001).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 w:rsidRPr="00B860CC">
        <w:t>Цена контракта с учетом понижающего коэффициента</w:t>
      </w:r>
      <w:r>
        <w:t xml:space="preserve"> </w:t>
      </w:r>
      <w:r w:rsidRPr="0026631C">
        <w:rPr>
          <w:b/>
        </w:rPr>
        <w:t>0,48180450645</w:t>
      </w:r>
      <w:r w:rsidRPr="00B860CC">
        <w:t xml:space="preserve">, рассчитанного на основании проведенного аукциона, составляет </w:t>
      </w:r>
      <w:r w:rsidRPr="00F74A39">
        <w:rPr>
          <w:b/>
        </w:rPr>
        <w:t>1</w:t>
      </w:r>
      <w:r>
        <w:rPr>
          <w:b/>
        </w:rPr>
        <w:t xml:space="preserve"> </w:t>
      </w:r>
      <w:r w:rsidRPr="00F74A39">
        <w:rPr>
          <w:b/>
        </w:rPr>
        <w:t>493</w:t>
      </w:r>
      <w:r>
        <w:rPr>
          <w:b/>
        </w:rPr>
        <w:t> </w:t>
      </w:r>
      <w:r w:rsidRPr="00F74A39">
        <w:rPr>
          <w:b/>
        </w:rPr>
        <w:t>593</w:t>
      </w:r>
      <w:r>
        <w:rPr>
          <w:b/>
        </w:rPr>
        <w:t>,</w:t>
      </w:r>
      <w:r w:rsidRPr="00F74A39">
        <w:rPr>
          <w:b/>
        </w:rPr>
        <w:t xml:space="preserve"> 97 </w:t>
      </w:r>
      <w:r>
        <w:rPr>
          <w:b/>
        </w:rPr>
        <w:t>руб.</w:t>
      </w:r>
    </w:p>
    <w:p w:rsidR="003A0469" w:rsidRPr="00E737BA" w:rsidRDefault="003A0469" w:rsidP="003A04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jc w:val="both"/>
        <w:rPr>
          <w:b/>
        </w:rPr>
      </w:pPr>
      <w:r>
        <w:t>2.9</w:t>
      </w:r>
      <w:r w:rsidRPr="00652331">
        <w:rPr>
          <w:b/>
        </w:rPr>
        <w:t>)  по №09/14 от 04.08.2014 на сумму 185620 руб.</w:t>
      </w:r>
    </w:p>
    <w:p w:rsidR="003A0469" w:rsidRPr="00E737BA" w:rsidRDefault="003A0469" w:rsidP="003A04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0469" w:rsidRPr="0031653E" w:rsidRDefault="003A0469" w:rsidP="003A0469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Cs/>
        </w:rPr>
        <w:t>Р</w:t>
      </w:r>
      <w:r w:rsidRPr="00C90551">
        <w:rPr>
          <w:bCs/>
        </w:rPr>
        <w:t>аспоряжени</w:t>
      </w:r>
      <w:r>
        <w:rPr>
          <w:bCs/>
        </w:rPr>
        <w:t>ем</w:t>
      </w:r>
      <w:r w:rsidRPr="00C90551">
        <w:rPr>
          <w:bCs/>
        </w:rPr>
        <w:t xml:space="preserve">  администрации</w:t>
      </w:r>
      <w:r w:rsidRPr="00C90551">
        <w:t xml:space="preserve"> </w:t>
      </w:r>
      <w:r w:rsidRPr="00AE4A96">
        <w:rPr>
          <w:bCs/>
        </w:rPr>
        <w:t xml:space="preserve">от </w:t>
      </w:r>
      <w:r>
        <w:rPr>
          <w:bCs/>
        </w:rPr>
        <w:t xml:space="preserve">03.06.2014 №118-р (с изм. внесенными распоряжением </w:t>
      </w:r>
      <w:r w:rsidRPr="0031653E">
        <w:rPr>
          <w:bCs/>
        </w:rPr>
        <w:t xml:space="preserve">от 09.07.2014 №142-р) способом определения поставщика компьютерной техники и оргтехники для нужд администрации (код  по ОКПД 034-2007, 30.02.15.211, 30.01.21.120, 30.02.16.120) установлен запрос котировок, размещение заказа у СМП и СОНО.  НМЦК не более 205 000 руб., источник финансирования – местный бюджет (КОСГУ </w:t>
      </w:r>
      <w:r>
        <w:rPr>
          <w:bCs/>
        </w:rPr>
        <w:t>310</w:t>
      </w:r>
      <w:r w:rsidRPr="0031653E">
        <w:rPr>
          <w:bCs/>
        </w:rPr>
        <w:t xml:space="preserve">).   </w:t>
      </w:r>
    </w:p>
    <w:p w:rsidR="003A0469" w:rsidRPr="0031653E" w:rsidRDefault="003A0469" w:rsidP="003A0469">
      <w:pPr>
        <w:autoSpaceDE w:val="0"/>
        <w:autoSpaceDN w:val="0"/>
        <w:adjustRightInd w:val="0"/>
        <w:ind w:firstLine="709"/>
        <w:jc w:val="both"/>
      </w:pPr>
      <w:r w:rsidRPr="0031653E">
        <w:t xml:space="preserve">При определении НМЦК  использовался  метод сопоставимых рыночных цен (анализ рынка), с использованием информации о ценах поставщиков указанных товаров (компьютер в сборке, МФУ, принтеры, ИБП) на официальных </w:t>
      </w:r>
      <w:r w:rsidRPr="00105D5A">
        <w:t>сайтах (</w:t>
      </w:r>
      <w:hyperlink r:id="rId30" w:history="1">
        <w:r w:rsidRPr="00105D5A">
          <w:rPr>
            <w:rStyle w:val="af1"/>
            <w:color w:val="auto"/>
            <w:lang w:val="en-GB"/>
          </w:rPr>
          <w:t>www</w:t>
        </w:r>
        <w:r w:rsidRPr="00105D5A">
          <w:rPr>
            <w:rStyle w:val="af1"/>
            <w:color w:val="auto"/>
          </w:rPr>
          <w:t>.</w:t>
        </w:r>
        <w:r w:rsidRPr="00105D5A">
          <w:rPr>
            <w:rStyle w:val="af1"/>
            <w:color w:val="auto"/>
            <w:lang w:val="en-GB"/>
          </w:rPr>
          <w:t>ulmart</w:t>
        </w:r>
        <w:r w:rsidRPr="00105D5A">
          <w:rPr>
            <w:rStyle w:val="af1"/>
            <w:color w:val="auto"/>
          </w:rPr>
          <w:t>.</w:t>
        </w:r>
        <w:r w:rsidRPr="00105D5A">
          <w:rPr>
            <w:rStyle w:val="af1"/>
            <w:color w:val="auto"/>
            <w:lang w:val="en-GB"/>
          </w:rPr>
          <w:t>ru</w:t>
        </w:r>
      </w:hyperlink>
      <w:r w:rsidRPr="00105D5A">
        <w:t xml:space="preserve">, </w:t>
      </w:r>
      <w:hyperlink r:id="rId31" w:history="1">
        <w:r w:rsidRPr="00105D5A">
          <w:rPr>
            <w:rStyle w:val="af1"/>
            <w:color w:val="auto"/>
            <w:lang w:val="en-US"/>
          </w:rPr>
          <w:t>www</w:t>
        </w:r>
        <w:r w:rsidRPr="00105D5A">
          <w:rPr>
            <w:rStyle w:val="af1"/>
            <w:color w:val="auto"/>
          </w:rPr>
          <w:t>.</w:t>
        </w:r>
        <w:r w:rsidRPr="00105D5A">
          <w:rPr>
            <w:rStyle w:val="af1"/>
            <w:color w:val="auto"/>
            <w:lang w:val="en-GB"/>
          </w:rPr>
          <w:t>citilink</w:t>
        </w:r>
        <w:r w:rsidRPr="00105D5A">
          <w:rPr>
            <w:rStyle w:val="af1"/>
            <w:color w:val="auto"/>
          </w:rPr>
          <w:t>.</w:t>
        </w:r>
        <w:r w:rsidRPr="00105D5A">
          <w:rPr>
            <w:rStyle w:val="af1"/>
            <w:color w:val="auto"/>
            <w:lang w:val="en-US"/>
          </w:rPr>
          <w:t>ru</w:t>
        </w:r>
      </w:hyperlink>
      <w:r w:rsidRPr="00105D5A">
        <w:t xml:space="preserve"> ООО «Техносервис», </w:t>
      </w:r>
      <w:r w:rsidRPr="00105D5A">
        <w:rPr>
          <w:lang w:val="en-US"/>
        </w:rPr>
        <w:t>www</w:t>
      </w:r>
      <w:r w:rsidRPr="00105D5A">
        <w:t>.</w:t>
      </w:r>
      <w:r w:rsidRPr="00105D5A">
        <w:rPr>
          <w:lang w:val="en-US"/>
        </w:rPr>
        <w:t>compumir</w:t>
      </w:r>
      <w:r w:rsidRPr="00105D5A">
        <w:t>.</w:t>
      </w:r>
      <w:r w:rsidRPr="00105D5A">
        <w:rPr>
          <w:lang w:val="en-US"/>
        </w:rPr>
        <w:t>ru</w:t>
      </w:r>
      <w:r w:rsidRPr="00105D5A">
        <w:t xml:space="preserve">, </w:t>
      </w:r>
      <w:hyperlink r:id="rId32" w:history="1">
        <w:r w:rsidRPr="00105D5A">
          <w:rPr>
            <w:rStyle w:val="af1"/>
            <w:color w:val="auto"/>
            <w:lang w:val="en-GB"/>
          </w:rPr>
          <w:t>www</w:t>
        </w:r>
        <w:r w:rsidRPr="00105D5A">
          <w:rPr>
            <w:rStyle w:val="af1"/>
            <w:color w:val="auto"/>
          </w:rPr>
          <w:t>.</w:t>
        </w:r>
        <w:r w:rsidRPr="00105D5A">
          <w:rPr>
            <w:rStyle w:val="af1"/>
            <w:color w:val="auto"/>
            <w:lang w:val="en-US"/>
          </w:rPr>
          <w:t>market</w:t>
        </w:r>
        <w:r w:rsidRPr="00105D5A">
          <w:rPr>
            <w:rStyle w:val="af1"/>
            <w:color w:val="auto"/>
          </w:rPr>
          <w:t>.</w:t>
        </w:r>
        <w:r w:rsidRPr="00105D5A">
          <w:rPr>
            <w:rStyle w:val="af1"/>
            <w:color w:val="auto"/>
            <w:lang w:val="en-US"/>
          </w:rPr>
          <w:t>yandex</w:t>
        </w:r>
        <w:r w:rsidRPr="00105D5A">
          <w:rPr>
            <w:rStyle w:val="af1"/>
            <w:color w:val="auto"/>
          </w:rPr>
          <w:t>.</w:t>
        </w:r>
        <w:r w:rsidRPr="00105D5A">
          <w:rPr>
            <w:rStyle w:val="af1"/>
            <w:color w:val="auto"/>
            <w:lang w:val="en-US"/>
          </w:rPr>
          <w:t>ru</w:t>
        </w:r>
      </w:hyperlink>
      <w:r w:rsidRPr="00105D5A">
        <w:t xml:space="preserve"> и</w:t>
      </w:r>
      <w:r w:rsidRPr="0031653E">
        <w:t xml:space="preserve"> др). </w:t>
      </w:r>
      <w:r>
        <w:t xml:space="preserve">Распечатки с сайтов приложены к расчету обоснования НМЦК. </w:t>
      </w:r>
      <w:r w:rsidRPr="0031653E">
        <w:t>Нарушений в обосновании НМЦК не установлено. Заявки на участие в запросе котировок потенциальных поставщиков зарегистрированы в Журнале регистрации котировочных заявок на 2014 год.</w:t>
      </w:r>
    </w:p>
    <w:p w:rsidR="003A0469" w:rsidRPr="0031653E" w:rsidRDefault="003A0469" w:rsidP="003A0469">
      <w:pPr>
        <w:autoSpaceDE w:val="0"/>
        <w:autoSpaceDN w:val="0"/>
        <w:adjustRightInd w:val="0"/>
        <w:ind w:firstLine="540"/>
        <w:jc w:val="both"/>
      </w:pPr>
      <w:r w:rsidRPr="0031653E">
        <w:t xml:space="preserve">Согласно протоколу рассмотрения и оценки котировочных заявок N1 от 23.07.2014   поданы 3 котировочных заявки. </w:t>
      </w:r>
    </w:p>
    <w:p w:rsidR="003A0469" w:rsidRPr="0031653E" w:rsidRDefault="003A0469" w:rsidP="003A04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1653E">
        <w:t xml:space="preserve">Победителем в проведении запроса котировок признан </w:t>
      </w:r>
      <w:r w:rsidRPr="0031653E">
        <w:rPr>
          <w:bCs/>
        </w:rPr>
        <w:t>ИП Галочкин Е.Ю</w:t>
      </w:r>
      <w:r w:rsidRPr="0031653E">
        <w:t>.</w:t>
      </w:r>
      <w:r w:rsidRPr="0031653E">
        <w:rPr>
          <w:bCs/>
        </w:rPr>
        <w:t xml:space="preserve">, (предложивший наименьшую цену 185 620 руб.), с которым заключен муниципальный контракт на поставку компьютерной техники и оргтехники для нужд администрации №09/14 от 04.08.2014.  </w:t>
      </w:r>
    </w:p>
    <w:p w:rsidR="003A0469" w:rsidRPr="009D37D1" w:rsidRDefault="003A0469" w:rsidP="003A0469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</w:rPr>
        <w:t xml:space="preserve">  </w:t>
      </w:r>
    </w:p>
    <w:p w:rsidR="003A0469" w:rsidRPr="004023A9" w:rsidRDefault="003A0469" w:rsidP="003A046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Cs/>
        </w:rPr>
        <w:t xml:space="preserve">2.10)  </w:t>
      </w:r>
      <w:r>
        <w:rPr>
          <w:b/>
        </w:rPr>
        <w:t xml:space="preserve"> </w:t>
      </w:r>
      <w:r w:rsidRPr="00A9796D">
        <w:rPr>
          <w:b/>
        </w:rPr>
        <w:t xml:space="preserve">по контракту № </w:t>
      </w:r>
      <w:r w:rsidRPr="00A9796D">
        <w:rPr>
          <w:b/>
          <w:color w:val="000000"/>
        </w:rPr>
        <w:t xml:space="preserve">0145300000114000004-0050531-02 от </w:t>
      </w:r>
      <w:r w:rsidRPr="00A9796D">
        <w:rPr>
          <w:b/>
        </w:rPr>
        <w:t xml:space="preserve">23.04.2014 </w:t>
      </w:r>
      <w:r>
        <w:rPr>
          <w:b/>
        </w:rPr>
        <w:t>на сумму 9014402,83 руб.</w:t>
      </w:r>
    </w:p>
    <w:p w:rsidR="003A0469" w:rsidRPr="00851992" w:rsidRDefault="003A0469" w:rsidP="003A0469">
      <w:pPr>
        <w:widowControl w:val="0"/>
        <w:autoSpaceDE w:val="0"/>
        <w:autoSpaceDN w:val="0"/>
        <w:adjustRightInd w:val="0"/>
        <w:ind w:firstLine="709"/>
        <w:jc w:val="both"/>
      </w:pPr>
      <w:r w:rsidRPr="00851992">
        <w:t>Проектно- сметная документация на</w:t>
      </w:r>
      <w:r w:rsidRPr="00851992">
        <w:rPr>
          <w:bCs/>
        </w:rPr>
        <w:t xml:space="preserve">  выполнение работ </w:t>
      </w:r>
      <w:r w:rsidRPr="00851992">
        <w:t>по строительству кладбища «Воронка-2» была разработана ООО «Дорианс» в соответствии с ранее заключенным   муниципальным контрактом от 05.07.2010 №052/10.</w:t>
      </w:r>
    </w:p>
    <w:p w:rsidR="003A0469" w:rsidRPr="00C70DC2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DC2">
        <w:rPr>
          <w:rFonts w:ascii="Times New Roman" w:hAnsi="Times New Roman" w:cs="Times New Roman"/>
          <w:bCs/>
          <w:sz w:val="24"/>
          <w:szCs w:val="24"/>
        </w:rPr>
        <w:t xml:space="preserve">Решением совета депутатов от 05.12.2013 №196 </w:t>
      </w:r>
      <w:r w:rsidRPr="00C70DC2">
        <w:rPr>
          <w:rFonts w:ascii="Times New Roman" w:hAnsi="Times New Roman" w:cs="Times New Roman"/>
          <w:sz w:val="24"/>
          <w:szCs w:val="24"/>
        </w:rPr>
        <w:t>«О бюджете Сосновоборского городского округа на 2014 год и на плановый период 2015 и 2016 годов»</w:t>
      </w:r>
      <w:r w:rsidRPr="00C70DC2">
        <w:rPr>
          <w:rFonts w:ascii="Times New Roman" w:hAnsi="Times New Roman" w:cs="Times New Roman"/>
          <w:bCs/>
          <w:sz w:val="24"/>
          <w:szCs w:val="24"/>
        </w:rPr>
        <w:t xml:space="preserve"> утверждена Адресная инвестиционная программа за счет средств местного бюджета (Приложение №20). </w:t>
      </w:r>
    </w:p>
    <w:p w:rsidR="003A0469" w:rsidRPr="00C70DC2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C2">
        <w:rPr>
          <w:rFonts w:ascii="Times New Roman" w:hAnsi="Times New Roman" w:cs="Times New Roman"/>
          <w:bCs/>
          <w:sz w:val="24"/>
          <w:szCs w:val="24"/>
        </w:rPr>
        <w:t xml:space="preserve">Согласно пункту 2.1 программы на 2014 год  инвестиции на строительство </w:t>
      </w:r>
      <w:r w:rsidRPr="00C70DC2">
        <w:rPr>
          <w:rFonts w:ascii="Times New Roman" w:hAnsi="Times New Roman" w:cs="Times New Roman"/>
          <w:sz w:val="24"/>
          <w:szCs w:val="24"/>
        </w:rPr>
        <w:t>кладбища «Воронка-2» запланированы в сумме 12 131,48 тыс. руб., в том числе: СМР-12 131,48 тыс. руб.</w:t>
      </w:r>
    </w:p>
    <w:p w:rsidR="003A0469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69" w:rsidRPr="00851992" w:rsidRDefault="003A0469" w:rsidP="003A0469">
      <w:pPr>
        <w:pStyle w:val="af9"/>
        <w:tabs>
          <w:tab w:val="left" w:pos="709"/>
        </w:tabs>
        <w:ind w:firstLine="709"/>
        <w:jc w:val="both"/>
      </w:pPr>
      <w:r>
        <w:lastRenderedPageBreak/>
        <w:t xml:space="preserve">На основании заявки структурного подразделения – ОКС (дата не указана), согласована с комитетом финансов и центральной бухгалтерией 18.02.2014, внесено  изменение в план – график  №8, утвержденное главой администрации 18.02.2014. </w:t>
      </w:r>
    </w:p>
    <w:p w:rsidR="003A0469" w:rsidRPr="00710D41" w:rsidRDefault="003A0469" w:rsidP="003A0469">
      <w:pPr>
        <w:pStyle w:val="ConsPlusNormal"/>
        <w:ind w:firstLine="709"/>
        <w:jc w:val="both"/>
      </w:pPr>
      <w:r w:rsidRPr="00710D41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распоряжения </w:t>
      </w:r>
      <w:r w:rsidRPr="00710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10D41">
        <w:rPr>
          <w:rFonts w:ascii="Times New Roman" w:hAnsi="Times New Roman" w:cs="Times New Roman"/>
          <w:sz w:val="24"/>
          <w:szCs w:val="24"/>
        </w:rPr>
        <w:t xml:space="preserve"> </w:t>
      </w:r>
      <w:r w:rsidRPr="00AB260C">
        <w:rPr>
          <w:rFonts w:ascii="Times New Roman" w:hAnsi="Times New Roman" w:cs="Times New Roman"/>
          <w:bCs/>
          <w:sz w:val="24"/>
          <w:szCs w:val="24"/>
        </w:rPr>
        <w:t>от 25.02.2014 №31-р</w:t>
      </w:r>
      <w:r w:rsidRPr="00710D41">
        <w:rPr>
          <w:rFonts w:ascii="Times New Roman" w:hAnsi="Times New Roman" w:cs="Times New Roman"/>
          <w:bCs/>
          <w:sz w:val="24"/>
          <w:szCs w:val="24"/>
        </w:rPr>
        <w:t xml:space="preserve"> проведен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710D4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контракта </w:t>
      </w:r>
      <w:r w:rsidRPr="00710D41">
        <w:rPr>
          <w:rFonts w:ascii="Times New Roman" w:hAnsi="Times New Roman" w:cs="Times New Roman"/>
          <w:bCs/>
          <w:sz w:val="24"/>
          <w:szCs w:val="24"/>
        </w:rPr>
        <w:t xml:space="preserve"> на выполнение работ </w:t>
      </w:r>
      <w:r w:rsidRPr="00710D4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строительству кладбища «Воронка-2» </w:t>
      </w:r>
      <w:r w:rsidRPr="0042277C">
        <w:rPr>
          <w:rFonts w:ascii="Times New Roman" w:hAnsi="Times New Roman" w:cs="Times New Roman"/>
          <w:sz w:val="24"/>
          <w:szCs w:val="24"/>
        </w:rPr>
        <w:t xml:space="preserve">(Код по ОКПД  - 45.11.12.110 – Работы по расчистке территорий, удалению растительности; 45.11.24.120 – Работы по вертикальной планировке; 45.11.21.132 – Работы по водопонижению; 45.23.11.120 – Работы общестроительные по устройству оснований покрытий автомобильных дорог </w:t>
      </w:r>
      <w:r w:rsidRPr="004227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277C">
        <w:rPr>
          <w:rFonts w:ascii="Times New Roman" w:hAnsi="Times New Roman" w:cs="Times New Roman"/>
          <w:sz w:val="24"/>
          <w:szCs w:val="24"/>
        </w:rPr>
        <w:t>-</w:t>
      </w:r>
      <w:r w:rsidRPr="004227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2277C">
        <w:rPr>
          <w:rFonts w:ascii="Times New Roman" w:hAnsi="Times New Roman" w:cs="Times New Roman"/>
          <w:sz w:val="24"/>
          <w:szCs w:val="24"/>
        </w:rPr>
        <w:t xml:space="preserve"> категорий)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0D41">
        <w:rPr>
          <w:rFonts w:ascii="Times New Roman" w:hAnsi="Times New Roman" w:cs="Times New Roman"/>
          <w:bCs/>
          <w:sz w:val="24"/>
          <w:szCs w:val="24"/>
        </w:rPr>
        <w:t>Н</w:t>
      </w:r>
      <w:r w:rsidRPr="00710D41">
        <w:rPr>
          <w:rFonts w:ascii="Times New Roman" w:hAnsi="Times New Roman" w:cs="Times New Roman"/>
          <w:sz w:val="24"/>
          <w:szCs w:val="24"/>
        </w:rPr>
        <w:t>ачальная  (максимальная) цена  контракта составляет 1</w:t>
      </w:r>
      <w:r>
        <w:rPr>
          <w:rFonts w:ascii="Times New Roman" w:hAnsi="Times New Roman" w:cs="Times New Roman"/>
          <w:sz w:val="24"/>
          <w:szCs w:val="24"/>
        </w:rPr>
        <w:t>2 130 218,00 руб.</w:t>
      </w:r>
      <w:r w:rsidRPr="00710D41">
        <w:rPr>
          <w:rFonts w:ascii="Times New Roman" w:hAnsi="Times New Roman" w:cs="Times New Roman"/>
          <w:sz w:val="24"/>
          <w:szCs w:val="24"/>
        </w:rPr>
        <w:t xml:space="preserve"> источник финансирования – местный бюджет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0D41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310)</w:t>
      </w:r>
      <w:r w:rsidRPr="00710D41">
        <w:rPr>
          <w:rFonts w:ascii="Times New Roman" w:hAnsi="Times New Roman" w:cs="Times New Roman"/>
          <w:sz w:val="24"/>
          <w:szCs w:val="24"/>
        </w:rPr>
        <w:t>.</w:t>
      </w:r>
      <w:r w:rsidRPr="00660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69" w:rsidRPr="00851992" w:rsidRDefault="003A0469" w:rsidP="003A0469">
      <w:pPr>
        <w:pStyle w:val="af9"/>
        <w:tabs>
          <w:tab w:val="left" w:pos="709"/>
        </w:tabs>
        <w:ind w:firstLine="709"/>
        <w:jc w:val="both"/>
      </w:pPr>
      <w:r w:rsidRPr="00851992">
        <w:t xml:space="preserve">НМЦК на </w:t>
      </w:r>
      <w:r w:rsidRPr="00851992">
        <w:rPr>
          <w:bCs/>
        </w:rPr>
        <w:t xml:space="preserve">выполнение работ </w:t>
      </w:r>
      <w:r w:rsidRPr="00851992">
        <w:t xml:space="preserve">по расчистке территорий, удалению растительности; по вертикальной планировке; по водопонижению; общестроительным по устройству оснований покрытий автомобильных дорог </w:t>
      </w:r>
      <w:r w:rsidRPr="00851992">
        <w:rPr>
          <w:lang w:val="en-US"/>
        </w:rPr>
        <w:t>III</w:t>
      </w:r>
      <w:r w:rsidRPr="00851992">
        <w:t>-</w:t>
      </w:r>
      <w:r w:rsidRPr="00851992">
        <w:rPr>
          <w:lang w:val="en-US"/>
        </w:rPr>
        <w:t>IV</w:t>
      </w:r>
      <w:r w:rsidRPr="00851992">
        <w:t xml:space="preserve"> категорий определена на основании </w:t>
      </w:r>
      <w:r>
        <w:t xml:space="preserve">разработанной </w:t>
      </w:r>
      <w:r w:rsidRPr="00851992">
        <w:t>ООО «Дорианс»  проектной документации</w:t>
      </w:r>
      <w:r>
        <w:t xml:space="preserve"> (Раздел 6 «Сметы 26/В-2010-ПД-СД») </w:t>
      </w:r>
      <w:r w:rsidRPr="00851992">
        <w:t>посредством применения проектно-сметного метода в базовых ценах ТЕР ЛО 2001г. в редакции 2011 г. с учетом применения индексов пересчета цен  по состоянию на январь 2014 г. РЦЦС ЛО  и составила 12 130 218,00 руб. Расчет обоснования НМЦК представлен в локально-сметном расчете № 1-002ГП (Приложение №2 Тома III «Техническое задание» документации об электронном аукционе</w:t>
      </w:r>
      <w:r>
        <w:t>, утвержденном 04.03.2014</w:t>
      </w:r>
      <w:r w:rsidRPr="00660161">
        <w:rPr>
          <w:bCs/>
        </w:rPr>
        <w:t xml:space="preserve"> </w:t>
      </w:r>
      <w:r>
        <w:rPr>
          <w:bCs/>
        </w:rPr>
        <w:t>главой администрации</w:t>
      </w:r>
      <w:r w:rsidRPr="00851992">
        <w:t xml:space="preserve">). Дата </w:t>
      </w:r>
      <w:r w:rsidRPr="00851992">
        <w:rPr>
          <w:bCs/>
        </w:rPr>
        <w:t xml:space="preserve"> расчета </w:t>
      </w:r>
      <w:r w:rsidRPr="00851992">
        <w:t>обоснования НМЦК</w:t>
      </w:r>
      <w:r>
        <w:t>,</w:t>
      </w:r>
      <w:r w:rsidRPr="00851992">
        <w:t xml:space="preserve"> как и дата составления  локально-сметного расчета  № 1-002ГП</w:t>
      </w:r>
      <w:r>
        <w:t>,</w:t>
      </w:r>
      <w:r w:rsidRPr="00851992">
        <w:t xml:space="preserve">  не указан</w:t>
      </w:r>
      <w:r>
        <w:t>ы</w:t>
      </w:r>
      <w:r w:rsidRPr="00851992">
        <w:t xml:space="preserve">. </w:t>
      </w:r>
    </w:p>
    <w:p w:rsidR="003A0469" w:rsidRPr="009D1F6C" w:rsidRDefault="003A0469" w:rsidP="003A0469">
      <w:pPr>
        <w:pStyle w:val="af9"/>
        <w:ind w:firstLine="709"/>
        <w:jc w:val="both"/>
        <w:rPr>
          <w:sz w:val="16"/>
          <w:szCs w:val="16"/>
          <w:highlight w:val="yellow"/>
        </w:rPr>
      </w:pPr>
    </w:p>
    <w:p w:rsidR="003A0469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BC61EC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61EC">
        <w:rPr>
          <w:rFonts w:ascii="Times New Roman" w:hAnsi="Times New Roman" w:cs="Times New Roman"/>
          <w:sz w:val="24"/>
          <w:szCs w:val="24"/>
        </w:rPr>
        <w:t xml:space="preserve"> формирования сметной стоимости работ </w:t>
      </w:r>
      <w:r>
        <w:rPr>
          <w:rFonts w:ascii="Times New Roman" w:hAnsi="Times New Roman" w:cs="Times New Roman"/>
          <w:sz w:val="24"/>
          <w:szCs w:val="24"/>
        </w:rPr>
        <w:t xml:space="preserve">выборочно проверено соответствие </w:t>
      </w:r>
      <w:r w:rsidRPr="00BC61EC">
        <w:rPr>
          <w:rFonts w:ascii="Times New Roman" w:hAnsi="Times New Roman" w:cs="Times New Roman"/>
          <w:sz w:val="24"/>
          <w:szCs w:val="24"/>
        </w:rPr>
        <w:t xml:space="preserve"> расцен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61E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указанных  в локальном сметном расчете по следующим видам работ (данные приведены в таблице).  </w:t>
      </w:r>
    </w:p>
    <w:p w:rsidR="003A0469" w:rsidRPr="00F91844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9"/>
        <w:gridCol w:w="2127"/>
        <w:gridCol w:w="4253"/>
        <w:gridCol w:w="2351"/>
      </w:tblGrid>
      <w:tr w:rsidR="003A0469" w:rsidRPr="00223E23" w:rsidTr="00DF6435">
        <w:trPr>
          <w:cantSplit/>
          <w:trHeight w:val="114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№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позиции в локальном сметном расчете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Обоснование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Наименование работ и затрат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Цена единицы, руб.</w:t>
            </w: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ТЕР01-01-044-05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Возведение насыпей из резервов экскаваторами «драглайн» с ковшом вместимостью </w:t>
            </w:r>
            <w:smartTag w:uri="urn:schemas-microsoft-com:office:smarttags" w:element="metricconverter">
              <w:smartTagPr>
                <w:attr w:name="ProductID" w:val="0,65 м3"/>
              </w:smartTagPr>
              <w:r w:rsidRPr="00223E23">
                <w:rPr>
                  <w:sz w:val="20"/>
                  <w:szCs w:val="20"/>
                </w:rPr>
                <w:t>0,65 м3</w:t>
              </w:r>
            </w:smartTag>
            <w:r w:rsidRPr="00223E23">
              <w:rPr>
                <w:sz w:val="20"/>
                <w:szCs w:val="20"/>
              </w:rPr>
              <w:t>, группа грунтов 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3768,67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ТЕР01-02-001-01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Уплотнение грунта прицепными катками на пневмоколесном ходу 25 т на первый проход по одному следу при толщине слоя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223E23">
                <w:rPr>
                  <w:sz w:val="20"/>
                  <w:szCs w:val="20"/>
                </w:rPr>
                <w:t>25 см</w:t>
              </w:r>
            </w:smartTag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1697,31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ТЕР01-01-003-14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Разработка грунта в отвал экскаваторами «драглайн» или «обратная лопата» с ковшом вместимостью 0,5 (0,5-0,63) м3, группа грунтов 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3560,46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ТЕР27-04-001-04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4052,09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ТЕР27-04-001-01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2609,85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ТЕР22-01-011-10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Укладка стальных водопроводных труб  диаметром </w:t>
            </w:r>
            <w:smartTag w:uri="urn:schemas-microsoft-com:office:smarttags" w:element="metricconverter">
              <w:smartTagPr>
                <w:attr w:name="ProductID" w:val="426 мм"/>
              </w:smartTagPr>
              <w:r w:rsidRPr="00223E23">
                <w:rPr>
                  <w:sz w:val="20"/>
                  <w:szCs w:val="20"/>
                </w:rPr>
                <w:t>426 мм</w:t>
              </w:r>
            </w:smartTag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765975,52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ТЕР22-01-011-12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Укладка стальных водопроводных труб  диаметром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223E23">
                <w:rPr>
                  <w:sz w:val="20"/>
                  <w:szCs w:val="20"/>
                </w:rPr>
                <w:t>600 мм</w:t>
              </w:r>
            </w:smartTag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1167669,24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ТЕР22-01-011-14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Укладка стальных водопроводных труб  диаметром </w:t>
            </w:r>
            <w:smartTag w:uri="urn:schemas-microsoft-com:office:smarttags" w:element="metricconverter">
              <w:smartTagPr>
                <w:attr w:name="ProductID" w:val="820 мм"/>
              </w:smartTagPr>
              <w:r w:rsidRPr="00223E23">
                <w:rPr>
                  <w:sz w:val="20"/>
                  <w:szCs w:val="20"/>
                </w:rPr>
                <w:t>820 мм</w:t>
              </w:r>
            </w:smartTag>
            <w:r w:rsidRPr="00223E23">
              <w:rPr>
                <w:sz w:val="20"/>
                <w:szCs w:val="20"/>
              </w:rPr>
              <w:t xml:space="preserve">  (футляр)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1812964,53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ТЕР06-01-062-03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Устройство стен и плоских днищ при толщине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23E23">
                <w:rPr>
                  <w:sz w:val="20"/>
                  <w:szCs w:val="20"/>
                </w:rPr>
                <w:t>150 мм</w:t>
              </w:r>
            </w:smartTag>
            <w:r w:rsidRPr="00223E23">
              <w:rPr>
                <w:sz w:val="20"/>
                <w:szCs w:val="20"/>
              </w:rPr>
              <w:t xml:space="preserve"> прямоугольных сооружений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155652,19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ТЕР27-06-020-01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23E23">
                <w:rPr>
                  <w:sz w:val="20"/>
                  <w:szCs w:val="20"/>
                </w:rPr>
                <w:t>4 см</w:t>
              </w:r>
            </w:smartTag>
            <w:r w:rsidRPr="00223E23">
              <w:rPr>
                <w:sz w:val="20"/>
                <w:szCs w:val="20"/>
              </w:rPr>
              <w:t xml:space="preserve">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71662,55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ТЕР27-06-021-01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223E23">
                <w:rPr>
                  <w:sz w:val="20"/>
                  <w:szCs w:val="20"/>
                </w:rPr>
                <w:t>0,5 см</w:t>
              </w:r>
            </w:smartTag>
            <w:r w:rsidRPr="00223E23">
              <w:rPr>
                <w:sz w:val="20"/>
                <w:szCs w:val="20"/>
              </w:rPr>
              <w:t xml:space="preserve"> изменения толщины покрытия добавлять или исключать к расценке 27-06-020-01 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[К=2 (Кз=2; Кэм=2; Кзм=2; Км=2; Кзт=2)]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8522,34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ТЕР27-06-020-06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23E23">
                <w:rPr>
                  <w:sz w:val="20"/>
                  <w:szCs w:val="20"/>
                </w:rPr>
                <w:t>4 см</w:t>
              </w:r>
            </w:smartTag>
            <w:r w:rsidRPr="00223E23">
              <w:rPr>
                <w:sz w:val="20"/>
                <w:szCs w:val="20"/>
              </w:rPr>
              <w:t xml:space="preserve"> из горячих асфальтобетонных смесей пористых крупнозернистых, плотность каменных материалов 2,5-2,9 т/м3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61799,02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ТЕР27-06-020-01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23E23">
                <w:rPr>
                  <w:sz w:val="20"/>
                  <w:szCs w:val="20"/>
                </w:rPr>
                <w:t>4 см</w:t>
              </w:r>
            </w:smartTag>
            <w:r w:rsidRPr="00223E23">
              <w:rPr>
                <w:sz w:val="20"/>
                <w:szCs w:val="20"/>
              </w:rPr>
              <w:t xml:space="preserve">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71662,55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ТЕР27-04-005-01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23E23">
                <w:rPr>
                  <w:sz w:val="20"/>
                  <w:szCs w:val="20"/>
                </w:rPr>
                <w:t>15 см</w:t>
              </w:r>
            </w:smartTag>
            <w:r w:rsidRPr="00223E23">
              <w:rPr>
                <w:sz w:val="20"/>
                <w:szCs w:val="20"/>
              </w:rPr>
              <w:t xml:space="preserve"> из щебня фракции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223E23">
                <w:rPr>
                  <w:sz w:val="20"/>
                  <w:szCs w:val="20"/>
                </w:rPr>
                <w:t>70 мм</w:t>
              </w:r>
            </w:smartTag>
            <w:r w:rsidRPr="00223E23">
              <w:rPr>
                <w:sz w:val="20"/>
                <w:szCs w:val="20"/>
              </w:rPr>
              <w:t xml:space="preserve"> при укатке каменных материалов с пределом прочности на сжатие свыше 98,1 МПа (1000 кгс/см2) однослойных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70440,34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ТЕР09-04-011-01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Монтаж каркасов ворот большепролетных зданий, ангаров и др. без механизмов открывания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4198,77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  <w:tr w:rsidR="003A0469" w:rsidRPr="00223E23" w:rsidTr="00DF6435">
        <w:trPr>
          <w:cantSplit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ТЕР07-01-055-08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Устройство калиток с установкой столбов металлических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69" w:rsidRPr="00223E23" w:rsidRDefault="003A0469" w:rsidP="00DF6435">
            <w:pPr>
              <w:rPr>
                <w:sz w:val="20"/>
                <w:szCs w:val="20"/>
              </w:rPr>
            </w:pPr>
            <w:r w:rsidRPr="00223E23">
              <w:rPr>
                <w:sz w:val="20"/>
                <w:szCs w:val="20"/>
              </w:rPr>
              <w:t>18978,02</w:t>
            </w:r>
          </w:p>
          <w:p w:rsidR="003A0469" w:rsidRPr="00223E23" w:rsidRDefault="003A0469" w:rsidP="00DF6435">
            <w:pPr>
              <w:rPr>
                <w:sz w:val="20"/>
                <w:szCs w:val="20"/>
              </w:rPr>
            </w:pPr>
          </w:p>
        </w:tc>
      </w:tr>
    </w:tbl>
    <w:p w:rsidR="003A0469" w:rsidRPr="00223E23" w:rsidRDefault="003A0469" w:rsidP="003A0469">
      <w:pPr>
        <w:pStyle w:val="ConsPlusNonformat"/>
        <w:widowControl/>
        <w:ind w:right="-426" w:firstLine="709"/>
        <w:jc w:val="both"/>
        <w:rPr>
          <w:rFonts w:ascii="Times New Roman" w:hAnsi="Times New Roman" w:cs="Times New Roman"/>
          <w:color w:val="FF0000"/>
        </w:rPr>
      </w:pPr>
    </w:p>
    <w:p w:rsidR="003A0469" w:rsidRPr="00223E23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установлено, что расценки соответствуют данным </w:t>
      </w:r>
      <w:r w:rsidRPr="009C37A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ного комплекса расчета смет</w:t>
      </w:r>
      <w:r w:rsidRPr="009C37AC">
        <w:rPr>
          <w:rFonts w:ascii="Times New Roman" w:hAnsi="Times New Roman" w:cs="Times New Roman"/>
          <w:sz w:val="24"/>
          <w:szCs w:val="24"/>
        </w:rPr>
        <w:t xml:space="preserve"> АРОС </w:t>
      </w:r>
      <w:r>
        <w:rPr>
          <w:rFonts w:ascii="Times New Roman" w:hAnsi="Times New Roman" w:cs="Times New Roman"/>
          <w:sz w:val="24"/>
          <w:szCs w:val="24"/>
        </w:rPr>
        <w:t xml:space="preserve">АРОС «Лидер» (правообладатель ООО «ЦИНИС»), </w:t>
      </w:r>
      <w:r w:rsidRPr="00BC61EC">
        <w:rPr>
          <w:rFonts w:ascii="Times New Roman" w:hAnsi="Times New Roman" w:cs="Times New Roman"/>
          <w:sz w:val="24"/>
          <w:szCs w:val="24"/>
        </w:rPr>
        <w:t xml:space="preserve">каталогам и справочникам: </w:t>
      </w:r>
      <w:r w:rsidRPr="00BC61EC">
        <w:rPr>
          <w:rFonts w:ascii="Times New Roman" w:hAnsi="Times New Roman" w:cs="Times New Roman"/>
          <w:sz w:val="24"/>
        </w:rPr>
        <w:t>«Территориальные единичные расценки Ленинградской области на выполнение строительных, монтажных и пусконаладочных  работ на территории субъекта Российской Федерации» (ТЕР ЛО, 2 зона, разработчик  Ленинградский областной РЦЦС),</w:t>
      </w:r>
      <w:r w:rsidRPr="00BC61EC">
        <w:rPr>
          <w:rFonts w:ascii="Times New Roman" w:hAnsi="Times New Roman" w:cs="Times New Roman"/>
          <w:sz w:val="24"/>
          <w:szCs w:val="24"/>
        </w:rPr>
        <w:t xml:space="preserve"> «Сборнику средних сметных цен на основные строительные ресурсы в Российской Федерации»</w:t>
      </w:r>
      <w:r w:rsidRPr="00BC61EC">
        <w:rPr>
          <w:rFonts w:ascii="Times New Roman" w:hAnsi="Times New Roman" w:cs="Times New Roman"/>
          <w:sz w:val="24"/>
        </w:rPr>
        <w:t xml:space="preserve"> (разработчик Ленинградский областной РЦЦС)</w:t>
      </w:r>
      <w:r>
        <w:rPr>
          <w:rFonts w:ascii="Times New Roman" w:hAnsi="Times New Roman" w:cs="Times New Roman"/>
          <w:sz w:val="24"/>
        </w:rPr>
        <w:t xml:space="preserve"> и </w:t>
      </w:r>
      <w:r w:rsidRPr="00223E23">
        <w:rPr>
          <w:rFonts w:ascii="Times New Roman" w:hAnsi="Times New Roman" w:cs="Times New Roman"/>
          <w:sz w:val="24"/>
        </w:rPr>
        <w:t>применены правомерно.</w:t>
      </w:r>
    </w:p>
    <w:p w:rsidR="003A0469" w:rsidRPr="008830A8" w:rsidRDefault="003A0469" w:rsidP="003A04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30A8">
        <w:rPr>
          <w:rFonts w:ascii="Times New Roman" w:hAnsi="Times New Roman" w:cs="Times New Roman"/>
          <w:sz w:val="24"/>
          <w:szCs w:val="24"/>
        </w:rPr>
        <w:t>Нормативы накладных расходов и сметной прибыли по видам строительных, монтажных и пусконаладочных  работ</w:t>
      </w:r>
      <w:r>
        <w:rPr>
          <w:rFonts w:ascii="Times New Roman" w:hAnsi="Times New Roman" w:cs="Times New Roman"/>
          <w:sz w:val="24"/>
          <w:szCs w:val="24"/>
        </w:rPr>
        <w:t xml:space="preserve"> с учетом понижающих коэффициентов</w:t>
      </w:r>
      <w:r w:rsidRPr="008830A8">
        <w:rPr>
          <w:rFonts w:ascii="Times New Roman" w:hAnsi="Times New Roman" w:cs="Times New Roman"/>
          <w:sz w:val="24"/>
          <w:szCs w:val="24"/>
        </w:rPr>
        <w:t xml:space="preserve">, указанные в  локальном сметном расчете, </w:t>
      </w:r>
      <w:r w:rsidRPr="00223E23">
        <w:rPr>
          <w:rFonts w:ascii="Times New Roman" w:hAnsi="Times New Roman" w:cs="Times New Roman"/>
          <w:sz w:val="24"/>
        </w:rPr>
        <w:t>применены правомерно</w:t>
      </w:r>
      <w:r w:rsidRPr="0088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830A8">
        <w:rPr>
          <w:rFonts w:ascii="Times New Roman" w:hAnsi="Times New Roman" w:cs="Times New Roman"/>
          <w:sz w:val="24"/>
          <w:szCs w:val="24"/>
        </w:rPr>
        <w:t xml:space="preserve">соответствуют нормативам, указанным в Приложениях Методических указаний по определению величины накладных расходов в строительстве, утв. Постановлением Госстроя РФ, с изм., внесенными </w:t>
      </w:r>
      <w:hyperlink r:id="rId33" w:history="1">
        <w:r w:rsidRPr="008830A8">
          <w:rPr>
            <w:rFonts w:ascii="Times New Roman" w:hAnsi="Times New Roman" w:cs="Times New Roman"/>
            <w:sz w:val="24"/>
            <w:szCs w:val="24"/>
          </w:rPr>
          <w:t>письмом</w:t>
        </w:r>
      </w:hyperlink>
      <w:r w:rsidRPr="008830A8">
        <w:rPr>
          <w:rFonts w:ascii="Times New Roman" w:hAnsi="Times New Roman" w:cs="Times New Roman"/>
          <w:sz w:val="24"/>
          <w:szCs w:val="24"/>
        </w:rPr>
        <w:t xml:space="preserve"> Минрегиона РФ от 17.03.2011 N 6056-ИП/08 (МДС 81-33.2004) и Методических </w:t>
      </w:r>
      <w:hyperlink r:id="rId34" w:history="1">
        <w:r w:rsidRPr="00B423C1">
          <w:rPr>
            <w:rFonts w:ascii="Times New Roman" w:hAnsi="Times New Roman" w:cs="Times New Roman"/>
            <w:sz w:val="24"/>
            <w:szCs w:val="24"/>
          </w:rPr>
          <w:t>указани</w:t>
        </w:r>
      </w:hyperlink>
      <w:r w:rsidRPr="00B423C1">
        <w:rPr>
          <w:rFonts w:ascii="Times New Roman" w:hAnsi="Times New Roman" w:cs="Times New Roman"/>
          <w:sz w:val="24"/>
          <w:szCs w:val="24"/>
        </w:rPr>
        <w:t>й п</w:t>
      </w:r>
      <w:r w:rsidRPr="008830A8">
        <w:rPr>
          <w:rFonts w:ascii="Times New Roman" w:hAnsi="Times New Roman" w:cs="Times New Roman"/>
          <w:sz w:val="24"/>
          <w:szCs w:val="24"/>
        </w:rPr>
        <w:t>о определению величины сметной прибыли в строительстве, утвержденных Постановлением Государственного комитета РФ по строительству и жилищно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0A8">
        <w:rPr>
          <w:rFonts w:ascii="Times New Roman" w:hAnsi="Times New Roman" w:cs="Times New Roman"/>
          <w:sz w:val="24"/>
          <w:szCs w:val="24"/>
        </w:rPr>
        <w:t>- коммунальному комплексу от 28.02.2001 №15 с изм. (МДС 81-25.2001).</w:t>
      </w:r>
    </w:p>
    <w:p w:rsidR="003A0469" w:rsidRPr="00F73930" w:rsidRDefault="003A0469" w:rsidP="003A0469">
      <w:pPr>
        <w:pStyle w:val="af9"/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pStyle w:val="af9"/>
        <w:ind w:firstLine="709"/>
        <w:jc w:val="both"/>
        <w:rPr>
          <w:bCs/>
        </w:rPr>
      </w:pPr>
      <w:r w:rsidRPr="00FB3B2A">
        <w:t xml:space="preserve">Нарушений в определении и обосновании НМЦК по контракту </w:t>
      </w:r>
      <w:r>
        <w:t>№</w:t>
      </w:r>
      <w:r w:rsidRPr="00FB3B2A">
        <w:t xml:space="preserve"> </w:t>
      </w:r>
      <w:r w:rsidRPr="00FB3B2A">
        <w:rPr>
          <w:color w:val="000000"/>
        </w:rPr>
        <w:t xml:space="preserve">0145300000114000004-0050531-02 от </w:t>
      </w:r>
      <w:r w:rsidRPr="00FB3B2A">
        <w:t>23.04.2014 не установлено.</w:t>
      </w:r>
      <w:r w:rsidRPr="00FB3B2A">
        <w:rPr>
          <w:bCs/>
        </w:rPr>
        <w:t xml:space="preserve"> </w:t>
      </w:r>
    </w:p>
    <w:p w:rsidR="003A0469" w:rsidRDefault="003A0469" w:rsidP="003A0469">
      <w:pPr>
        <w:pStyle w:val="af9"/>
        <w:ind w:firstLine="709"/>
        <w:jc w:val="both"/>
        <w:rPr>
          <w:bCs/>
        </w:rPr>
      </w:pPr>
      <w:r w:rsidRPr="00444EC1">
        <w:t xml:space="preserve">Цена </w:t>
      </w:r>
      <w:r>
        <w:t>к</w:t>
      </w:r>
      <w:r w:rsidRPr="00444EC1">
        <w:t>онтракта с учетом</w:t>
      </w:r>
      <w:r>
        <w:t xml:space="preserve"> понижающего коэффициента – </w:t>
      </w:r>
      <w:r>
        <w:rPr>
          <w:b/>
        </w:rPr>
        <w:t>0,7431360945</w:t>
      </w:r>
      <w:r>
        <w:t xml:space="preserve">, </w:t>
      </w:r>
      <w:r w:rsidRPr="00444EC1">
        <w:t>рассчитанного на основании проведенного аукциона, состав</w:t>
      </w:r>
      <w:r>
        <w:t>ила</w:t>
      </w:r>
      <w:r w:rsidRPr="00444EC1">
        <w:t xml:space="preserve"> </w:t>
      </w:r>
      <w:r w:rsidRPr="006E5FA7">
        <w:rPr>
          <w:b/>
        </w:rPr>
        <w:t>9 014</w:t>
      </w:r>
      <w:r>
        <w:rPr>
          <w:b/>
        </w:rPr>
        <w:t xml:space="preserve"> 402,83 руб. </w:t>
      </w:r>
    </w:p>
    <w:p w:rsidR="003A0469" w:rsidRPr="00FB3B2A" w:rsidRDefault="003A0469" w:rsidP="003A0469">
      <w:pPr>
        <w:pStyle w:val="af9"/>
        <w:ind w:firstLine="709"/>
        <w:jc w:val="both"/>
      </w:pPr>
      <w:r w:rsidRPr="000B70CD">
        <w:rPr>
          <w:bCs/>
        </w:rPr>
        <w:t xml:space="preserve">Таким образом, </w:t>
      </w:r>
      <w:r w:rsidRPr="000B70CD">
        <w:t xml:space="preserve">размер НМЦК, указываемый в плане-графике, определен и обоснован в соответствии со </w:t>
      </w:r>
      <w:hyperlink r:id="rId35" w:history="1">
        <w:r w:rsidRPr="000B70CD">
          <w:t>статьей 22</w:t>
        </w:r>
      </w:hyperlink>
      <w:r w:rsidRPr="000B70CD">
        <w:t xml:space="preserve"> Закона N 44-ФЗ и </w:t>
      </w:r>
      <w:hyperlink r:id="rId36" w:history="1">
        <w:r w:rsidRPr="000B70CD">
          <w:t>подпунктом  («и») пункта</w:t>
        </w:r>
        <w:r>
          <w:t xml:space="preserve"> </w:t>
        </w:r>
        <w:r w:rsidRPr="00DE695D">
          <w:t>2</w:t>
        </w:r>
        <w:r w:rsidRPr="000B70CD">
          <w:t xml:space="preserve"> </w:t>
        </w:r>
        <w:r>
          <w:t xml:space="preserve">части </w:t>
        </w:r>
        <w:r w:rsidRPr="000B70CD">
          <w:t>5</w:t>
        </w:r>
      </w:hyperlink>
      <w:r w:rsidRPr="000B70CD">
        <w:t xml:space="preserve"> Особенностей размещения на официальном сайте.</w:t>
      </w:r>
      <w:r w:rsidRPr="00FB3B2A">
        <w:t xml:space="preserve"> </w:t>
      </w:r>
    </w:p>
    <w:p w:rsidR="003A0469" w:rsidRPr="005B3C8E" w:rsidRDefault="003A0469" w:rsidP="003A0469">
      <w:pPr>
        <w:autoSpaceDE w:val="0"/>
        <w:autoSpaceDN w:val="0"/>
        <w:adjustRightInd w:val="0"/>
        <w:ind w:firstLine="709"/>
        <w:jc w:val="both"/>
        <w:rPr>
          <w:spacing w:val="20"/>
          <w:sz w:val="16"/>
          <w:szCs w:val="16"/>
        </w:rPr>
      </w:pPr>
    </w:p>
    <w:p w:rsidR="003A0469" w:rsidRPr="00FC608E" w:rsidRDefault="00716A08" w:rsidP="003A046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11</w:t>
      </w:r>
      <w:r w:rsidR="003A0469" w:rsidRPr="00FC608E">
        <w:rPr>
          <w:b/>
        </w:rPr>
        <w:t>.3.</w:t>
      </w:r>
      <w:r w:rsidR="003A0469" w:rsidRPr="00FC608E">
        <w:t xml:space="preserve"> </w:t>
      </w:r>
      <w:r w:rsidR="003A0469" w:rsidRPr="00FC608E">
        <w:rPr>
          <w:b/>
        </w:rPr>
        <w:t>Анализ и оценка своевременности расходов на закупки заказчиком с учетом этапов планирования закупок товаров, работ, услуг, осуществления закупок, заключения и исполнения контрактов.</w:t>
      </w:r>
    </w:p>
    <w:p w:rsidR="003A0469" w:rsidRPr="005B3C8E" w:rsidRDefault="003A0469" w:rsidP="003A046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A0469" w:rsidRPr="00DC3352" w:rsidRDefault="003A0469" w:rsidP="00B45FEC">
      <w:pPr>
        <w:numPr>
          <w:ilvl w:val="0"/>
          <w:numId w:val="4"/>
        </w:numPr>
        <w:ind w:left="0" w:firstLine="0"/>
        <w:jc w:val="both"/>
        <w:rPr>
          <w:snapToGrid w:val="0"/>
        </w:rPr>
      </w:pPr>
      <w:r w:rsidRPr="00DC3352">
        <w:rPr>
          <w:snapToGrid w:val="0"/>
        </w:rPr>
        <w:lastRenderedPageBreak/>
        <w:t xml:space="preserve">По вопросу своевременности расходов на закупки проанализированы в ходе проверки установление и соблюдение заказчиком сроков, достаточных для реализации контрактов и достижения целей осуществления закупок в надлежащее время и с минимальными издержками. </w:t>
      </w:r>
    </w:p>
    <w:p w:rsidR="003A0469" w:rsidRPr="00C86AF4" w:rsidRDefault="003A0469" w:rsidP="003A0469">
      <w:pPr>
        <w:pStyle w:val="1"/>
        <w:spacing w:before="0" w:after="0" w:line="276" w:lineRule="auto"/>
        <w:ind w:right="-5"/>
        <w:jc w:val="both"/>
        <w:rPr>
          <w:rFonts w:ascii="Times New Roman" w:hAnsi="Times New Roman"/>
          <w:snapToGrid w:val="0"/>
          <w:sz w:val="16"/>
          <w:szCs w:val="16"/>
        </w:rPr>
      </w:pPr>
    </w:p>
    <w:p w:rsidR="003A0469" w:rsidRPr="00DC3352" w:rsidRDefault="003A0469" w:rsidP="003A0469">
      <w:pPr>
        <w:ind w:firstLine="709"/>
        <w:rPr>
          <w:snapToGrid w:val="0"/>
        </w:rPr>
      </w:pPr>
      <w:r w:rsidRPr="00DC3352">
        <w:rPr>
          <w:snapToGrid w:val="0"/>
        </w:rPr>
        <w:t>По результатам выборочного анализа  контрактов установлено следующее.</w:t>
      </w:r>
    </w:p>
    <w:p w:rsidR="003A0469" w:rsidRPr="00C86AF4" w:rsidRDefault="003A0469" w:rsidP="003A0469">
      <w:pPr>
        <w:pStyle w:val="1"/>
        <w:spacing w:before="0" w:after="0" w:line="276" w:lineRule="auto"/>
        <w:ind w:right="-5" w:firstLine="709"/>
        <w:jc w:val="both"/>
        <w:rPr>
          <w:rFonts w:ascii="Times New Roman" w:hAnsi="Times New Roman"/>
          <w:snapToGrid w:val="0"/>
          <w:sz w:val="16"/>
          <w:szCs w:val="16"/>
        </w:rPr>
      </w:pPr>
    </w:p>
    <w:p w:rsidR="003A0469" w:rsidRPr="00DC3352" w:rsidRDefault="003A0469" w:rsidP="003A0469">
      <w:pPr>
        <w:pStyle w:val="af9"/>
        <w:jc w:val="both"/>
      </w:pPr>
      <w:r w:rsidRPr="00DC3352">
        <w:rPr>
          <w:snapToGrid w:val="0"/>
        </w:rPr>
        <w:t xml:space="preserve">1. </w:t>
      </w:r>
      <w:r w:rsidRPr="003127BE">
        <w:rPr>
          <w:b/>
        </w:rPr>
        <w:t xml:space="preserve">№  </w:t>
      </w:r>
      <w:r w:rsidRPr="003127BE">
        <w:rPr>
          <w:b/>
          <w:color w:val="000000"/>
        </w:rPr>
        <w:t xml:space="preserve">0145300000114000004-0050531-02 от </w:t>
      </w:r>
      <w:r w:rsidRPr="003127BE">
        <w:rPr>
          <w:b/>
        </w:rPr>
        <w:t>23.04.2014 на сумму</w:t>
      </w:r>
      <w:r>
        <w:t xml:space="preserve"> </w:t>
      </w:r>
      <w:r w:rsidRPr="006E5FA7">
        <w:rPr>
          <w:b/>
        </w:rPr>
        <w:t>9 014</w:t>
      </w:r>
      <w:r>
        <w:rPr>
          <w:b/>
        </w:rPr>
        <w:t xml:space="preserve"> 402,83 руб.  </w:t>
      </w:r>
      <w:r w:rsidRPr="00DC3352">
        <w:t xml:space="preserve"> (выполнение работ по</w:t>
      </w:r>
      <w:r w:rsidRPr="00DC3352">
        <w:rPr>
          <w:bCs/>
        </w:rPr>
        <w:t xml:space="preserve"> </w:t>
      </w:r>
      <w:r w:rsidRPr="00DC3352">
        <w:t xml:space="preserve">строительству кладбища «Воронка-2»).  </w:t>
      </w:r>
      <w:r w:rsidRPr="00DC3352">
        <w:tab/>
        <w:t xml:space="preserve">                   </w:t>
      </w:r>
    </w:p>
    <w:p w:rsidR="003A0469" w:rsidRPr="002C3531" w:rsidRDefault="003A0469" w:rsidP="003A0469">
      <w:pPr>
        <w:jc w:val="both"/>
        <w:rPr>
          <w:sz w:val="16"/>
          <w:szCs w:val="16"/>
        </w:rPr>
      </w:pPr>
    </w:p>
    <w:p w:rsidR="003A0469" w:rsidRPr="00444EC1" w:rsidRDefault="003A0469" w:rsidP="003A0469">
      <w:pPr>
        <w:jc w:val="both"/>
      </w:pPr>
      <w:r>
        <w:t xml:space="preserve">1.1) Пунктом </w:t>
      </w:r>
      <w:r w:rsidRPr="00444EC1">
        <w:t>5.1.12.</w:t>
      </w:r>
      <w:r w:rsidRPr="00164AFF">
        <w:t xml:space="preserve"> </w:t>
      </w:r>
      <w:r>
        <w:t>Контракта установлена обязанность по к</w:t>
      </w:r>
      <w:r w:rsidRPr="00444EC1">
        <w:t>онтрол</w:t>
      </w:r>
      <w:r>
        <w:t>ю</w:t>
      </w:r>
      <w:r w:rsidRPr="00444EC1">
        <w:t xml:space="preserve"> Подрядчика путем получения от него еженедельно до 15:00 в пятницу информации о выполненных объемах работ.</w:t>
      </w:r>
    </w:p>
    <w:p w:rsidR="003A0469" w:rsidRPr="00F41297" w:rsidRDefault="003A0469" w:rsidP="003A0469">
      <w:pPr>
        <w:ind w:firstLine="709"/>
        <w:jc w:val="both"/>
      </w:pPr>
      <w:r w:rsidRPr="00D35250">
        <w:t xml:space="preserve">Пунктом 5.4.26. Контракта установлена обязанность Подрядчика об информировании Заказчика еженедельно до 15:00 в пятницу  о выполненных объемах работ </w:t>
      </w:r>
      <w:r w:rsidRPr="00F41297">
        <w:t xml:space="preserve">по факсу: 8 (81369) 29734, эл. почте: </w:t>
      </w:r>
      <w:hyperlink r:id="rId37" w:history="1">
        <w:r w:rsidRPr="00F41297">
          <w:t>nai@meria.sbor.ru</w:t>
        </w:r>
      </w:hyperlink>
      <w:r w:rsidRPr="00F41297">
        <w:t xml:space="preserve">.    </w:t>
      </w:r>
    </w:p>
    <w:p w:rsidR="003A0469" w:rsidRPr="00D35250" w:rsidRDefault="003A0469" w:rsidP="003A0469">
      <w:pPr>
        <w:ind w:firstLine="709"/>
        <w:jc w:val="both"/>
      </w:pPr>
      <w:r w:rsidRPr="00D35250">
        <w:t>Документы, направляемые по факcу или электронной почте в адрес Заказчика и содержащие сведения о выполненных объемах работ, не представлены в ходе прове</w:t>
      </w:r>
      <w:r>
        <w:t>дения аудита.</w:t>
      </w:r>
    </w:p>
    <w:p w:rsidR="003A0469" w:rsidRPr="00F73930" w:rsidRDefault="003A0469" w:rsidP="003A0469">
      <w:pPr>
        <w:ind w:firstLine="709"/>
        <w:jc w:val="both"/>
        <w:rPr>
          <w:b/>
          <w:sz w:val="16"/>
          <w:szCs w:val="16"/>
          <w:shd w:val="clear" w:color="auto" w:fill="FFFFFF"/>
        </w:rPr>
      </w:pPr>
    </w:p>
    <w:p w:rsidR="003A0469" w:rsidRPr="001B0A31" w:rsidRDefault="003A0469" w:rsidP="003A0469">
      <w:pPr>
        <w:ind w:firstLine="709"/>
        <w:jc w:val="both"/>
        <w:rPr>
          <w:b/>
          <w:shd w:val="clear" w:color="auto" w:fill="FFFFFF"/>
        </w:rPr>
      </w:pPr>
      <w:r w:rsidRPr="001B0A31">
        <w:rPr>
          <w:b/>
          <w:shd w:val="clear" w:color="auto" w:fill="FFFFFF"/>
        </w:rPr>
        <w:t xml:space="preserve">Таким образом, данное требование в контракте носит формальный характер:  требования  пункта </w:t>
      </w:r>
      <w:r w:rsidRPr="001B0A31">
        <w:rPr>
          <w:b/>
        </w:rPr>
        <w:t xml:space="preserve">5.4.26. Контракта не соблюдаются Подрядчиками, а  Заказчиком не осуществляется в должной мере контроль  и не обеспечено соблюдение пункта 5.1.12 контракта. </w:t>
      </w:r>
    </w:p>
    <w:p w:rsidR="003A0469" w:rsidRDefault="003A0469" w:rsidP="003A0469">
      <w:pPr>
        <w:jc w:val="both"/>
        <w:rPr>
          <w:snapToGrid w:val="0"/>
        </w:rPr>
      </w:pPr>
    </w:p>
    <w:p w:rsidR="003A0469" w:rsidRPr="00632159" w:rsidRDefault="003A0469" w:rsidP="003A0469">
      <w:pPr>
        <w:jc w:val="both"/>
      </w:pPr>
      <w:r>
        <w:rPr>
          <w:snapToGrid w:val="0"/>
        </w:rPr>
        <w:t>1.2)</w:t>
      </w:r>
      <w:r w:rsidRPr="00632159">
        <w:rPr>
          <w:snapToGrid w:val="0"/>
        </w:rPr>
        <w:t xml:space="preserve"> </w:t>
      </w:r>
      <w:r w:rsidRPr="00632159">
        <w:t xml:space="preserve">В связи с нарушением  Подрядчиком </w:t>
      </w:r>
      <w:r>
        <w:t>сроков выполнения работ</w:t>
      </w:r>
      <w:r w:rsidRPr="00632159">
        <w:t xml:space="preserve">, предусмотренных </w:t>
      </w:r>
      <w:r>
        <w:t>Графиком производства</w:t>
      </w:r>
      <w:r w:rsidRPr="00632159">
        <w:t>, Заказчиком направлено Уведомление о  нарушении обязательств</w:t>
      </w:r>
      <w:r>
        <w:t xml:space="preserve"> от 16.09.2014 №1 (исх. </w:t>
      </w:r>
      <w:r w:rsidRPr="00632159">
        <w:t>от 18.09.2014 №01-35-5507/14-0</w:t>
      </w:r>
      <w:r>
        <w:t>)</w:t>
      </w:r>
      <w:r w:rsidRPr="00632159">
        <w:t xml:space="preserve">, составлен 29.10.2014 Акт о  нарушении обязательств, предусмотренных контрактом: пункты 3.2. и 3.3.   Раздела 3 «Срок выполнения работ», пункты 5.4.6, 5.4.10. и 5.4.26 Раздела 5 Обязательства сторон». Направлена в адрес Подрядчика Претензия о ненадлежащем исполнении обязательств от 28.11.2014 №01-18-7066/14-0. Сумма неустойки составила 96 679,47 руб.  </w:t>
      </w:r>
    </w:p>
    <w:p w:rsidR="003A0469" w:rsidRDefault="003A0469" w:rsidP="003A0469">
      <w:pPr>
        <w:pStyle w:val="1"/>
        <w:spacing w:before="0" w:after="0"/>
        <w:ind w:right="-5"/>
        <w:jc w:val="both"/>
        <w:rPr>
          <w:rFonts w:ascii="Times New Roman" w:hAnsi="Times New Roman"/>
          <w:b w:val="0"/>
          <w:sz w:val="24"/>
          <w:szCs w:val="24"/>
        </w:rPr>
      </w:pPr>
    </w:p>
    <w:p w:rsidR="003A0469" w:rsidRDefault="003A0469" w:rsidP="003A0469">
      <w:pPr>
        <w:pStyle w:val="1"/>
        <w:spacing w:before="0" w:after="0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1.3) </w:t>
      </w:r>
      <w:r w:rsidRPr="00632159">
        <w:rPr>
          <w:rFonts w:ascii="Times New Roman" w:hAnsi="Times New Roman"/>
          <w:b w:val="0"/>
          <w:sz w:val="24"/>
          <w:szCs w:val="24"/>
        </w:rPr>
        <w:t xml:space="preserve">В подтверждение факта выполнения работ </w:t>
      </w:r>
      <w:r>
        <w:rPr>
          <w:rFonts w:ascii="Times New Roman" w:hAnsi="Times New Roman"/>
          <w:b w:val="0"/>
          <w:sz w:val="24"/>
          <w:szCs w:val="24"/>
        </w:rPr>
        <w:t>представлены</w:t>
      </w:r>
      <w:r w:rsidRPr="00632159">
        <w:rPr>
          <w:rFonts w:ascii="Times New Roman" w:hAnsi="Times New Roman"/>
          <w:b w:val="0"/>
          <w:sz w:val="24"/>
          <w:szCs w:val="24"/>
        </w:rPr>
        <w:t xml:space="preserve"> документы:</w:t>
      </w:r>
    </w:p>
    <w:p w:rsidR="003A0469" w:rsidRPr="009B356B" w:rsidRDefault="003A0469" w:rsidP="003A0469">
      <w:r>
        <w:t xml:space="preserve">- акты освидетельствования скрытых работ; </w:t>
      </w:r>
    </w:p>
    <w:p w:rsidR="003A0469" w:rsidRPr="003F3595" w:rsidRDefault="003A0469" w:rsidP="003A0469">
      <w:pPr>
        <w:pStyle w:val="1"/>
        <w:spacing w:before="0" w:after="0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3F3595">
        <w:rPr>
          <w:rFonts w:ascii="Times New Roman" w:hAnsi="Times New Roman"/>
          <w:b w:val="0"/>
          <w:sz w:val="24"/>
          <w:szCs w:val="24"/>
        </w:rPr>
        <w:t xml:space="preserve">- справка о стоимости выполненных работ и затрат (форма КС-3) №1 </w:t>
      </w:r>
      <w:r w:rsidRPr="003F3595">
        <w:rPr>
          <w:rFonts w:ascii="Times New Roman" w:hAnsi="Times New Roman"/>
          <w:sz w:val="24"/>
          <w:szCs w:val="24"/>
        </w:rPr>
        <w:t>от 05.11.2014</w:t>
      </w:r>
      <w:r w:rsidRPr="003F3595">
        <w:rPr>
          <w:rFonts w:ascii="Times New Roman" w:hAnsi="Times New Roman"/>
          <w:b w:val="0"/>
          <w:sz w:val="24"/>
          <w:szCs w:val="24"/>
        </w:rPr>
        <w:t xml:space="preserve">  за период с </w:t>
      </w:r>
      <w:r w:rsidRPr="003F3595">
        <w:rPr>
          <w:rFonts w:ascii="Times New Roman" w:hAnsi="Times New Roman"/>
          <w:sz w:val="24"/>
          <w:szCs w:val="24"/>
        </w:rPr>
        <w:t>23.04.2014 по 21.11.2014</w:t>
      </w:r>
      <w:r w:rsidRPr="003F3595">
        <w:rPr>
          <w:rFonts w:ascii="Times New Roman" w:hAnsi="Times New Roman"/>
          <w:b w:val="0"/>
          <w:sz w:val="24"/>
          <w:szCs w:val="24"/>
        </w:rPr>
        <w:t xml:space="preserve"> на сумму 9 014 402,83 руб.;</w:t>
      </w:r>
    </w:p>
    <w:p w:rsidR="003A0469" w:rsidRDefault="003A0469" w:rsidP="003A0469">
      <w:pPr>
        <w:jc w:val="both"/>
      </w:pPr>
      <w:r w:rsidRPr="003F3595">
        <w:t xml:space="preserve"> - акт о приемке выполненных работ (форма КС-2)</w:t>
      </w:r>
      <w:r>
        <w:t xml:space="preserve"> №1 от </w:t>
      </w:r>
      <w:r w:rsidRPr="003F3595">
        <w:rPr>
          <w:b/>
        </w:rPr>
        <w:t>05.11.2014</w:t>
      </w:r>
      <w:r>
        <w:t xml:space="preserve">  за период с </w:t>
      </w:r>
      <w:r w:rsidRPr="003F3595">
        <w:rPr>
          <w:b/>
        </w:rPr>
        <w:t>23.04.2014 по 21.11.2014</w:t>
      </w:r>
      <w:r w:rsidRPr="00863693">
        <w:rPr>
          <w:b/>
        </w:rPr>
        <w:t xml:space="preserve"> </w:t>
      </w:r>
      <w:r w:rsidRPr="00863693">
        <w:t>на сумму 9 014 402,83 руб</w:t>
      </w:r>
      <w:r>
        <w:t>.</w:t>
      </w:r>
      <w:r w:rsidRPr="003F3595">
        <w:t>;</w:t>
      </w:r>
    </w:p>
    <w:p w:rsidR="003A0469" w:rsidRPr="003F3595" w:rsidRDefault="003A0469" w:rsidP="003A0469">
      <w:pPr>
        <w:pStyle w:val="1"/>
        <w:spacing w:before="0" w:after="0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632159">
        <w:rPr>
          <w:rFonts w:ascii="Times New Roman" w:hAnsi="Times New Roman"/>
          <w:b w:val="0"/>
          <w:sz w:val="24"/>
          <w:szCs w:val="24"/>
        </w:rPr>
        <w:t xml:space="preserve">- акты  сдачи - приемки выполненных работ  от 21.11.2014 на сумму </w:t>
      </w:r>
      <w:r w:rsidRPr="003F3595">
        <w:rPr>
          <w:rFonts w:ascii="Times New Roman" w:hAnsi="Times New Roman"/>
          <w:sz w:val="24"/>
          <w:szCs w:val="24"/>
        </w:rPr>
        <w:t>8 917 723,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595">
        <w:rPr>
          <w:rFonts w:ascii="Times New Roman" w:hAnsi="Times New Roman"/>
          <w:sz w:val="24"/>
          <w:szCs w:val="24"/>
        </w:rPr>
        <w:t>36 руб.</w:t>
      </w:r>
      <w:r>
        <w:rPr>
          <w:rFonts w:ascii="Times New Roman" w:hAnsi="Times New Roman"/>
          <w:b w:val="0"/>
          <w:sz w:val="24"/>
          <w:szCs w:val="24"/>
        </w:rPr>
        <w:t xml:space="preserve"> с учетом вычета неустойки в размере </w:t>
      </w:r>
      <w:r w:rsidRPr="003F3595">
        <w:rPr>
          <w:rFonts w:ascii="Times New Roman" w:hAnsi="Times New Roman"/>
          <w:sz w:val="24"/>
          <w:szCs w:val="24"/>
        </w:rPr>
        <w:t>96679,47 руб.</w:t>
      </w:r>
      <w:r w:rsidRPr="003F3595">
        <w:rPr>
          <w:rFonts w:ascii="Times New Roman" w:hAnsi="Times New Roman"/>
          <w:b w:val="0"/>
          <w:sz w:val="24"/>
          <w:szCs w:val="24"/>
        </w:rPr>
        <w:t>;</w:t>
      </w:r>
      <w:r w:rsidRPr="003F3595">
        <w:rPr>
          <w:rFonts w:ascii="Times New Roman" w:hAnsi="Times New Roman"/>
          <w:sz w:val="24"/>
          <w:szCs w:val="24"/>
        </w:rPr>
        <w:t xml:space="preserve"> </w:t>
      </w:r>
    </w:p>
    <w:p w:rsidR="003A0469" w:rsidRPr="00632159" w:rsidRDefault="003A0469" w:rsidP="003A0469">
      <w:pPr>
        <w:pStyle w:val="1"/>
        <w:spacing w:before="0" w:after="0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3F3595">
        <w:rPr>
          <w:rFonts w:ascii="Times New Roman" w:hAnsi="Times New Roman"/>
          <w:b w:val="0"/>
          <w:sz w:val="24"/>
          <w:szCs w:val="24"/>
        </w:rPr>
        <w:t>- акт о приемке приемочной комиссией от 21.11.2014</w:t>
      </w:r>
      <w:r w:rsidRPr="00632159">
        <w:t xml:space="preserve"> </w:t>
      </w:r>
      <w:r w:rsidRPr="00632159">
        <w:rPr>
          <w:rFonts w:ascii="Times New Roman" w:hAnsi="Times New Roman"/>
          <w:b w:val="0"/>
          <w:sz w:val="24"/>
          <w:szCs w:val="24"/>
        </w:rPr>
        <w:t xml:space="preserve">(оценка качества работ </w:t>
      </w:r>
      <w:r>
        <w:rPr>
          <w:rFonts w:ascii="Times New Roman" w:hAnsi="Times New Roman"/>
          <w:b w:val="0"/>
          <w:sz w:val="24"/>
          <w:szCs w:val="24"/>
        </w:rPr>
        <w:t xml:space="preserve">определена комиссией как </w:t>
      </w:r>
      <w:r w:rsidRPr="00632159">
        <w:rPr>
          <w:rFonts w:ascii="Times New Roman" w:hAnsi="Times New Roman"/>
          <w:b w:val="0"/>
          <w:sz w:val="24"/>
          <w:szCs w:val="24"/>
        </w:rPr>
        <w:t xml:space="preserve"> </w:t>
      </w:r>
      <w:r w:rsidRPr="002A73ED">
        <w:rPr>
          <w:rFonts w:ascii="Times New Roman" w:hAnsi="Times New Roman"/>
          <w:sz w:val="24"/>
          <w:szCs w:val="24"/>
        </w:rPr>
        <w:t>«удовлетворительно»)</w:t>
      </w:r>
      <w:r w:rsidRPr="00C35E44">
        <w:rPr>
          <w:rFonts w:ascii="Times New Roman" w:hAnsi="Times New Roman"/>
          <w:b w:val="0"/>
          <w:sz w:val="24"/>
          <w:szCs w:val="24"/>
        </w:rPr>
        <w:t>;</w:t>
      </w:r>
    </w:p>
    <w:p w:rsidR="003A0469" w:rsidRPr="001D2A06" w:rsidRDefault="003A0469" w:rsidP="003A0469">
      <w:pPr>
        <w:jc w:val="both"/>
      </w:pPr>
      <w:r w:rsidRPr="003F3595">
        <w:t xml:space="preserve"> </w:t>
      </w:r>
      <w:r w:rsidRPr="001D2A06">
        <w:t>- экспертное заключение о выполнении работ в полном  объеме и соответствии их условиям контракта от 21.11.2014 с указанием</w:t>
      </w:r>
      <w:r>
        <w:t xml:space="preserve"> о </w:t>
      </w:r>
      <w:r w:rsidRPr="001D2A06">
        <w:t>нарушен</w:t>
      </w:r>
      <w:r>
        <w:t>ии</w:t>
      </w:r>
      <w:r w:rsidRPr="001D2A06">
        <w:t xml:space="preserve"> срок</w:t>
      </w:r>
      <w:r>
        <w:t>а</w:t>
      </w:r>
      <w:r w:rsidRPr="001D2A06">
        <w:t xml:space="preserve"> выполнения работ и взыскани</w:t>
      </w:r>
      <w:r>
        <w:t>и</w:t>
      </w:r>
      <w:r w:rsidRPr="001D2A06">
        <w:t xml:space="preserve"> пени (неустойки</w:t>
      </w:r>
      <w:r>
        <w:t>);</w:t>
      </w:r>
    </w:p>
    <w:p w:rsidR="003A0469" w:rsidRDefault="003A0469" w:rsidP="003A0469">
      <w:pPr>
        <w:jc w:val="both"/>
      </w:pPr>
      <w:r w:rsidRPr="001D2A06">
        <w:t>- сертификаты соответствия на продукцию, паспорта</w:t>
      </w:r>
      <w:r w:rsidRPr="00444EC1">
        <w:t>, удостоверяющи</w:t>
      </w:r>
      <w:r>
        <w:t>е</w:t>
      </w:r>
      <w:r w:rsidRPr="00444EC1">
        <w:t xml:space="preserve"> качество материалов, изделий и конструкций.</w:t>
      </w:r>
    </w:p>
    <w:p w:rsidR="003A0469" w:rsidRDefault="003A0469" w:rsidP="003A0469">
      <w:pPr>
        <w:pStyle w:val="1"/>
        <w:spacing w:before="0" w:after="0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196198">
        <w:rPr>
          <w:rFonts w:ascii="Times New Roman" w:hAnsi="Times New Roman"/>
          <w:sz w:val="24"/>
          <w:szCs w:val="24"/>
        </w:rPr>
        <w:t>Следует отметить:</w:t>
      </w:r>
    </w:p>
    <w:p w:rsidR="003A0469" w:rsidRPr="004857D3" w:rsidRDefault="003A0469" w:rsidP="003A0469">
      <w:pPr>
        <w:jc w:val="both"/>
      </w:pPr>
      <w:r w:rsidRPr="00E84D8C">
        <w:t>1.</w:t>
      </w:r>
      <w:r>
        <w:t>3</w:t>
      </w:r>
      <w:r w:rsidRPr="00E84D8C">
        <w:t xml:space="preserve">.1.) </w:t>
      </w:r>
      <w:r w:rsidRPr="004857D3">
        <w:t xml:space="preserve">Согласно распоряжению администрации от 25.06.2014 №136-р для осуществления строительного контроля за выполнением работ назначены представители заказчика –Хлопуновская Е.И. и Закалинский М.Н. Согласно данным отдела кадров администрации данные лица -  инженеры сектора технического надзора  Муниципального казенного учреждения «Центр административно - хозяйственного обеспечения» и по служебному заданию   направлены в Отдел капитального строительства администрации. В актах освидетельствования скрытых работ не указаны реквизиты документа о представительстве заказчика, в отдельных </w:t>
      </w:r>
      <w:r w:rsidRPr="004857D3">
        <w:lastRenderedPageBreak/>
        <w:t xml:space="preserve">актах  содержится ссылка на  распоряжение №32-р от 15.02.2013 и содержится указание на представителей заказчика как инженеров ОКСа, что не соответствует действительности. </w:t>
      </w:r>
    </w:p>
    <w:p w:rsidR="003A0469" w:rsidRPr="004857D3" w:rsidRDefault="003A0469" w:rsidP="003A0469">
      <w:pPr>
        <w:jc w:val="both"/>
      </w:pPr>
    </w:p>
    <w:p w:rsidR="003A0469" w:rsidRPr="004857D3" w:rsidRDefault="003A0469" w:rsidP="003A0469">
      <w:pPr>
        <w:ind w:right="-5"/>
        <w:jc w:val="both"/>
      </w:pPr>
      <w:r w:rsidRPr="004857D3">
        <w:t>1.</w:t>
      </w:r>
      <w:r>
        <w:t>3</w:t>
      </w:r>
      <w:r w:rsidRPr="004857D3">
        <w:t>.2) В актах освидетельствования скрытых работ при выполнении работ не всегда указывается наименование строительных материалов (пункт 3) и  не указаны документы, подтверждающие соответствие работ предъявляемым требованиям (пункт 4) – акты от 29.08.2014  №ДР-4/1, от 14.08.2014 №ДР-3/1,от 08.08.2014 №ДР -2/1; в акте от 01.10.2014 №ПД-1 не указана дата начала и окончания работ (пункт 5);  в актах от 15.10.2014 № ИД -13,  от 05.10.2014 №ИД-11, от 30.09.2014 №ИД-9 не указано наименование строительных материалов (пункт 3).</w:t>
      </w:r>
    </w:p>
    <w:p w:rsidR="003A0469" w:rsidRPr="004857D3" w:rsidRDefault="003A0469" w:rsidP="003A0469">
      <w:pPr>
        <w:ind w:right="-5"/>
        <w:jc w:val="both"/>
      </w:pPr>
    </w:p>
    <w:p w:rsidR="003A0469" w:rsidRPr="004857D3" w:rsidRDefault="003A0469" w:rsidP="003A0469">
      <w:pPr>
        <w:ind w:right="-5"/>
        <w:jc w:val="both"/>
      </w:pPr>
      <w:r w:rsidRPr="004857D3">
        <w:t>1.</w:t>
      </w:r>
      <w:r>
        <w:t>3</w:t>
      </w:r>
      <w:r w:rsidRPr="004857D3">
        <w:t xml:space="preserve">.3) Даты составления акта о приемке выполненных работ (форма КС-2) и справки о стоимости выполненных работ и затрат (форма КС-3) указаны как  05.11.2014, то есть даты составления документов более ранние по сравнению с датой окончания работ (21.11.2014). </w:t>
      </w:r>
    </w:p>
    <w:p w:rsidR="003A0469" w:rsidRPr="004857D3" w:rsidRDefault="003A0469" w:rsidP="003A0469">
      <w:pPr>
        <w:pStyle w:val="1"/>
        <w:spacing w:before="0" w:after="0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857D3">
        <w:rPr>
          <w:rFonts w:ascii="Times New Roman" w:hAnsi="Times New Roman"/>
          <w:sz w:val="24"/>
          <w:szCs w:val="24"/>
        </w:rPr>
        <w:t xml:space="preserve">Данные факты свидетельствуют о том, что имеет место </w:t>
      </w:r>
      <w:r>
        <w:rPr>
          <w:rFonts w:ascii="Times New Roman" w:hAnsi="Times New Roman"/>
          <w:sz w:val="24"/>
          <w:szCs w:val="24"/>
        </w:rPr>
        <w:t xml:space="preserve">формальный признак </w:t>
      </w:r>
      <w:r w:rsidRPr="004857D3">
        <w:rPr>
          <w:rFonts w:ascii="Times New Roman" w:hAnsi="Times New Roman"/>
          <w:sz w:val="24"/>
          <w:szCs w:val="24"/>
        </w:rPr>
        <w:t>составлени</w:t>
      </w:r>
      <w:r>
        <w:rPr>
          <w:rFonts w:ascii="Times New Roman" w:hAnsi="Times New Roman"/>
          <w:sz w:val="24"/>
          <w:szCs w:val="24"/>
        </w:rPr>
        <w:t>я</w:t>
      </w:r>
      <w:r w:rsidRPr="004857D3">
        <w:rPr>
          <w:rFonts w:ascii="Times New Roman" w:hAnsi="Times New Roman"/>
          <w:sz w:val="24"/>
          <w:szCs w:val="24"/>
        </w:rPr>
        <w:t xml:space="preserve"> (оформлени</w:t>
      </w:r>
      <w:r>
        <w:rPr>
          <w:rFonts w:ascii="Times New Roman" w:hAnsi="Times New Roman"/>
          <w:sz w:val="24"/>
          <w:szCs w:val="24"/>
        </w:rPr>
        <w:t>я</w:t>
      </w:r>
      <w:r w:rsidRPr="004857D3">
        <w:rPr>
          <w:rFonts w:ascii="Times New Roman" w:hAnsi="Times New Roman"/>
          <w:sz w:val="24"/>
          <w:szCs w:val="24"/>
        </w:rPr>
        <w:t>) Подрядчиком и приняти</w:t>
      </w:r>
      <w:r>
        <w:rPr>
          <w:rFonts w:ascii="Times New Roman" w:hAnsi="Times New Roman"/>
          <w:sz w:val="24"/>
          <w:szCs w:val="24"/>
        </w:rPr>
        <w:t>я</w:t>
      </w:r>
      <w:r w:rsidRPr="004857D3">
        <w:rPr>
          <w:rFonts w:ascii="Times New Roman" w:hAnsi="Times New Roman"/>
          <w:sz w:val="24"/>
          <w:szCs w:val="24"/>
        </w:rPr>
        <w:t xml:space="preserve"> Заказчиком актов освидетельствования скрытых работ, акта о приемке выполненных работ и справки о стоимости выполненных работах. </w:t>
      </w:r>
    </w:p>
    <w:p w:rsidR="003A0469" w:rsidRPr="00284640" w:rsidRDefault="003A0469" w:rsidP="003A04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jc w:val="both"/>
      </w:pPr>
      <w:r w:rsidRPr="00F94090">
        <w:t>1.</w:t>
      </w:r>
      <w:r>
        <w:t>4</w:t>
      </w:r>
      <w:r w:rsidRPr="00F94090">
        <w:t>)</w:t>
      </w:r>
      <w:r>
        <w:t xml:space="preserve"> </w:t>
      </w:r>
      <w:r w:rsidRPr="00022B56">
        <w:t xml:space="preserve">Выборочно проведена проверка </w:t>
      </w:r>
      <w:r>
        <w:t xml:space="preserve">соответствия </w:t>
      </w:r>
      <w:r w:rsidRPr="00022B56">
        <w:t>объемов</w:t>
      </w:r>
      <w:r>
        <w:t xml:space="preserve">, указанных в исполнительной схеме ООО «АТП «Юпитер» (акт №ИД -2 от 10.07.2014)  данным </w:t>
      </w:r>
      <w:r>
        <w:rPr>
          <w:snapToGrid w:val="0"/>
        </w:rPr>
        <w:t xml:space="preserve"> локального сметного расчета№1-002 ГП</w:t>
      </w:r>
      <w:r w:rsidRPr="00022B56">
        <w:t xml:space="preserve"> по вид</w:t>
      </w:r>
      <w:r>
        <w:t xml:space="preserve">ам </w:t>
      </w:r>
      <w:r w:rsidRPr="00022B56">
        <w:t xml:space="preserve"> работ</w:t>
      </w:r>
      <w:r>
        <w:t>: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-</w:t>
      </w:r>
      <w:r w:rsidRPr="00022B56">
        <w:t xml:space="preserve"> «</w:t>
      </w:r>
      <w:r w:rsidRPr="00022B56">
        <w:rPr>
          <w:snapToGrid w:val="0"/>
        </w:rPr>
        <w:t xml:space="preserve">Устройство покрытия толщиной </w:t>
      </w:r>
      <w:smartTag w:uri="urn:schemas-microsoft-com:office:smarttags" w:element="metricconverter">
        <w:smartTagPr>
          <w:attr w:name="ProductID" w:val="4 см"/>
        </w:smartTagPr>
        <w:r w:rsidRPr="00022B56">
          <w:rPr>
            <w:snapToGrid w:val="0"/>
          </w:rPr>
          <w:t>4 см</w:t>
        </w:r>
      </w:smartTag>
      <w:r w:rsidRPr="00022B56">
        <w:rPr>
          <w:snapToGrid w:val="0"/>
        </w:rPr>
        <w:t xml:space="preserve"> из горячих асфальтобетонных смесей пористых крупнозернистых, плотность каменных материалов 2,5-2,9 т/м</w:t>
      </w:r>
      <w:r w:rsidRPr="00164ADB">
        <w:rPr>
          <w:snapToGrid w:val="0"/>
          <w:vertAlign w:val="superscript"/>
        </w:rPr>
        <w:t>3</w:t>
      </w:r>
      <w:r w:rsidRPr="00022B56">
        <w:rPr>
          <w:snapToGrid w:val="0"/>
        </w:rPr>
        <w:t>»</w:t>
      </w:r>
      <w:r>
        <w:rPr>
          <w:snapToGrid w:val="0"/>
        </w:rPr>
        <w:t>,</w:t>
      </w:r>
      <w:r w:rsidRPr="00022B56">
        <w:rPr>
          <w:snapToGrid w:val="0"/>
        </w:rPr>
        <w:t xml:space="preserve"> </w:t>
      </w:r>
      <w:r>
        <w:rPr>
          <w:snapToGrid w:val="0"/>
        </w:rPr>
        <w:t xml:space="preserve">в </w:t>
      </w:r>
      <w:r>
        <w:t xml:space="preserve">исполнительной схеме указана площадь </w:t>
      </w:r>
      <w:r>
        <w:rPr>
          <w:snapToGrid w:val="0"/>
        </w:rPr>
        <w:t>равная 910 м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, </w:t>
      </w:r>
      <w:r>
        <w:rPr>
          <w:snapToGrid w:val="0"/>
          <w:vertAlign w:val="superscript"/>
        </w:rPr>
        <w:t xml:space="preserve"> </w:t>
      </w:r>
      <w:r w:rsidRPr="00574384">
        <w:rPr>
          <w:snapToGrid w:val="0"/>
        </w:rPr>
        <w:t xml:space="preserve">что соответствует </w:t>
      </w:r>
      <w:r>
        <w:rPr>
          <w:snapToGrid w:val="0"/>
        </w:rPr>
        <w:t xml:space="preserve">значениям объема в </w:t>
      </w:r>
      <w:r>
        <w:rPr>
          <w:snapToGrid w:val="0"/>
          <w:vertAlign w:val="superscript"/>
        </w:rPr>
        <w:t xml:space="preserve"> </w:t>
      </w:r>
      <w:r>
        <w:t xml:space="preserve"> </w:t>
      </w:r>
      <w:r>
        <w:rPr>
          <w:snapToGrid w:val="0"/>
        </w:rPr>
        <w:t xml:space="preserve"> локальном сметном расчете (позиция 33); </w:t>
      </w:r>
    </w:p>
    <w:p w:rsidR="003A0469" w:rsidRPr="00574384" w:rsidRDefault="003A0469" w:rsidP="003A0469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-</w:t>
      </w:r>
      <w:r w:rsidRPr="00022B56">
        <w:rPr>
          <w:snapToGrid w:val="0"/>
        </w:rPr>
        <w:t xml:space="preserve"> «Устройство покрытия толщиной </w:t>
      </w:r>
      <w:smartTag w:uri="urn:schemas-microsoft-com:office:smarttags" w:element="metricconverter">
        <w:smartTagPr>
          <w:attr w:name="ProductID" w:val="4 см"/>
        </w:smartTagPr>
        <w:r w:rsidRPr="00022B56">
          <w:rPr>
            <w:snapToGrid w:val="0"/>
          </w:rPr>
          <w:t>4 см</w:t>
        </w:r>
      </w:smartTag>
      <w:r w:rsidRPr="00022B56">
        <w:rPr>
          <w:snapToGrid w:val="0"/>
        </w:rPr>
        <w:t xml:space="preserve"> из горячих асфальтобетонных смесей плотных мелкозернистых типа АБВ, плотность каменных материалов 2,5-2,9 т/м</w:t>
      </w:r>
      <w:r w:rsidRPr="008775A6">
        <w:rPr>
          <w:snapToGrid w:val="0"/>
          <w:vertAlign w:val="superscript"/>
        </w:rPr>
        <w:t>3</w:t>
      </w:r>
      <w:r w:rsidRPr="00022B56">
        <w:rPr>
          <w:snapToGrid w:val="0"/>
        </w:rPr>
        <w:t>»</w:t>
      </w:r>
      <w:r w:rsidRPr="003E214F">
        <w:rPr>
          <w:snapToGrid w:val="0"/>
        </w:rPr>
        <w:t xml:space="preserve"> </w:t>
      </w:r>
      <w:r>
        <w:rPr>
          <w:snapToGrid w:val="0"/>
        </w:rPr>
        <w:t xml:space="preserve">в </w:t>
      </w:r>
      <w:r>
        <w:t xml:space="preserve">исполнительной схеме указана площадь </w:t>
      </w:r>
      <w:r>
        <w:rPr>
          <w:snapToGrid w:val="0"/>
        </w:rPr>
        <w:t>равная 1144</w:t>
      </w:r>
      <w:r w:rsidRPr="003E214F">
        <w:rPr>
          <w:snapToGrid w:val="0"/>
        </w:rPr>
        <w:t xml:space="preserve"> </w:t>
      </w:r>
      <w:r>
        <w:rPr>
          <w:snapToGrid w:val="0"/>
        </w:rPr>
        <w:t>м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, </w:t>
      </w:r>
      <w:r w:rsidRPr="00574384">
        <w:rPr>
          <w:snapToGrid w:val="0"/>
        </w:rPr>
        <w:t xml:space="preserve">что соответствует </w:t>
      </w:r>
      <w:r>
        <w:rPr>
          <w:snapToGrid w:val="0"/>
        </w:rPr>
        <w:t>значениям объема</w:t>
      </w:r>
      <w:r>
        <w:rPr>
          <w:snapToGrid w:val="0"/>
          <w:vertAlign w:val="superscript"/>
        </w:rPr>
        <w:t xml:space="preserve">   </w:t>
      </w:r>
      <w:r>
        <w:rPr>
          <w:snapToGrid w:val="0"/>
        </w:rPr>
        <w:t>в</w:t>
      </w:r>
      <w:r>
        <w:t xml:space="preserve"> </w:t>
      </w:r>
      <w:r>
        <w:rPr>
          <w:snapToGrid w:val="0"/>
        </w:rPr>
        <w:t xml:space="preserve"> локальном сметном расчете (позиция 36). </w:t>
      </w:r>
    </w:p>
    <w:p w:rsidR="003A0469" w:rsidRPr="006B3EFA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jc w:val="both"/>
      </w:pPr>
      <w:r w:rsidRPr="00F94090">
        <w:t>1.</w:t>
      </w:r>
      <w:r>
        <w:t>5</w:t>
      </w:r>
      <w:r w:rsidRPr="00F94090">
        <w:t>)</w:t>
      </w:r>
      <w:r>
        <w:t xml:space="preserve"> В период эксплуатации объекта и  гарантийного срока на выполнение работ комиссией Заказчика были выявлены недостатки (поверхностный дренаж не работает на картах захоронений №3, №8, разрушение дорожек с плиточным покрытием на картах захоронений №3, №8, отсутствуют перекрытия над колодцами глубинного дренажа и отсутствие люков, просадка песчаного грунта на картах  захоронений №3, №8). Администрацией направлено в адрес подрядчика Уведомление об устранении дефектов от 02.04.2015 №01-13-2276/15-0. Составлен акт обследования от 06.04.2015 и подписан представителем Подрядчика в лице генерального директора и комиссией Заказчика в лице начальника ОКС КУ ЖКХ и инженеров МКУ ЦАХО. Подрядчиком представлен  график производства работ по устранению недостатков, срок выполнения работ указан с 27.05.2015 по 26.06.2015. П</w:t>
      </w:r>
      <w:r w:rsidRPr="002F6C80">
        <w:t xml:space="preserve">о состоянию на 16.06.2015 </w:t>
      </w:r>
      <w:r w:rsidR="006B3EFA">
        <w:t xml:space="preserve">(момент проверки) </w:t>
      </w:r>
      <w:r>
        <w:t xml:space="preserve">согласно </w:t>
      </w:r>
      <w:r w:rsidRPr="00430226">
        <w:t xml:space="preserve"> устному объяснению </w:t>
      </w:r>
      <w:r>
        <w:t>представителя заказчика - инженера МКУ ЦАХО Закалинского М.Н</w:t>
      </w:r>
      <w:r w:rsidRPr="002F6C80">
        <w:t>.</w:t>
      </w:r>
      <w:r>
        <w:t xml:space="preserve"> </w:t>
      </w:r>
      <w:r w:rsidRPr="002F6C80">
        <w:t>работы Подрядчиком не производятся.</w:t>
      </w:r>
      <w:r>
        <w:t xml:space="preserve"> </w:t>
      </w:r>
    </w:p>
    <w:p w:rsidR="003A0469" w:rsidRDefault="003A0469" w:rsidP="003A0469">
      <w:pPr>
        <w:jc w:val="both"/>
        <w:rPr>
          <w:b/>
          <w:snapToGrid w:val="0"/>
          <w:sz w:val="16"/>
          <w:szCs w:val="16"/>
        </w:rPr>
      </w:pPr>
    </w:p>
    <w:p w:rsidR="003A0469" w:rsidRPr="00E23963" w:rsidRDefault="003A0469" w:rsidP="003A0469">
      <w:pPr>
        <w:jc w:val="both"/>
      </w:pPr>
      <w:r>
        <w:rPr>
          <w:b/>
          <w:spacing w:val="20"/>
        </w:rPr>
        <w:t xml:space="preserve">2. </w:t>
      </w:r>
      <w:r w:rsidRPr="00417744">
        <w:rPr>
          <w:b/>
          <w:spacing w:val="20"/>
        </w:rPr>
        <w:t xml:space="preserve">№0145300000114000161-005053-101 от </w:t>
      </w:r>
      <w:r w:rsidRPr="00417744">
        <w:rPr>
          <w:b/>
        </w:rPr>
        <w:t>21.07.</w:t>
      </w:r>
      <w:r w:rsidRPr="000570CF">
        <w:rPr>
          <w:b/>
        </w:rPr>
        <w:t xml:space="preserve">2014 </w:t>
      </w:r>
      <w:r>
        <w:rPr>
          <w:b/>
        </w:rPr>
        <w:t xml:space="preserve">на сумму </w:t>
      </w:r>
      <w:r w:rsidRPr="00F171E3">
        <w:rPr>
          <w:b/>
        </w:rPr>
        <w:t>1 705</w:t>
      </w:r>
      <w:r>
        <w:rPr>
          <w:b/>
        </w:rPr>
        <w:t> </w:t>
      </w:r>
      <w:r w:rsidRPr="00F171E3">
        <w:rPr>
          <w:b/>
        </w:rPr>
        <w:t>973</w:t>
      </w:r>
      <w:r>
        <w:rPr>
          <w:b/>
        </w:rPr>
        <w:t>,71</w:t>
      </w:r>
      <w:r w:rsidRPr="005119E1">
        <w:rPr>
          <w:b/>
        </w:rPr>
        <w:t xml:space="preserve"> руб</w:t>
      </w:r>
      <w:r>
        <w:rPr>
          <w:b/>
        </w:rPr>
        <w:t xml:space="preserve">. </w:t>
      </w:r>
      <w:r w:rsidRPr="00E23963">
        <w:t>(оказание услуг по содержанию парка «Приморский» и поймы р. Коваши муниципального образования Сосновоборский городской округ Ленинградской области на 2014 - 2015 г.г.)</w:t>
      </w:r>
    </w:p>
    <w:p w:rsidR="003A0469" w:rsidRDefault="003A0469" w:rsidP="003A0469">
      <w:pPr>
        <w:jc w:val="both"/>
      </w:pPr>
      <w:r w:rsidRPr="000570CF">
        <w:rPr>
          <w:b/>
        </w:rPr>
        <w:t xml:space="preserve"> </w:t>
      </w:r>
    </w:p>
    <w:p w:rsidR="003A0469" w:rsidRPr="005654F8" w:rsidRDefault="003A0469" w:rsidP="003A0469">
      <w:pPr>
        <w:jc w:val="both"/>
      </w:pPr>
      <w:r w:rsidRPr="005654F8">
        <w:t xml:space="preserve">2.1) Пунктом 3.1 муниципального контракта 0145300000114000161-0050531-01 от 21.07.2014 установлено, что начало оказания услуг считается  с даты подписания Контракта.  Согласно пункту 12.1 контракт вступает в силу со дня его подписания Сторонами и действует до «31» июля 2015 года. </w:t>
      </w:r>
    </w:p>
    <w:p w:rsidR="003A0469" w:rsidRPr="005654F8" w:rsidRDefault="003A0469" w:rsidP="003A0469">
      <w:pPr>
        <w:ind w:firstLine="709"/>
        <w:jc w:val="both"/>
        <w:rPr>
          <w:shd w:val="clear" w:color="auto" w:fill="FFFFFF"/>
        </w:rPr>
      </w:pPr>
    </w:p>
    <w:p w:rsidR="003A0469" w:rsidRPr="005654F8" w:rsidRDefault="003A0469" w:rsidP="003A0469">
      <w:pPr>
        <w:ind w:firstLine="709"/>
        <w:jc w:val="both"/>
      </w:pPr>
      <w:r w:rsidRPr="005654F8">
        <w:rPr>
          <w:shd w:val="clear" w:color="auto" w:fill="FFFFFF"/>
        </w:rPr>
        <w:t>Согласно Графику уборки в летний период (Приложение № 5 к Контракту №</w:t>
      </w:r>
      <w:r w:rsidRPr="005654F8">
        <w:t xml:space="preserve"> 0145300000114000161-0050531-01) уборка территории парка и поймы р. Коваши </w:t>
      </w:r>
      <w:r w:rsidRPr="005654F8">
        <w:lastRenderedPageBreak/>
        <w:t xml:space="preserve">осуществляется один раз в неделю (среда) и уборка пешеходных дорожек (от ул. Ленинградская до ул. Боровой по дюне у здания СУС  и от ул. Комсомольская до Копорского шоссе вдоль теплотрассы, забора до автобусной остановки «В/ч») осуществляются  ежедневно. </w:t>
      </w:r>
    </w:p>
    <w:p w:rsidR="003A0469" w:rsidRPr="00801F59" w:rsidRDefault="003A0469" w:rsidP="003A0469">
      <w:pPr>
        <w:spacing w:before="60"/>
        <w:ind w:firstLine="709"/>
        <w:jc w:val="both"/>
        <w:rPr>
          <w:sz w:val="16"/>
          <w:szCs w:val="16"/>
        </w:rPr>
      </w:pPr>
    </w:p>
    <w:p w:rsidR="003A0469" w:rsidRPr="005654F8" w:rsidRDefault="003A0469" w:rsidP="003A0469">
      <w:pPr>
        <w:spacing w:before="60"/>
        <w:ind w:firstLine="709"/>
        <w:jc w:val="both"/>
      </w:pPr>
      <w:r w:rsidRPr="005654F8">
        <w:t>Пунктом  5.1. муниципального контракта установлено, что приемка  оказанных услуг осуществляется не реже одного раза в неделю в летний период и не реже одного раза в две недели в зимний период представителем Муниципального заказчика - специалистом отдела внешнего благоустройства и дорожного хозяйства совместно с представителем Исполнителя с оформлением акта сдачи-приемки оказанных услуг.</w:t>
      </w:r>
    </w:p>
    <w:p w:rsidR="003A0469" w:rsidRPr="00801F59" w:rsidRDefault="003A0469" w:rsidP="003A0469">
      <w:pPr>
        <w:spacing w:before="60"/>
        <w:ind w:firstLine="709"/>
        <w:jc w:val="both"/>
        <w:rPr>
          <w:sz w:val="16"/>
          <w:szCs w:val="16"/>
        </w:rPr>
      </w:pPr>
    </w:p>
    <w:p w:rsidR="003A0469" w:rsidRPr="005654F8" w:rsidRDefault="003A0469" w:rsidP="003A0469">
      <w:pPr>
        <w:spacing w:before="60"/>
        <w:ind w:firstLine="709"/>
        <w:jc w:val="both"/>
      </w:pPr>
      <w:r w:rsidRPr="005654F8">
        <w:t xml:space="preserve">ОВБиДХ представлены   акты сдачи-приемки оказанных услуг за период </w:t>
      </w:r>
      <w:r w:rsidRPr="005654F8">
        <w:rPr>
          <w:b/>
        </w:rPr>
        <w:t>с 21.07 2014 по 18.06.2015</w:t>
      </w:r>
      <w:r w:rsidRPr="005654F8">
        <w:t xml:space="preserve"> (момент проверки) с отметками специалиста отдела внешнего благоустройства и дорожного хозяйства и индивидуального предпринимателя с указанием принятых объемов выполненных работ.   </w:t>
      </w:r>
    </w:p>
    <w:p w:rsidR="003A0469" w:rsidRPr="00801F59" w:rsidRDefault="003A0469" w:rsidP="003A0469">
      <w:pPr>
        <w:spacing w:before="60"/>
        <w:ind w:firstLine="709"/>
        <w:jc w:val="both"/>
        <w:rPr>
          <w:b/>
          <w:sz w:val="16"/>
          <w:szCs w:val="16"/>
        </w:rPr>
      </w:pPr>
    </w:p>
    <w:p w:rsidR="003A0469" w:rsidRPr="005654F8" w:rsidRDefault="003A0469" w:rsidP="003A0469">
      <w:pPr>
        <w:spacing w:before="60"/>
        <w:ind w:firstLine="709"/>
        <w:jc w:val="both"/>
        <w:rPr>
          <w:b/>
        </w:rPr>
      </w:pPr>
      <w:r w:rsidRPr="005654F8">
        <w:rPr>
          <w:b/>
        </w:rPr>
        <w:t xml:space="preserve">Таким образом, представление  актов в подтверждение факта осуществления представителем ОВБиДХ  контроля и приемки оказанных услуг за период с 21.07.2014 по 18.06.2015 свидетельствует о соблюдении пункта 5.1 контракта представителем заказчика. </w:t>
      </w:r>
    </w:p>
    <w:p w:rsidR="003A0469" w:rsidRPr="005654F8" w:rsidRDefault="003A0469" w:rsidP="003A0469">
      <w:pPr>
        <w:jc w:val="both"/>
        <w:rPr>
          <w:b/>
        </w:rPr>
      </w:pPr>
    </w:p>
    <w:p w:rsidR="003A0469" w:rsidRPr="005654F8" w:rsidRDefault="003A0469" w:rsidP="003A0469">
      <w:pPr>
        <w:jc w:val="both"/>
        <w:rPr>
          <w:color w:val="FF0000"/>
        </w:rPr>
      </w:pPr>
      <w:r w:rsidRPr="005654F8">
        <w:t>2.2) Выборочно проведена проверка определения площади парка «Приморский», подлежащей уборке. Площадь территории парка «Приморский»  в размере 1 086 564,0 м</w:t>
      </w:r>
      <w:r w:rsidRPr="005654F8">
        <w:rPr>
          <w:vertAlign w:val="superscript"/>
        </w:rPr>
        <w:t xml:space="preserve">2 </w:t>
      </w:r>
      <w:r w:rsidRPr="005654F8">
        <w:t xml:space="preserve"> определена в соответствии со Схемой зонирования территории парка «Приморский», утвержденной главой администрации от 2009 г. и с использованием программного продукта </w:t>
      </w:r>
      <w:r w:rsidRPr="005654F8">
        <w:rPr>
          <w:lang w:val="en-US"/>
        </w:rPr>
        <w:t>MapIntoProfessional</w:t>
      </w:r>
      <w:r w:rsidRPr="005654F8">
        <w:t xml:space="preserve"> с указанием наименования территории и размеров участков.</w:t>
      </w:r>
    </w:p>
    <w:p w:rsidR="003A0469" w:rsidRPr="00801F59" w:rsidRDefault="003A0469" w:rsidP="003A0469">
      <w:pPr>
        <w:spacing w:before="60"/>
        <w:ind w:firstLine="709"/>
        <w:jc w:val="both"/>
        <w:rPr>
          <w:sz w:val="16"/>
          <w:szCs w:val="16"/>
        </w:rPr>
      </w:pPr>
    </w:p>
    <w:p w:rsidR="003A0469" w:rsidRPr="005654F8" w:rsidRDefault="003A0469" w:rsidP="003A0469">
      <w:pPr>
        <w:spacing w:before="60"/>
        <w:ind w:firstLine="709"/>
        <w:jc w:val="both"/>
      </w:pPr>
      <w:r w:rsidRPr="005654F8">
        <w:t xml:space="preserve">В ходе проведения аудита проанализировано определение стоимости работ  в летний период 2014 года (Приложения №2 и №3 к контракту). </w:t>
      </w:r>
    </w:p>
    <w:p w:rsidR="003A0469" w:rsidRPr="00801F59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ind w:firstLine="709"/>
        <w:jc w:val="both"/>
      </w:pPr>
      <w:r w:rsidRPr="005654F8">
        <w:t xml:space="preserve">По результатам анализа установлено: летний период 2014 года  ОВБиДХ рассчитан с 01.07.2014 по 31.10.2014 года  и указан как  123 календарных дня. С учетом того, что контракт №0145300000114000161-0050531-01 заключен </w:t>
      </w:r>
      <w:r w:rsidRPr="005654F8">
        <w:rPr>
          <w:spacing w:val="20"/>
        </w:rPr>
        <w:t xml:space="preserve"> 21.07.2014, </w:t>
      </w:r>
      <w:r w:rsidRPr="005654F8">
        <w:t xml:space="preserve">летний период фактически  составил 103 календарных дня (123 дн. - 20 дн. за июль). Таким образом, количество дней летнего периода 2014 года, применяемое для расчета стоимости работ  в летний период 2014 года,  завышено на 20 календарных дней. Расчет завышения стоимости услуг за летний период приведен в таблице. </w:t>
      </w: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Default="00F26587" w:rsidP="003A0469">
      <w:pPr>
        <w:ind w:firstLine="709"/>
        <w:jc w:val="both"/>
      </w:pPr>
    </w:p>
    <w:p w:rsidR="00F26587" w:rsidRPr="005654F8" w:rsidRDefault="00F26587" w:rsidP="003A0469">
      <w:pPr>
        <w:ind w:firstLine="709"/>
        <w:jc w:val="both"/>
      </w:pPr>
    </w:p>
    <w:tbl>
      <w:tblPr>
        <w:tblW w:w="10080" w:type="dxa"/>
        <w:tblInd w:w="93" w:type="dxa"/>
        <w:shd w:val="clear" w:color="000000" w:fill="FFFFFF" w:themeFill="background1"/>
        <w:tblLayout w:type="fixed"/>
        <w:tblLook w:val="04A0"/>
      </w:tblPr>
      <w:tblGrid>
        <w:gridCol w:w="299"/>
        <w:gridCol w:w="992"/>
        <w:gridCol w:w="709"/>
        <w:gridCol w:w="709"/>
        <w:gridCol w:w="992"/>
        <w:gridCol w:w="567"/>
        <w:gridCol w:w="709"/>
        <w:gridCol w:w="709"/>
        <w:gridCol w:w="708"/>
        <w:gridCol w:w="993"/>
        <w:gridCol w:w="1134"/>
        <w:gridCol w:w="1559"/>
      </w:tblGrid>
      <w:tr w:rsidR="003A0469" w:rsidRPr="001D691D" w:rsidTr="00DF6435">
        <w:trPr>
          <w:trHeight w:val="79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Ед-ца изм-я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 xml:space="preserve">Расценка, руб.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Объем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Стоимость,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НДС,18%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Стоимость с НДС,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Завышение стоимости, руб. с учетом понижающего коэффициента  0,9950000012831</w:t>
            </w: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(гр.10-гр.11)* 0,9950000012831</w:t>
            </w:r>
          </w:p>
        </w:tc>
      </w:tr>
      <w:tr w:rsidR="003A0469" w:rsidRPr="001D691D" w:rsidTr="00DF6435">
        <w:trPr>
          <w:trHeight w:val="283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По данным ОВБ и ДХ.</w:t>
            </w:r>
          </w:p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(гр.4*гр.5*123дн)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По данным ФКК</w:t>
            </w: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(гр.4*гр.5*103 дн)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По данным ОВБ и ДХ.</w:t>
            </w: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(гр.6 *18/100)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 xml:space="preserve">По данным ФКК </w:t>
            </w: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 xml:space="preserve">(гр.7*18/100)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По данным ОВБ и ДХ.</w:t>
            </w: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(гр.6+гр.8)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По данным ФКК</w:t>
            </w:r>
          </w:p>
          <w:p w:rsidR="003A0469" w:rsidRPr="001D691D" w:rsidRDefault="003A0469" w:rsidP="00DF6435">
            <w:pPr>
              <w:ind w:right="-108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(гр.7+гр.9)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</w:p>
        </w:tc>
      </w:tr>
      <w:tr w:rsidR="003A0469" w:rsidRPr="001D691D" w:rsidTr="00DF6435">
        <w:trPr>
          <w:cantSplit/>
          <w:trHeight w:val="2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right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right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12</w:t>
            </w:r>
          </w:p>
        </w:tc>
      </w:tr>
      <w:tr w:rsidR="003A0469" w:rsidRPr="001D691D" w:rsidTr="00DF6435">
        <w:trPr>
          <w:cantSplit/>
          <w:trHeight w:val="72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A0469" w:rsidRPr="001D691D" w:rsidRDefault="003A0469" w:rsidP="00DF6435">
            <w:pPr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Лестницы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100 м</w:t>
            </w:r>
            <w:r w:rsidRPr="001D691D"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5,98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0,05000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extDirection w:val="btLr"/>
            <w:hideMark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36,79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43,41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36,34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b/>
                <w:iCs/>
                <w:sz w:val="18"/>
                <w:szCs w:val="18"/>
              </w:rPr>
            </w:pPr>
            <w:r w:rsidRPr="001D691D">
              <w:rPr>
                <w:b/>
                <w:iCs/>
                <w:sz w:val="18"/>
                <w:szCs w:val="18"/>
              </w:rPr>
              <w:t>7,03</w:t>
            </w:r>
          </w:p>
        </w:tc>
      </w:tr>
      <w:tr w:rsidR="003A0469" w:rsidRPr="001D691D" w:rsidTr="00DF6435">
        <w:trPr>
          <w:cantSplit/>
          <w:trHeight w:val="9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A0469" w:rsidRPr="001D691D" w:rsidRDefault="003A0469" w:rsidP="00DF6435">
            <w:pPr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Пешеходн. дорожки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100 м</w:t>
            </w:r>
            <w:r w:rsidRPr="001D691D"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14,67000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extDirection w:val="btLr"/>
            <w:hideMark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10 793,50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9035,84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1942,83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1626,45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12736,33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10662,29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b/>
                <w:iCs/>
                <w:sz w:val="18"/>
                <w:szCs w:val="18"/>
              </w:rPr>
            </w:pPr>
            <w:r w:rsidRPr="001D691D">
              <w:rPr>
                <w:b/>
                <w:iCs/>
                <w:sz w:val="18"/>
                <w:szCs w:val="18"/>
              </w:rPr>
              <w:t>2063,66</w:t>
            </w:r>
          </w:p>
        </w:tc>
      </w:tr>
      <w:tr w:rsidR="003A0469" w:rsidRPr="001D691D" w:rsidTr="00DF6435">
        <w:trPr>
          <w:cantSplit/>
          <w:trHeight w:val="103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Урны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1,00000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extDirection w:val="btLr"/>
            <w:hideMark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 xml:space="preserve"> 2730,31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2286,60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491,46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411,59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3221,77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2698,19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b/>
                <w:iCs/>
                <w:sz w:val="18"/>
                <w:szCs w:val="18"/>
              </w:rPr>
            </w:pPr>
            <w:r w:rsidRPr="001D691D">
              <w:rPr>
                <w:b/>
                <w:iCs/>
                <w:sz w:val="18"/>
                <w:szCs w:val="18"/>
              </w:rPr>
              <w:t>520,96</w:t>
            </w:r>
          </w:p>
        </w:tc>
      </w:tr>
      <w:tr w:rsidR="003A0469" w:rsidRPr="001D691D" w:rsidTr="00DF6435">
        <w:trPr>
          <w:cantSplit/>
          <w:trHeight w:val="12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1D691D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A0469" w:rsidRPr="00BB653E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BB653E">
              <w:rPr>
                <w:iCs/>
                <w:sz w:val="18"/>
                <w:szCs w:val="18"/>
              </w:rPr>
              <w:t>Парковая зона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BB653E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BB653E">
              <w:rPr>
                <w:iCs/>
                <w:sz w:val="18"/>
                <w:szCs w:val="18"/>
              </w:rPr>
              <w:t>100 м</w:t>
            </w:r>
            <w:r w:rsidRPr="00BB653E"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BB653E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BB653E">
              <w:rPr>
                <w:iCs/>
                <w:sz w:val="18"/>
                <w:szCs w:val="18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BB653E" w:rsidRDefault="003A0469" w:rsidP="00DF6435">
            <w:pPr>
              <w:jc w:val="center"/>
              <w:rPr>
                <w:iCs/>
                <w:sz w:val="18"/>
                <w:szCs w:val="18"/>
              </w:rPr>
            </w:pPr>
            <w:r w:rsidRPr="00BB653E">
              <w:rPr>
                <w:iCs/>
                <w:sz w:val="18"/>
                <w:szCs w:val="18"/>
              </w:rPr>
              <w:t>14068,36000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textDirection w:val="btLr"/>
            <w:hideMark/>
          </w:tcPr>
          <w:p w:rsidR="003A0469" w:rsidRPr="00BB653E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  <w:r w:rsidRPr="00BB653E">
              <w:rPr>
                <w:iCs/>
                <w:sz w:val="18"/>
                <w:szCs w:val="18"/>
              </w:rPr>
              <w:t>562868,24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BB653E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  <w:r w:rsidRPr="00BB653E">
              <w:rPr>
                <w:iCs/>
                <w:sz w:val="18"/>
                <w:szCs w:val="18"/>
              </w:rPr>
              <w:t>478183,56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BB653E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  <w:r w:rsidRPr="00BB653E">
              <w:rPr>
                <w:iCs/>
                <w:sz w:val="18"/>
                <w:szCs w:val="18"/>
              </w:rPr>
              <w:t>101316,32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BB653E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  <w:r w:rsidRPr="00BB653E">
              <w:rPr>
                <w:iCs/>
                <w:sz w:val="18"/>
                <w:szCs w:val="18"/>
              </w:rPr>
              <w:t>86073,04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BB653E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  <w:r w:rsidRPr="00BB653E">
              <w:rPr>
                <w:iCs/>
                <w:sz w:val="18"/>
                <w:szCs w:val="18"/>
              </w:rPr>
              <w:t>664184,74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BB653E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  <w:r w:rsidRPr="00BB653E">
              <w:rPr>
                <w:iCs/>
                <w:sz w:val="18"/>
                <w:szCs w:val="18"/>
              </w:rPr>
              <w:t>564256,60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b/>
                <w:iCs/>
                <w:sz w:val="18"/>
                <w:szCs w:val="18"/>
              </w:rPr>
            </w:pPr>
            <w:r w:rsidRPr="001D691D">
              <w:rPr>
                <w:b/>
                <w:iCs/>
                <w:sz w:val="18"/>
                <w:szCs w:val="18"/>
              </w:rPr>
              <w:t>99428,50</w:t>
            </w:r>
          </w:p>
        </w:tc>
      </w:tr>
      <w:tr w:rsidR="003A0469" w:rsidRPr="001D691D" w:rsidTr="00DF6435">
        <w:trPr>
          <w:cantSplit/>
          <w:trHeight w:val="2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A0469" w:rsidRPr="001D691D" w:rsidRDefault="003A0469" w:rsidP="00DF6435">
            <w:pPr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BB653E" w:rsidRDefault="003A0469" w:rsidP="00DF6435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extDirection w:val="btLr"/>
            <w:hideMark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b/>
                <w:iCs/>
                <w:sz w:val="18"/>
                <w:szCs w:val="18"/>
              </w:rPr>
            </w:pPr>
          </w:p>
        </w:tc>
      </w:tr>
      <w:tr w:rsidR="003A0469" w:rsidRPr="001D691D" w:rsidTr="00DF6435">
        <w:trPr>
          <w:cantSplit/>
          <w:trHeight w:val="5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3A0469" w:rsidRDefault="003A0469" w:rsidP="00DF6435">
            <w:pPr>
              <w:rPr>
                <w:b/>
                <w:iCs/>
                <w:sz w:val="18"/>
                <w:szCs w:val="18"/>
              </w:rPr>
            </w:pPr>
          </w:p>
          <w:p w:rsidR="003A0469" w:rsidRDefault="003A0469" w:rsidP="00DF6435">
            <w:pPr>
              <w:rPr>
                <w:b/>
                <w:iCs/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b/>
                <w:iCs/>
                <w:sz w:val="18"/>
                <w:szCs w:val="18"/>
              </w:rPr>
            </w:pPr>
            <w:r w:rsidRPr="001D691D">
              <w:rPr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BB653E" w:rsidRDefault="003A0469" w:rsidP="00DF6435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textDirection w:val="btLr"/>
            <w:vAlign w:val="center"/>
            <w:hideMark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b/>
                <w:iCs/>
                <w:sz w:val="18"/>
                <w:szCs w:val="18"/>
              </w:rPr>
            </w:pPr>
          </w:p>
        </w:tc>
      </w:tr>
      <w:tr w:rsidR="003A0469" w:rsidRPr="001D691D" w:rsidTr="00DF6435">
        <w:trPr>
          <w:cantSplit/>
          <w:trHeight w:val="14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0469" w:rsidRPr="001D691D" w:rsidRDefault="003A0469" w:rsidP="00DF643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A0469" w:rsidRPr="001D691D" w:rsidRDefault="003A0469" w:rsidP="00DF6435">
            <w:pPr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center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A0469" w:rsidRPr="001D691D" w:rsidRDefault="003A0469" w:rsidP="00DF6435">
            <w:pPr>
              <w:jc w:val="right"/>
              <w:rPr>
                <w:color w:val="FFFFFF" w:themeColor="background1"/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extDirection w:val="btLr"/>
            <w:vAlign w:val="center"/>
            <w:hideMark/>
          </w:tcPr>
          <w:p w:rsidR="003A0469" w:rsidRPr="001D691D" w:rsidRDefault="003A0469" w:rsidP="00DF6435">
            <w:pPr>
              <w:ind w:left="113" w:right="113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576 429,01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</w:tcPr>
          <w:p w:rsidR="003A0469" w:rsidRPr="001D691D" w:rsidRDefault="003A0469" w:rsidP="00DF6435">
            <w:pPr>
              <w:ind w:left="113" w:right="113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489 536,80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103 757,22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88116,62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680 186,23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</w:tcPr>
          <w:p w:rsidR="003A0469" w:rsidRPr="001D691D" w:rsidRDefault="003A0469" w:rsidP="00DF6435">
            <w:pPr>
              <w:ind w:left="113" w:right="113"/>
              <w:rPr>
                <w:sz w:val="18"/>
                <w:szCs w:val="18"/>
              </w:rPr>
            </w:pPr>
            <w:r w:rsidRPr="001D691D">
              <w:rPr>
                <w:sz w:val="18"/>
                <w:szCs w:val="18"/>
              </w:rPr>
              <w:t>577653,42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A0469" w:rsidRPr="001D691D" w:rsidRDefault="003A0469" w:rsidP="00DF6435">
            <w:pPr>
              <w:rPr>
                <w:b/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b/>
                <w:sz w:val="18"/>
                <w:szCs w:val="18"/>
              </w:rPr>
            </w:pPr>
          </w:p>
          <w:p w:rsidR="003A0469" w:rsidRPr="001D691D" w:rsidRDefault="003A0469" w:rsidP="00DF6435">
            <w:pPr>
              <w:rPr>
                <w:b/>
                <w:sz w:val="18"/>
                <w:szCs w:val="18"/>
              </w:rPr>
            </w:pPr>
            <w:r w:rsidRPr="001D691D">
              <w:rPr>
                <w:b/>
                <w:sz w:val="18"/>
                <w:szCs w:val="18"/>
              </w:rPr>
              <w:t>102020,15</w:t>
            </w:r>
          </w:p>
          <w:p w:rsidR="003A0469" w:rsidRPr="001D691D" w:rsidRDefault="003A0469" w:rsidP="00DF6435">
            <w:pPr>
              <w:rPr>
                <w:b/>
                <w:sz w:val="18"/>
                <w:szCs w:val="18"/>
              </w:rPr>
            </w:pPr>
          </w:p>
        </w:tc>
      </w:tr>
    </w:tbl>
    <w:p w:rsidR="003A0469" w:rsidRPr="001D691D" w:rsidRDefault="003A0469" w:rsidP="003A0469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A0469" w:rsidRDefault="003A0469" w:rsidP="003A0469">
      <w:pPr>
        <w:ind w:firstLine="709"/>
        <w:jc w:val="both"/>
      </w:pPr>
      <w:r>
        <w:t>По данным Р</w:t>
      </w:r>
      <w:r>
        <w:rPr>
          <w:shd w:val="clear" w:color="auto" w:fill="FFFFFF"/>
        </w:rPr>
        <w:t xml:space="preserve">асчета стоимости оказания услуг (Приложение №3 к контракту) </w:t>
      </w:r>
      <w:r>
        <w:t xml:space="preserve">ОВБиДХ </w:t>
      </w:r>
      <w:r>
        <w:rPr>
          <w:shd w:val="clear" w:color="auto" w:fill="FFFFFF"/>
        </w:rPr>
        <w:t>с</w:t>
      </w:r>
      <w:r>
        <w:t xml:space="preserve">тоимость услуг за летний период (123 кал.дня)  </w:t>
      </w:r>
      <w:r>
        <w:rPr>
          <w:spacing w:val="20"/>
        </w:rPr>
        <w:t>2014 года указана</w:t>
      </w:r>
      <w:r>
        <w:t xml:space="preserve"> в размере 680 126,23 руб., с учетом понижающего коэффициента 0,9950000012831 по результатам электронного аукциона, </w:t>
      </w:r>
      <w:r>
        <w:rPr>
          <w:shd w:val="clear" w:color="auto" w:fill="FFFFFF"/>
        </w:rPr>
        <w:t>с</w:t>
      </w:r>
      <w:r>
        <w:t xml:space="preserve">тоимость составила </w:t>
      </w:r>
      <w:r w:rsidRPr="003526B6">
        <w:rPr>
          <w:b/>
        </w:rPr>
        <w:t>676 785,30 руб.</w:t>
      </w:r>
      <w:r>
        <w:t xml:space="preserve"> По расчету ФКК  стоимость услуг за  летний период, исходя из  103 кал.дн., составила  </w:t>
      </w:r>
      <w:r w:rsidRPr="003526B6">
        <w:rPr>
          <w:b/>
        </w:rPr>
        <w:t>577 653,42 руб.</w:t>
      </w:r>
      <w:r>
        <w:rPr>
          <w:b/>
        </w:rPr>
        <w:t xml:space="preserve">, </w:t>
      </w:r>
      <w:r w:rsidRPr="001058EB">
        <w:t>с</w:t>
      </w:r>
      <w:r>
        <w:t xml:space="preserve"> учетом понижающего коэффициента 0,9950000012831 по результатам электронного аукциона,</w:t>
      </w:r>
      <w:r w:rsidRPr="006A0189">
        <w:t xml:space="preserve"> </w:t>
      </w:r>
      <w:r>
        <w:t xml:space="preserve">стоимость услуг определена в  размере </w:t>
      </w:r>
      <w:r w:rsidRPr="003526B6">
        <w:rPr>
          <w:b/>
        </w:rPr>
        <w:t>574 765,15 руб.</w:t>
      </w:r>
      <w:r>
        <w:t xml:space="preserve"> </w:t>
      </w:r>
    </w:p>
    <w:p w:rsidR="003A0469" w:rsidRPr="004A3ED7" w:rsidRDefault="003A0469" w:rsidP="003A0469">
      <w:pPr>
        <w:ind w:firstLine="709"/>
        <w:jc w:val="both"/>
        <w:rPr>
          <w:b/>
        </w:rPr>
      </w:pPr>
      <w:r w:rsidRPr="004A3ED7">
        <w:rPr>
          <w:b/>
        </w:rPr>
        <w:t>Таким образом, при составлении к</w:t>
      </w:r>
      <w:r w:rsidRPr="004A3ED7">
        <w:rPr>
          <w:b/>
          <w:bCs/>
        </w:rPr>
        <w:t xml:space="preserve">алькуляции стоимости оказания услуг </w:t>
      </w:r>
      <w:r w:rsidRPr="004A3ED7">
        <w:rPr>
          <w:b/>
        </w:rPr>
        <w:t xml:space="preserve">по содержанию парка «Приморский»  и поймы р. Коваши (Приложение №3 к контракту) установлено завышение стоимости  оказания услуг за летний период 2014 года в сумме 102 020,15 руб. (676 785,30 – 574 765,15). </w:t>
      </w:r>
    </w:p>
    <w:p w:rsidR="003A0469" w:rsidRPr="00EE11D3" w:rsidRDefault="003A0469" w:rsidP="003A0469">
      <w:pPr>
        <w:spacing w:before="60"/>
        <w:ind w:firstLine="709"/>
        <w:jc w:val="both"/>
      </w:pPr>
      <w:r>
        <w:t xml:space="preserve">Следует отметить, что при составлении </w:t>
      </w:r>
      <w:r w:rsidRPr="004842B1">
        <w:t>к</w:t>
      </w:r>
      <w:r w:rsidRPr="004842B1">
        <w:rPr>
          <w:bCs/>
        </w:rPr>
        <w:t xml:space="preserve">алькуляции стоимости оказания услуг </w:t>
      </w:r>
      <w:r w:rsidRPr="004842B1">
        <w:t>по содержанию парка</w:t>
      </w:r>
      <w:r>
        <w:t xml:space="preserve"> «Приморский»  и поймы р. Коваши, ОВБиДХ используются нормативные документы «Типовые нормы времени на работы по механизированной уборке и санитарному содержанию населенных мест» год издания - 1978 год, «Справочник по санитарной очистке </w:t>
      </w:r>
      <w:r>
        <w:lastRenderedPageBreak/>
        <w:t>городов и поселков» - 1978 год, Справочник «Санитарная очистка и уборка населенных мест» - 1990 год.  ФКК рекомендует использовать актуализированные нормативные документы и справочники.</w:t>
      </w:r>
    </w:p>
    <w:p w:rsidR="003A0469" w:rsidRDefault="003A0469" w:rsidP="003A0469">
      <w:pPr>
        <w:spacing w:before="60"/>
        <w:ind w:firstLine="709"/>
        <w:jc w:val="both"/>
      </w:pPr>
    </w:p>
    <w:p w:rsidR="003A0469" w:rsidRDefault="003A0469" w:rsidP="003A0469">
      <w:pPr>
        <w:jc w:val="both"/>
      </w:pPr>
      <w:r w:rsidRPr="00F94090">
        <w:t>2.3)</w:t>
      </w:r>
      <w:r>
        <w:t xml:space="preserve"> </w:t>
      </w:r>
      <w:r w:rsidRPr="004B15B7">
        <w:t xml:space="preserve">На основании запроса ФКК от  28.04.2015  (исх. №  32-09-03- 2903/15-0) </w:t>
      </w:r>
      <w:r w:rsidRPr="004B15B7">
        <w:rPr>
          <w:b/>
          <w:spacing w:val="20"/>
        </w:rPr>
        <w:t xml:space="preserve"> </w:t>
      </w:r>
      <w:r w:rsidRPr="004B15B7">
        <w:rPr>
          <w:spacing w:val="20"/>
        </w:rPr>
        <w:t xml:space="preserve"> </w:t>
      </w:r>
      <w:r w:rsidRPr="004B15B7">
        <w:t>централизованной бухгалтерией</w:t>
      </w:r>
      <w:r w:rsidRPr="004B15B7">
        <w:rPr>
          <w:b/>
          <w:spacing w:val="20"/>
        </w:rPr>
        <w:t xml:space="preserve"> </w:t>
      </w:r>
      <w:r w:rsidRPr="004B15B7">
        <w:rPr>
          <w:spacing w:val="20"/>
        </w:rPr>
        <w:t xml:space="preserve">по муниципальному контракту </w:t>
      </w:r>
      <w:r w:rsidRPr="004B15B7">
        <w:t xml:space="preserve">0145300000114000161-0050531-01 </w:t>
      </w:r>
      <w:r w:rsidRPr="004B15B7">
        <w:rPr>
          <w:spacing w:val="20"/>
        </w:rPr>
        <w:t>от 21.07.2014</w:t>
      </w:r>
      <w:r w:rsidRPr="004B15B7">
        <w:t xml:space="preserve"> представлены акты сдачи - приемки оказанных услуг за 2014 год на сумму 868</w:t>
      </w:r>
      <w:r>
        <w:t xml:space="preserve"> </w:t>
      </w:r>
      <w:r w:rsidRPr="004B15B7">
        <w:t>133,53 руб.,</w:t>
      </w:r>
      <w:r>
        <w:t xml:space="preserve"> в том числе за летний период (с 01.07.2014 по 31.10.2014) на сумму 676 785,28 руб.:</w:t>
      </w:r>
    </w:p>
    <w:p w:rsidR="003A0469" w:rsidRDefault="003A0469" w:rsidP="003A0469">
      <w:pPr>
        <w:ind w:firstLine="709"/>
        <w:jc w:val="both"/>
      </w:pPr>
      <w:r>
        <w:t>за июль – 170 571,90 руб.</w:t>
      </w:r>
    </w:p>
    <w:p w:rsidR="003A0469" w:rsidRDefault="003A0469" w:rsidP="003A0469">
      <w:pPr>
        <w:ind w:firstLine="709"/>
        <w:jc w:val="both"/>
      </w:pPr>
      <w:r>
        <w:t>за август – 170 571,90</w:t>
      </w:r>
      <w:r w:rsidRPr="00A5274B">
        <w:t xml:space="preserve"> </w:t>
      </w:r>
      <w:r>
        <w:t>руб.</w:t>
      </w:r>
    </w:p>
    <w:p w:rsidR="003A0469" w:rsidRDefault="003A0469" w:rsidP="003A0469">
      <w:pPr>
        <w:ind w:firstLine="709"/>
        <w:jc w:val="both"/>
      </w:pPr>
      <w:r>
        <w:t>за сентябрь – 165 069,58 руб.</w:t>
      </w:r>
    </w:p>
    <w:p w:rsidR="003A0469" w:rsidRDefault="003A0469" w:rsidP="003A0469">
      <w:pPr>
        <w:ind w:firstLine="709"/>
        <w:jc w:val="both"/>
      </w:pPr>
      <w:r>
        <w:t xml:space="preserve">за октябрь – 170 571,90 руб. </w:t>
      </w:r>
    </w:p>
    <w:p w:rsidR="003A0469" w:rsidRDefault="003A0469" w:rsidP="003A0469">
      <w:pPr>
        <w:ind w:firstLine="709"/>
        <w:jc w:val="both"/>
      </w:pPr>
      <w:r>
        <w:t xml:space="preserve">и  за зимний период (с 01.11.2014 по 31.12.2014) в сумме  191348,25 руб. </w:t>
      </w:r>
    </w:p>
    <w:p w:rsidR="003A0469" w:rsidRPr="00CD033D" w:rsidRDefault="003A0469" w:rsidP="003A0469">
      <w:pPr>
        <w:ind w:firstLine="709"/>
        <w:jc w:val="both"/>
        <w:rPr>
          <w:b/>
        </w:rPr>
      </w:pPr>
      <w:r w:rsidRPr="00CD033D">
        <w:t>За период с января по май 2015 года – на сумму 661 215,68 руб.</w:t>
      </w:r>
    </w:p>
    <w:p w:rsidR="003A0469" w:rsidRPr="009121FE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ind w:firstLine="709"/>
        <w:jc w:val="both"/>
      </w:pPr>
      <w:r>
        <w:t>При анализе актов установлено следующее.</w:t>
      </w:r>
    </w:p>
    <w:p w:rsidR="003A0469" w:rsidRDefault="003A0469" w:rsidP="003A0469">
      <w:pPr>
        <w:ind w:firstLine="709"/>
        <w:jc w:val="both"/>
      </w:pPr>
      <w:r>
        <w:t>С</w:t>
      </w:r>
      <w:r w:rsidRPr="00B528B5">
        <w:t>огласно представленн</w:t>
      </w:r>
      <w:r>
        <w:t>ым</w:t>
      </w:r>
      <w:r w:rsidRPr="00B528B5">
        <w:t xml:space="preserve"> акт</w:t>
      </w:r>
      <w:r>
        <w:t>ам</w:t>
      </w:r>
      <w:r w:rsidRPr="00B528B5">
        <w:t xml:space="preserve"> сдачи – приемки оказанных услуг от 31.07.2014 №1</w:t>
      </w:r>
      <w:r>
        <w:t>,</w:t>
      </w:r>
      <w:r w:rsidRPr="00B528B5">
        <w:t xml:space="preserve"> </w:t>
      </w:r>
      <w:r>
        <w:t xml:space="preserve">от 31.08.2014 №2, от 30.09.2014 №3, от 31.10.2014 №4, (приложение №6 к контракту) </w:t>
      </w:r>
      <w:r w:rsidRPr="00B528B5">
        <w:t>отражено, что за  отчетный период с 01.07.2014 по 31.</w:t>
      </w:r>
      <w:r>
        <w:t>10</w:t>
      </w:r>
      <w:r w:rsidRPr="00B528B5">
        <w:t>.2014 оказаны услуги в полном объеме и подлежат оплате</w:t>
      </w:r>
      <w:r>
        <w:t>.</w:t>
      </w:r>
      <w:r w:rsidRPr="00B528B5">
        <w:t xml:space="preserve"> Акт</w:t>
      </w:r>
      <w:r>
        <w:t>ы</w:t>
      </w:r>
      <w:r w:rsidRPr="00B528B5">
        <w:t xml:space="preserve"> согласован</w:t>
      </w:r>
      <w:r>
        <w:t>ы</w:t>
      </w:r>
      <w:r w:rsidRPr="00B528B5">
        <w:t xml:space="preserve"> и подписан</w:t>
      </w:r>
      <w:r>
        <w:t>ы</w:t>
      </w:r>
      <w:r w:rsidRPr="00B528B5">
        <w:t xml:space="preserve"> сторонами:  в лице Муниципального Заказчика - должностными лицами администрации и Исполнителем - индивидуальным предпринимателем, содержится  отметка централизованной бухгалтерии </w:t>
      </w:r>
      <w:r>
        <w:t>о поступлении  документов. Оплата произведена в сумме 868 133,53 руб., в том числе оплата работ за  летний период составила 676 785,28 руб.: (пл. поручения №№№ от 14.08.2014 №24323 на 170 571,90 руб., от 15.09.2014 №27655 на 170 571,90</w:t>
      </w:r>
      <w:r w:rsidRPr="00A5274B">
        <w:t xml:space="preserve"> </w:t>
      </w:r>
      <w:r>
        <w:t>руб., от 13.10.2014 №31060 на сумму 165 069,58 руб., от 13.11.2014 №34865 170 571,90 руб.)</w:t>
      </w:r>
    </w:p>
    <w:p w:rsidR="003A0469" w:rsidRPr="009121FE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Pr="003A04DC" w:rsidRDefault="003A0469" w:rsidP="003A0469">
      <w:pPr>
        <w:ind w:firstLine="709"/>
        <w:jc w:val="both"/>
        <w:rPr>
          <w:b/>
        </w:rPr>
      </w:pPr>
      <w:r w:rsidRPr="003A04DC">
        <w:rPr>
          <w:b/>
        </w:rPr>
        <w:t xml:space="preserve">В связи с установлением ФКК факта завышения стоимости  оказания услуг за летний период 2014 года в сумме 102 020,15 руб. из-за неправильного определения количества дней летнего периода </w:t>
      </w:r>
      <w:r>
        <w:rPr>
          <w:b/>
        </w:rPr>
        <w:t>(</w:t>
      </w:r>
      <w:r w:rsidRPr="003A04DC">
        <w:rPr>
          <w:b/>
        </w:rPr>
        <w:t>123 кал. дн. вместо 103 кал.дн.</w:t>
      </w:r>
      <w:r>
        <w:rPr>
          <w:b/>
        </w:rPr>
        <w:t>)</w:t>
      </w:r>
      <w:r w:rsidRPr="003A04DC">
        <w:rPr>
          <w:b/>
        </w:rPr>
        <w:t>, оплата  оказанных услуг за летний период завышена  на 102 020,15 руб.</w:t>
      </w:r>
    </w:p>
    <w:p w:rsidR="003A0469" w:rsidRDefault="003A0469" w:rsidP="003A0469">
      <w:pPr>
        <w:ind w:firstLine="709"/>
        <w:jc w:val="both"/>
      </w:pPr>
    </w:p>
    <w:p w:rsidR="003A0469" w:rsidRPr="009121FE" w:rsidRDefault="003A0469" w:rsidP="003A0469">
      <w:pPr>
        <w:ind w:firstLine="709"/>
        <w:jc w:val="both"/>
        <w:rPr>
          <w:b/>
          <w:spacing w:val="20"/>
          <w:sz w:val="16"/>
          <w:szCs w:val="16"/>
          <w:highlight w:val="red"/>
        </w:rPr>
      </w:pPr>
    </w:p>
    <w:p w:rsidR="003A0469" w:rsidRPr="006A6FE2" w:rsidRDefault="003A0469" w:rsidP="003A0469">
      <w:pPr>
        <w:pStyle w:val="1"/>
        <w:spacing w:before="0" w:after="0" w:line="276" w:lineRule="auto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6A6FE2">
        <w:rPr>
          <w:rFonts w:ascii="Times New Roman" w:hAnsi="Times New Roman"/>
          <w:sz w:val="24"/>
          <w:szCs w:val="24"/>
        </w:rPr>
        <w:t xml:space="preserve">3) по  № </w:t>
      </w:r>
      <w:r w:rsidRPr="006A6FE2">
        <w:rPr>
          <w:rFonts w:ascii="Times New Roman" w:hAnsi="Times New Roman"/>
          <w:sz w:val="24"/>
          <w:szCs w:val="24"/>
        </w:rPr>
        <w:softHyphen/>
      </w:r>
      <w:r w:rsidRPr="006A6FE2">
        <w:rPr>
          <w:rFonts w:ascii="Times New Roman" w:hAnsi="Times New Roman"/>
          <w:sz w:val="24"/>
          <w:szCs w:val="24"/>
        </w:rPr>
        <w:softHyphen/>
      </w:r>
      <w:r w:rsidRPr="006A6FE2">
        <w:rPr>
          <w:rFonts w:ascii="Times New Roman" w:hAnsi="Times New Roman"/>
          <w:sz w:val="24"/>
          <w:szCs w:val="24"/>
        </w:rPr>
        <w:softHyphen/>
      </w:r>
      <w:r w:rsidRPr="006A6FE2">
        <w:rPr>
          <w:rFonts w:ascii="Times New Roman" w:hAnsi="Times New Roman"/>
          <w:color w:val="333333"/>
          <w:sz w:val="24"/>
          <w:szCs w:val="24"/>
        </w:rPr>
        <w:t xml:space="preserve">0145300000114000242-0050531-02 от </w:t>
      </w:r>
      <w:r w:rsidRPr="006A6FE2">
        <w:rPr>
          <w:rFonts w:ascii="Times New Roman" w:hAnsi="Times New Roman"/>
          <w:sz w:val="24"/>
          <w:szCs w:val="24"/>
        </w:rPr>
        <w:t>22.09. 2014</w:t>
      </w:r>
      <w:r>
        <w:rPr>
          <w:rFonts w:ascii="Times New Roman" w:hAnsi="Times New Roman"/>
          <w:sz w:val="24"/>
          <w:szCs w:val="24"/>
        </w:rPr>
        <w:t xml:space="preserve"> на сумму 8734557,41 руб.</w:t>
      </w:r>
      <w:r w:rsidRPr="006A6FE2">
        <w:rPr>
          <w:rFonts w:ascii="Times New Roman" w:hAnsi="Times New Roman"/>
          <w:sz w:val="24"/>
          <w:szCs w:val="24"/>
        </w:rPr>
        <w:t xml:space="preserve"> </w:t>
      </w:r>
      <w:r w:rsidRPr="006A6FE2">
        <w:rPr>
          <w:rFonts w:ascii="Times New Roman" w:hAnsi="Times New Roman"/>
          <w:b w:val="0"/>
          <w:sz w:val="24"/>
          <w:szCs w:val="24"/>
        </w:rPr>
        <w:t>(на выполнение работ по строительству сетей внутриквартального освещения 13 микрорайона: проезд от ул. Космонавтов вдоль домов №№22,24,26 с выездом на ул. Солнечная в двух местах; пешеходная дорожка от ул. Космонавтов к учебному корпусу и к зд. 322-общежитию; проезды вокруг ж/домов ул. Солнечная 23,23а,25,25а,27,27а).</w:t>
      </w:r>
    </w:p>
    <w:p w:rsidR="003A0469" w:rsidRPr="006A6FE2" w:rsidRDefault="003A0469" w:rsidP="003A0469">
      <w:pPr>
        <w:pStyle w:val="af9"/>
        <w:ind w:firstLine="709"/>
        <w:jc w:val="both"/>
      </w:pPr>
      <w:r w:rsidRPr="006A6FE2">
        <w:t>По закупке дважды вносились изменения в план – график. В изменении №12 от 02.04.2014 срок размещения заказа указан - 05.2014 и срок исполнения - 10.2014 (графа 11 «График осуществления процедур закупки», ориентировочная  НМЦК указана в размере 6330,14 тыс. руб. На основании заявки  ОКСа от 27.06.2014  изменением №23 от 02.07.2014 в плане – графике сроки   размещения заказа и исполнения  были изменены с 05.2014 на 07.2014, с 10.2014 на 12.2014., ориентировочная  НМЦК указана в сумме 10330,014 тыс.</w:t>
      </w:r>
      <w:r>
        <w:t xml:space="preserve"> </w:t>
      </w:r>
      <w:r w:rsidRPr="006A6FE2">
        <w:t xml:space="preserve">руб.  </w:t>
      </w:r>
    </w:p>
    <w:p w:rsidR="003A0469" w:rsidRPr="003418E0" w:rsidRDefault="003A0469" w:rsidP="003A0469">
      <w:pPr>
        <w:pStyle w:val="af9"/>
        <w:ind w:firstLine="709"/>
        <w:jc w:val="both"/>
        <w:rPr>
          <w:b/>
        </w:rPr>
      </w:pPr>
      <w:r w:rsidRPr="00F41AA3">
        <w:rPr>
          <w:b/>
        </w:rPr>
        <w:t xml:space="preserve">Изменение ориентировочной НМЦК с 6330,14 тыс. руб. до 10330,014 тыс. руб.  свидетельствует о том, что расчет обоснования НМЦК не был составлен до внесения изменений в план – график на 2014 год. Письменное обоснование НМЦК (дата составления 14.07.2014)  целесообразно было  составить до утверждения изменений в план-график на 2014г. (02.04.2014, 02.07.2014), в связи с тем, что размер НМЦК, указываемый в плане-графике, должен определяться и обосновываться в соответствии со </w:t>
      </w:r>
      <w:hyperlink r:id="rId38" w:history="1">
        <w:r w:rsidRPr="00F41AA3">
          <w:rPr>
            <w:b/>
          </w:rPr>
          <w:t>статьей 22</w:t>
        </w:r>
      </w:hyperlink>
      <w:r w:rsidRPr="00F41AA3">
        <w:rPr>
          <w:b/>
        </w:rPr>
        <w:t xml:space="preserve"> Закона N 44-ФЗ и </w:t>
      </w:r>
      <w:hyperlink r:id="rId39" w:history="1">
        <w:r w:rsidRPr="00F41AA3">
          <w:rPr>
            <w:b/>
          </w:rPr>
          <w:t>подпунктом («и»)  пункта 2 части 5</w:t>
        </w:r>
      </w:hyperlink>
      <w:r w:rsidRPr="00F41AA3">
        <w:rPr>
          <w:b/>
        </w:rPr>
        <w:t xml:space="preserve"> Особенностей размещения на официальном сайте.</w:t>
      </w:r>
      <w:r w:rsidRPr="003418E0">
        <w:rPr>
          <w:b/>
        </w:rPr>
        <w:t xml:space="preserve"> </w:t>
      </w:r>
    </w:p>
    <w:p w:rsidR="003A0469" w:rsidRPr="003418E0" w:rsidRDefault="003A0469" w:rsidP="003A0469">
      <w:pPr>
        <w:pStyle w:val="af9"/>
        <w:ind w:firstLine="709"/>
        <w:jc w:val="both"/>
        <w:rPr>
          <w:b/>
          <w:sz w:val="16"/>
          <w:szCs w:val="16"/>
        </w:rPr>
      </w:pPr>
    </w:p>
    <w:p w:rsidR="003A0469" w:rsidRPr="00A539AF" w:rsidRDefault="003A0469" w:rsidP="003A0469">
      <w:pPr>
        <w:jc w:val="both"/>
        <w:rPr>
          <w:b/>
          <w:sz w:val="16"/>
          <w:szCs w:val="16"/>
        </w:rPr>
      </w:pPr>
    </w:p>
    <w:p w:rsidR="003A0469" w:rsidRDefault="003A0469" w:rsidP="003A0469">
      <w:pPr>
        <w:ind w:firstLine="709"/>
        <w:jc w:val="both"/>
      </w:pPr>
      <w:r w:rsidRPr="00A36DB2">
        <w:t>Кроме того,  установлено несоответствие</w:t>
      </w:r>
      <w:r>
        <w:t xml:space="preserve"> в части установления срока выполнения работ в </w:t>
      </w:r>
      <w:r w:rsidRPr="00A36DB2">
        <w:t>аукционной документации</w:t>
      </w:r>
      <w:r>
        <w:t xml:space="preserve"> и заключенном контракте: </w:t>
      </w:r>
      <w:r w:rsidRPr="00A36DB2">
        <w:t xml:space="preserve">в  аукционной документации в приложении №1 к техническому заданию «График производства работ»  и проекте муниципального контракта (Приложение №3) срок выполнения работ указан </w:t>
      </w:r>
      <w:r w:rsidRPr="00A36DB2">
        <w:rPr>
          <w:b/>
        </w:rPr>
        <w:t>140 календарных дней</w:t>
      </w:r>
      <w:r w:rsidRPr="00A36DB2">
        <w:t xml:space="preserve">. В извещении о проведении электронного аукциона для закупки от 23.07.2014 срок выполнения работ указан </w:t>
      </w:r>
      <w:r w:rsidRPr="00A36DB2">
        <w:rPr>
          <w:b/>
        </w:rPr>
        <w:t>120 календарных дней</w:t>
      </w:r>
      <w:r w:rsidRPr="00A36DB2">
        <w:t>. Пунктом 3.2.  мун</w:t>
      </w:r>
      <w:r>
        <w:t>и</w:t>
      </w:r>
      <w:r w:rsidRPr="00A36DB2">
        <w:t xml:space="preserve">ципального контракта  и Графиком производства работ (Приложение №3 к контракту) срок выполнения работ установлен как  </w:t>
      </w:r>
      <w:r w:rsidRPr="00A36DB2">
        <w:rPr>
          <w:b/>
        </w:rPr>
        <w:t>120 календарных дней с даты подписания контракта.</w:t>
      </w:r>
      <w:r>
        <w:rPr>
          <w:b/>
        </w:rPr>
        <w:t xml:space="preserve"> </w:t>
      </w:r>
    </w:p>
    <w:p w:rsidR="003A0469" w:rsidRPr="00A539AF" w:rsidRDefault="003A0469" w:rsidP="003A0469">
      <w:pPr>
        <w:jc w:val="both"/>
        <w:rPr>
          <w:sz w:val="16"/>
          <w:szCs w:val="16"/>
        </w:rPr>
      </w:pPr>
    </w:p>
    <w:p w:rsidR="003A0469" w:rsidRPr="00632159" w:rsidRDefault="003A0469" w:rsidP="003A0469">
      <w:pPr>
        <w:jc w:val="both"/>
      </w:pPr>
      <w:r>
        <w:t xml:space="preserve">3.1) </w:t>
      </w:r>
      <w:r w:rsidRPr="00632159">
        <w:t xml:space="preserve">В связи с нарушением  Подрядчиком обязательств, предусмотренных контрактом, Заказчиком составлен </w:t>
      </w:r>
      <w:r>
        <w:t>15</w:t>
      </w:r>
      <w:r w:rsidRPr="00632159">
        <w:t>.</w:t>
      </w:r>
      <w:r>
        <w:t>0</w:t>
      </w:r>
      <w:r w:rsidRPr="00632159">
        <w:t>1.201</w:t>
      </w:r>
      <w:r>
        <w:t>5</w:t>
      </w:r>
      <w:r w:rsidRPr="00632159">
        <w:t xml:space="preserve"> Акт о  нарушении обязательств, предусмотренных контрактом</w:t>
      </w:r>
      <w:r>
        <w:t xml:space="preserve"> (</w:t>
      </w:r>
      <w:r w:rsidRPr="00632159">
        <w:t>пункт 3.</w:t>
      </w:r>
      <w:r>
        <w:t>4</w:t>
      </w:r>
      <w:r w:rsidRPr="00632159">
        <w:t>.  Раздела 3 «Срок выполнения работ»</w:t>
      </w:r>
      <w:r>
        <w:t xml:space="preserve"> и пункт 5.4.6  Раздела 5 «Обязательства сторон»)</w:t>
      </w:r>
      <w:r w:rsidRPr="00632159">
        <w:t xml:space="preserve"> </w:t>
      </w:r>
      <w:r>
        <w:t xml:space="preserve"> и</w:t>
      </w:r>
      <w:r w:rsidRPr="00632159">
        <w:t xml:space="preserve"> направлено Уведомление о  нарушении обязательств</w:t>
      </w:r>
      <w:r>
        <w:t xml:space="preserve"> от 03.02.2015 №1-35-742/15-0.</w:t>
      </w:r>
      <w:r w:rsidRPr="00632159">
        <w:t xml:space="preserve"> </w:t>
      </w:r>
    </w:p>
    <w:p w:rsidR="003A0469" w:rsidRPr="00A539AF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jc w:val="both"/>
      </w:pPr>
      <w:r>
        <w:t xml:space="preserve">3.2) При проведении аудита </w:t>
      </w:r>
      <w:r w:rsidRPr="00355B13">
        <w:t xml:space="preserve"> </w:t>
      </w:r>
      <w:r>
        <w:t xml:space="preserve">выборочно </w:t>
      </w:r>
      <w:r w:rsidRPr="00C30A0D">
        <w:t xml:space="preserve"> </w:t>
      </w:r>
      <w:r w:rsidRPr="00355B13">
        <w:t xml:space="preserve">проанализированы документы, </w:t>
      </w:r>
      <w:r>
        <w:t>представленные Подрядчиком -</w:t>
      </w:r>
      <w:r w:rsidRPr="008F5506">
        <w:t xml:space="preserve"> </w:t>
      </w:r>
      <w:r>
        <w:t>ООО МСК  «Масштаб».</w:t>
      </w:r>
    </w:p>
    <w:p w:rsidR="003A0469" w:rsidRPr="003C01E0" w:rsidRDefault="003A0469" w:rsidP="003A0469">
      <w:pPr>
        <w:jc w:val="both"/>
        <w:rPr>
          <w:b/>
          <w:sz w:val="16"/>
          <w:szCs w:val="16"/>
        </w:rPr>
      </w:pPr>
    </w:p>
    <w:p w:rsidR="003A0469" w:rsidRDefault="003A0469" w:rsidP="003A0469">
      <w:pPr>
        <w:ind w:firstLine="709"/>
        <w:jc w:val="both"/>
      </w:pPr>
      <w:r>
        <w:t>- Свидетельства о допуске к определенному виду или видам работ, которые оказывают влиянии на безопасность объектов капитального строительства №С11.037.60.5965.09.2013от 02.09.2013, №С.05560.11.11760.08.2013 от 05.08.2013;</w:t>
      </w:r>
    </w:p>
    <w:p w:rsidR="003A0469" w:rsidRDefault="003A0469" w:rsidP="003A0469">
      <w:pPr>
        <w:jc w:val="both"/>
      </w:pPr>
      <w:r>
        <w:t>- Общий журнал работ, утвержденный Приказом Ростехнадзора от 12.01.2007 №7, в котором  отражен учет выполнения работ ООО МСК «Масштаб» за период с 16.10.2014 по 24.03.2015. Выборочно проанализированы сведения о выполнении работ 15.01.2015 и 20.01.2015. Согласно Общему журналу работ 15.01.2015 и 20.01.2015 произведено бетонирование опор.  Согласно данным Архива погоды за январь 2015, температура воздуха 15.01.2015  днем составляла -5</w:t>
      </w:r>
      <w:r w:rsidRPr="00FE431D">
        <w:rPr>
          <w:vertAlign w:val="superscript"/>
        </w:rPr>
        <w:t xml:space="preserve">0 </w:t>
      </w:r>
      <w:r w:rsidRPr="00FE431D">
        <w:t>(ночью</w:t>
      </w:r>
      <w:r>
        <w:t xml:space="preserve">- </w:t>
      </w:r>
      <w:r w:rsidRPr="00FE431D">
        <w:t>10</w:t>
      </w:r>
      <w:r>
        <w:rPr>
          <w:vertAlign w:val="superscript"/>
        </w:rPr>
        <w:t>0</w:t>
      </w:r>
      <w:r>
        <w:t>), 20.01.2015  днем  температура достигла +2</w:t>
      </w:r>
      <w:r w:rsidRPr="00FE431D">
        <w:rPr>
          <w:vertAlign w:val="superscript"/>
        </w:rPr>
        <w:t>0</w:t>
      </w:r>
      <w:r>
        <w:rPr>
          <w:vertAlign w:val="superscript"/>
        </w:rPr>
        <w:t xml:space="preserve"> </w:t>
      </w:r>
      <w:r w:rsidRPr="00FE431D">
        <w:t xml:space="preserve"> </w:t>
      </w:r>
      <w:r>
        <w:t>(</w:t>
      </w:r>
      <w:r w:rsidRPr="00FE431D">
        <w:t>ночью</w:t>
      </w:r>
      <w:r>
        <w:t xml:space="preserve"> - </w:t>
      </w:r>
      <w:r w:rsidRPr="00FE431D">
        <w:t>10</w:t>
      </w:r>
      <w:r>
        <w:rPr>
          <w:vertAlign w:val="superscript"/>
        </w:rPr>
        <w:t>0</w:t>
      </w:r>
      <w:r>
        <w:t>).</w:t>
      </w:r>
      <w:r w:rsidRPr="00FE431D">
        <w:rPr>
          <w:vertAlign w:val="superscript"/>
        </w:rPr>
        <w:t xml:space="preserve"> </w:t>
      </w:r>
      <w:r>
        <w:t xml:space="preserve">  При проведении работ </w:t>
      </w:r>
    </w:p>
    <w:p w:rsidR="003A0469" w:rsidRPr="00606C20" w:rsidRDefault="003A0469" w:rsidP="003A0469">
      <w:pPr>
        <w:jc w:val="both"/>
      </w:pPr>
      <w:r>
        <w:t>и</w:t>
      </w:r>
      <w:r w:rsidRPr="00606C20">
        <w:t xml:space="preserve">спользовался бетон марки М 300, который относится к классу </w:t>
      </w:r>
      <w:r w:rsidRPr="00606C20">
        <w:rPr>
          <w:shd w:val="clear" w:color="auto" w:fill="FFFFFF"/>
        </w:rPr>
        <w:t>В 22,5 (прочность</w:t>
      </w:r>
      <w:r w:rsidRPr="00606C20">
        <w:rPr>
          <w:rStyle w:val="apple-converted-space"/>
          <w:shd w:val="clear" w:color="auto" w:fill="FFFFFF"/>
        </w:rPr>
        <w:t> </w:t>
      </w:r>
      <w:r w:rsidRPr="00606C20">
        <w:rPr>
          <w:shd w:val="clear" w:color="auto" w:fill="FFFFFF"/>
        </w:rPr>
        <w:t>294 кгс/</w:t>
      </w:r>
      <w:r>
        <w:rPr>
          <w:shd w:val="clear" w:color="auto" w:fill="FFFFFF"/>
        </w:rPr>
        <w:pgNum/>
      </w:r>
      <w:r>
        <w:rPr>
          <w:shd w:val="clear" w:color="auto" w:fill="FFFFFF"/>
        </w:rPr>
        <w:t>В</w:t>
      </w:r>
      <w:r w:rsidRPr="00606C20">
        <w:rPr>
          <w:shd w:val="clear" w:color="auto" w:fill="FFFFFF"/>
        </w:rPr>
        <w:t xml:space="preserve">.см.). Данная марка бетона  </w:t>
      </w:r>
      <w:r w:rsidRPr="00606C20">
        <w:t>может использоваться при диапазоне температур  от -5</w:t>
      </w:r>
      <w:r w:rsidRPr="00606C20">
        <w:rPr>
          <w:vertAlign w:val="superscript"/>
        </w:rPr>
        <w:t xml:space="preserve">0 </w:t>
      </w:r>
      <w:r w:rsidRPr="00606C20">
        <w:t>до -15</w:t>
      </w:r>
      <w:r w:rsidRPr="00606C20">
        <w:rPr>
          <w:vertAlign w:val="superscript"/>
        </w:rPr>
        <w:t xml:space="preserve">-0 </w:t>
      </w:r>
      <w:r w:rsidRPr="00606C20">
        <w:t>(СНИП 3.03.-87,</w:t>
      </w:r>
      <w:r w:rsidRPr="00606C20">
        <w:rPr>
          <w:rStyle w:val="apple-converted-space"/>
          <w:shd w:val="clear" w:color="auto" w:fill="FFFFFF"/>
        </w:rPr>
        <w:t xml:space="preserve">  </w:t>
      </w:r>
      <w:r w:rsidRPr="00606C20">
        <w:rPr>
          <w:shd w:val="clear" w:color="auto" w:fill="FFFFFF"/>
        </w:rPr>
        <w:t>ГОСТ-26633-91</w:t>
      </w:r>
      <w:r w:rsidRPr="00606C20">
        <w:t>).</w:t>
      </w:r>
    </w:p>
    <w:p w:rsidR="003A0469" w:rsidRDefault="003A0469" w:rsidP="003A0469">
      <w:pPr>
        <w:jc w:val="both"/>
      </w:pPr>
      <w:r>
        <w:t xml:space="preserve">-  Журнал входного контроля качества за период с  06.11.2014 по 11.03.2015 с указанием объекта контроля, номера партии, сертификата, технических паспортов, количества, параметров состояния (без повреждений) и  степени годности или причин отбраковки,  подписей  принявших объект по качеству. </w:t>
      </w:r>
    </w:p>
    <w:p w:rsidR="003A0469" w:rsidRPr="005841D1" w:rsidRDefault="003A0469" w:rsidP="003A046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Выборочно проверено соответствие сертификатов,</w:t>
      </w:r>
      <w:r w:rsidRPr="00E52D6C">
        <w:t xml:space="preserve"> </w:t>
      </w:r>
      <w:r>
        <w:t xml:space="preserve">технических паспортов указанным используемым материалам (объектам контроля). </w:t>
      </w:r>
      <w:r w:rsidRPr="005841D1">
        <w:rPr>
          <w:color w:val="000000" w:themeColor="text1"/>
        </w:rPr>
        <w:t>Пунктом 3.5.</w:t>
      </w:r>
      <w:r w:rsidRPr="00F26587">
        <w:rPr>
          <w:color w:val="000000" w:themeColor="text1"/>
        </w:rPr>
        <w:t>3</w:t>
      </w:r>
      <w:r w:rsidRPr="00F26587">
        <w:rPr>
          <w:b/>
          <w:color w:val="000000" w:themeColor="text1"/>
        </w:rPr>
        <w:t xml:space="preserve"> </w:t>
      </w:r>
      <w:r w:rsidRPr="00F26587">
        <w:rPr>
          <w:rStyle w:val="af2"/>
          <w:b w:val="0"/>
          <w:color w:val="000000" w:themeColor="text1"/>
          <w:bdr w:val="none" w:sz="0" w:space="0" w:color="auto" w:frame="1"/>
        </w:rPr>
        <w:t>Постановления Госстандарта РФ от 21.09.1994 № 15 (ред. от 11.07.2002) "Об утверждении «Порядка проведения сертификации продукции в Российской Федерации» (Зарегистрировано в Минюсте РФ 05.04.1995 № 826)  срок действия сертификата установлен 3 года.</w:t>
      </w:r>
    </w:p>
    <w:p w:rsidR="00F26587" w:rsidRDefault="00F26587" w:rsidP="003A0469">
      <w:pPr>
        <w:ind w:firstLine="709"/>
        <w:jc w:val="both"/>
      </w:pPr>
    </w:p>
    <w:p w:rsidR="003A0469" w:rsidRDefault="003A0469" w:rsidP="003A0469">
      <w:pPr>
        <w:ind w:firstLine="709"/>
        <w:jc w:val="both"/>
      </w:pPr>
      <w:r>
        <w:t xml:space="preserve">В журнале содержатся сведения: </w:t>
      </w:r>
    </w:p>
    <w:p w:rsidR="003A0469" w:rsidRPr="00FF7101" w:rsidRDefault="003A0469" w:rsidP="003A0469">
      <w:pPr>
        <w:jc w:val="both"/>
        <w:rPr>
          <w:b/>
        </w:rPr>
      </w:pPr>
      <w:r>
        <w:t>- от 18.12.2014 о приемке муфт электросварных ПЭ 100 SDR 11 110 в количестве 10 штук  и ПЭ 100</w:t>
      </w:r>
      <w:r w:rsidRPr="00386343">
        <w:t xml:space="preserve"> </w:t>
      </w:r>
      <w:r>
        <w:t xml:space="preserve">SDR 11 160 в количестве 10 штук. В представленном  сертификате соответствия №РОСС DE. </w:t>
      </w:r>
      <w:r>
        <w:rPr>
          <w:lang w:val="en-US"/>
        </w:rPr>
        <w:t>A</w:t>
      </w:r>
      <w:r w:rsidRPr="00E52D6C">
        <w:t>Я</w:t>
      </w:r>
      <w:r>
        <w:t xml:space="preserve">.НОО512 со сроком действия </w:t>
      </w:r>
      <w:r w:rsidRPr="00173CFF">
        <w:rPr>
          <w:b/>
        </w:rPr>
        <w:t>с 28.10.2011 по 28.10.2014</w:t>
      </w:r>
      <w:r>
        <w:t xml:space="preserve">  с приложениями №1(№0206509)  и №2 (№20206510) принятый тип муфт соответствует указанному  в приложении №1 ( </w:t>
      </w:r>
      <w:r>
        <w:rPr>
          <w:lang w:val="en-US"/>
        </w:rPr>
        <w:t>UB</w:t>
      </w:r>
      <w:r w:rsidRPr="00171072">
        <w:t xml:space="preserve"> </w:t>
      </w:r>
      <w:r>
        <w:t>SDR 11 с диаметром 20-800мм). Следует отметить, что  на момент приемки муфт (</w:t>
      </w:r>
      <w:r w:rsidRPr="008F5506">
        <w:rPr>
          <w:b/>
        </w:rPr>
        <w:t>18.12.2014)</w:t>
      </w:r>
      <w:r>
        <w:t xml:space="preserve"> действие сертификата прекращено  </w:t>
      </w:r>
      <w:r w:rsidRPr="005B6D46">
        <w:rPr>
          <w:b/>
        </w:rPr>
        <w:t>(28.10.2014).</w:t>
      </w:r>
      <w:r w:rsidRPr="000E20B6">
        <w:rPr>
          <w:rFonts w:ascii="Tahoma" w:hAnsi="Tahoma" w:cs="Tahoma"/>
          <w:color w:val="39596A"/>
          <w:sz w:val="18"/>
          <w:szCs w:val="18"/>
        </w:rPr>
        <w:t xml:space="preserve"> </w:t>
      </w:r>
      <w:r w:rsidRPr="00833441">
        <w:t xml:space="preserve">Поскольку </w:t>
      </w:r>
      <w:r w:rsidRPr="00FF7101">
        <w:t xml:space="preserve">сертификат соответствия, является подтверждением качества продукции, то по истечении срока </w:t>
      </w:r>
      <w:r w:rsidRPr="00FF7101">
        <w:rPr>
          <w:color w:val="000000" w:themeColor="text1"/>
        </w:rPr>
        <w:t>действия сертификата</w:t>
      </w:r>
      <w:r w:rsidRPr="00FF7101">
        <w:t xml:space="preserve">, имеет место быть риск использования продукции (муфт)  ненадлежащего качества (деформация в процессе эксплуатации объекта). </w:t>
      </w:r>
      <w:r w:rsidRPr="00FF7101">
        <w:rPr>
          <w:b/>
        </w:rPr>
        <w:t xml:space="preserve">Таким образом,  имеет место несоблюдение пункта </w:t>
      </w:r>
      <w:r w:rsidR="00D619EA" w:rsidRPr="00FF7101">
        <w:rPr>
          <w:b/>
        </w:rPr>
        <w:t xml:space="preserve">5.1.5 </w:t>
      </w:r>
      <w:r w:rsidRPr="00FF7101">
        <w:rPr>
          <w:b/>
        </w:rPr>
        <w:t>контракта (предоставление Подрядчиком соответствующих сертификатов) и несоблюдение  должного контроля со стороны ОКС (уполномоченное лицо – Ляпсина В.М.).</w:t>
      </w:r>
    </w:p>
    <w:p w:rsidR="003A0469" w:rsidRPr="00FF7101" w:rsidRDefault="003A0469" w:rsidP="003A0469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Fonts w:ascii="Tahoma" w:hAnsi="Tahoma" w:cs="Tahoma"/>
          <w:b/>
          <w:color w:val="555555"/>
          <w:bdr w:val="none" w:sz="0" w:space="0" w:color="auto" w:frame="1"/>
        </w:rPr>
      </w:pPr>
      <w:r w:rsidRPr="00FF7101">
        <w:lastRenderedPageBreak/>
        <w:t>- от 12.02.2015 о приемке клемм зажимных для присоединения проводников сечением 10 кв.мм в количестве 48 шт. В представленном сертификате соответствия №РОСС СТ.</w:t>
      </w:r>
      <w:r w:rsidRPr="00FF7101">
        <w:rPr>
          <w:lang w:val="en-US"/>
        </w:rPr>
        <w:t>ME</w:t>
      </w:r>
      <w:r w:rsidRPr="00FF7101">
        <w:t>86.</w:t>
      </w:r>
      <w:r w:rsidRPr="00FF7101">
        <w:rPr>
          <w:lang w:val="en-US"/>
        </w:rPr>
        <w:t>B</w:t>
      </w:r>
      <w:r w:rsidRPr="00FF7101">
        <w:t xml:space="preserve">00679 указан срок действия с 01.08.2012 по 15.03.2015. </w:t>
      </w:r>
      <w:r w:rsidRPr="00FF7101">
        <w:rPr>
          <w:b/>
        </w:rPr>
        <w:t xml:space="preserve">Таким образом, при прекращения срока действия сертификата на данные материалы  через месяц после приема объекта и при отсутствии информации о сроке годности клемм зажимных, имеет место  негативных последствий в период эксплуатации объекта. </w:t>
      </w:r>
    </w:p>
    <w:p w:rsidR="003A0469" w:rsidRPr="00A539AF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Pr="00FF7101" w:rsidRDefault="003A0469" w:rsidP="003A0469">
      <w:pPr>
        <w:ind w:firstLine="709"/>
        <w:jc w:val="both"/>
      </w:pPr>
      <w:r w:rsidRPr="00FF7101">
        <w:t>Согласно акту сдачи – приемки выполненных работ по контракту от 19.03.2015 (</w:t>
      </w:r>
      <w:r w:rsidRPr="00FF7101">
        <w:rPr>
          <w:shd w:val="clear" w:color="auto" w:fill="FFFFFF"/>
        </w:rPr>
        <w:t xml:space="preserve">Приложение № 7) </w:t>
      </w:r>
      <w:r w:rsidRPr="00FF7101">
        <w:t>фактическое качество работ соответствует требованиям контракта и недостатков при выполнении работ не выявлено.</w:t>
      </w:r>
    </w:p>
    <w:p w:rsidR="003A0469" w:rsidRPr="00E73C36" w:rsidRDefault="003A0469" w:rsidP="003A0469">
      <w:pPr>
        <w:rPr>
          <w:sz w:val="16"/>
          <w:szCs w:val="16"/>
        </w:rPr>
      </w:pPr>
    </w:p>
    <w:p w:rsidR="003A0469" w:rsidRPr="006C56BC" w:rsidRDefault="003A0469" w:rsidP="003A0469">
      <w:pPr>
        <w:jc w:val="both"/>
        <w:rPr>
          <w:b/>
          <w:sz w:val="16"/>
          <w:szCs w:val="16"/>
        </w:rPr>
      </w:pPr>
    </w:p>
    <w:p w:rsidR="003A0469" w:rsidRPr="00A539AF" w:rsidRDefault="003A0469" w:rsidP="003A0469">
      <w:pPr>
        <w:jc w:val="both"/>
      </w:pPr>
      <w:r>
        <w:rPr>
          <w:b/>
        </w:rPr>
        <w:t xml:space="preserve"> 4.   По контракту №</w:t>
      </w:r>
      <w:r w:rsidRPr="002870CE">
        <w:rPr>
          <w:b/>
          <w:spacing w:val="20"/>
        </w:rPr>
        <w:t>0145300000114000</w:t>
      </w:r>
      <w:r>
        <w:rPr>
          <w:b/>
          <w:spacing w:val="20"/>
        </w:rPr>
        <w:t>365</w:t>
      </w:r>
      <w:r w:rsidRPr="002870CE">
        <w:rPr>
          <w:b/>
          <w:spacing w:val="20"/>
        </w:rPr>
        <w:t>-0050531</w:t>
      </w:r>
      <w:r>
        <w:rPr>
          <w:b/>
          <w:spacing w:val="20"/>
        </w:rPr>
        <w:t>-</w:t>
      </w:r>
      <w:r w:rsidRPr="002870CE">
        <w:rPr>
          <w:b/>
          <w:spacing w:val="20"/>
        </w:rPr>
        <w:t>0</w:t>
      </w:r>
      <w:r>
        <w:rPr>
          <w:b/>
          <w:spacing w:val="20"/>
        </w:rPr>
        <w:t xml:space="preserve">1 от 25.11.2014 на сумму </w:t>
      </w:r>
      <w:r w:rsidRPr="002E0934">
        <w:rPr>
          <w:b/>
        </w:rPr>
        <w:t>2 359</w:t>
      </w:r>
      <w:r>
        <w:rPr>
          <w:b/>
        </w:rPr>
        <w:t> </w:t>
      </w:r>
      <w:r w:rsidRPr="002E0934">
        <w:rPr>
          <w:b/>
        </w:rPr>
        <w:t>814</w:t>
      </w:r>
      <w:r>
        <w:rPr>
          <w:b/>
        </w:rPr>
        <w:t>,32</w:t>
      </w:r>
      <w:r w:rsidRPr="002E0934">
        <w:rPr>
          <w:b/>
        </w:rPr>
        <w:t xml:space="preserve"> руб. </w:t>
      </w:r>
      <w:r>
        <w:rPr>
          <w:b/>
          <w:spacing w:val="20"/>
        </w:rPr>
        <w:t xml:space="preserve"> </w:t>
      </w:r>
      <w:r w:rsidRPr="00A539AF">
        <w:rPr>
          <w:spacing w:val="20"/>
        </w:rPr>
        <w:t>(</w:t>
      </w:r>
      <w:r w:rsidRPr="00A539AF">
        <w:t xml:space="preserve">на оказание услуг по содержанию и техническому обслуживанию общественных  туалетов в г. Сосновый Бор  </w:t>
      </w:r>
      <w:r w:rsidRPr="00A539AF">
        <w:rPr>
          <w:iCs/>
        </w:rPr>
        <w:t>Ленинградской области в 2015 году</w:t>
      </w:r>
      <w:r w:rsidRPr="00A539AF">
        <w:t>.)</w:t>
      </w:r>
    </w:p>
    <w:p w:rsidR="003A0469" w:rsidRPr="00A539AF" w:rsidRDefault="003A0469" w:rsidP="003A0469">
      <w:pPr>
        <w:autoSpaceDE w:val="0"/>
        <w:autoSpaceDN w:val="0"/>
        <w:adjustRightInd w:val="0"/>
        <w:jc w:val="both"/>
        <w:rPr>
          <w:spacing w:val="20"/>
          <w:sz w:val="16"/>
          <w:szCs w:val="16"/>
        </w:rPr>
      </w:pPr>
    </w:p>
    <w:p w:rsidR="003A0469" w:rsidRDefault="003A0469" w:rsidP="003A0469">
      <w:pPr>
        <w:jc w:val="both"/>
      </w:pPr>
      <w:r>
        <w:t xml:space="preserve">4.1) В подтверждение факта соблюдения условий контракта, установленных </w:t>
      </w:r>
      <w:r w:rsidRPr="002354B9">
        <w:t>пунктом 5.1</w:t>
      </w:r>
      <w:r>
        <w:t>, представлены акты сдачи – оказанных услуг за период с 01.05.2015 по 31.05.2015 (за каждый день) в которых указано, что санитарное состояние, работа технического оборудования, автоматических датчиков, освещения – в норме, в случае необходимости указывается – ремонт,    вывоз мусора производится.</w:t>
      </w:r>
    </w:p>
    <w:p w:rsidR="003A0469" w:rsidRPr="00692819" w:rsidRDefault="003A0469" w:rsidP="003A0469">
      <w:pPr>
        <w:jc w:val="both"/>
        <w:rPr>
          <w:sz w:val="16"/>
          <w:szCs w:val="16"/>
        </w:rPr>
      </w:pPr>
    </w:p>
    <w:p w:rsidR="003A0469" w:rsidRPr="00334755" w:rsidRDefault="003A0469" w:rsidP="003A0469">
      <w:pPr>
        <w:jc w:val="both"/>
        <w:rPr>
          <w:b/>
        </w:rPr>
      </w:pPr>
      <w:r>
        <w:t xml:space="preserve">4.2) </w:t>
      </w:r>
      <w:r w:rsidRPr="008A6F8D">
        <w:t xml:space="preserve">По вопросу соблюдения условий оказания услуг, указанных в пунктах 3.2,3.3 Технического задания (Приложение №1 к контракту) проверено наличие в </w:t>
      </w:r>
      <w:r>
        <w:t xml:space="preserve">ОВБиДХ </w:t>
      </w:r>
      <w:r w:rsidRPr="008A6F8D">
        <w:t xml:space="preserve">копий договоров, заключенных Подрядчиком  с ресурсоснабжающими предприятиями города на подачу тепловой энергии, на подачу холодной воды, удаление стоков, на подачу электроэнергии, на вывоз отходов по общественным туалетам и квитанций </w:t>
      </w:r>
      <w:r w:rsidRPr="004F1A9A">
        <w:t>об оплате за коммунальные услуги за отчетный период</w:t>
      </w:r>
      <w:r w:rsidRPr="008A6F8D">
        <w:t xml:space="preserve"> (пункты 3.2, 3.3 Технического задания Приложение №1 к контракту)</w:t>
      </w:r>
      <w:r w:rsidRPr="008A6F8D">
        <w:rPr>
          <w:b/>
        </w:rPr>
        <w:t>.</w:t>
      </w:r>
    </w:p>
    <w:p w:rsidR="003A0469" w:rsidRPr="00EF02D4" w:rsidRDefault="003A0469" w:rsidP="003A0469">
      <w:pPr>
        <w:ind w:firstLine="567"/>
        <w:jc w:val="both"/>
      </w:pPr>
      <w:r>
        <w:t xml:space="preserve">ОВБиДХ представлены копии документов Подрядчика, подтверждающие факты  заключения договоров с </w:t>
      </w:r>
      <w:r w:rsidRPr="001F6026">
        <w:t xml:space="preserve"> </w:t>
      </w:r>
      <w:r w:rsidRPr="008A6F8D">
        <w:t>ресурсоснабжающими предприятиями</w:t>
      </w:r>
      <w:r>
        <w:t xml:space="preserve"> и оплату </w:t>
      </w:r>
      <w:r w:rsidRPr="00EF02D4">
        <w:t>за коммунальные услуги, а именно:</w:t>
      </w:r>
    </w:p>
    <w:p w:rsidR="003A0469" w:rsidRDefault="003A0469" w:rsidP="003A0469">
      <w:pPr>
        <w:ind w:firstLine="567"/>
        <w:jc w:val="both"/>
      </w:pPr>
      <w:r>
        <w:t>-дополнительное соглашение РС-538/15/1 от 15.01.2015 к договору ресурсоснабжения №РС-538/10 от 01.01.2010 со СМУП «ТСП»;</w:t>
      </w:r>
    </w:p>
    <w:p w:rsidR="003A0469" w:rsidRDefault="003A0469" w:rsidP="003A0469">
      <w:pPr>
        <w:ind w:firstLine="567"/>
        <w:jc w:val="both"/>
      </w:pPr>
      <w:r>
        <w:t>-</w:t>
      </w:r>
      <w:r w:rsidRPr="001F6026">
        <w:t xml:space="preserve"> </w:t>
      </w:r>
      <w:r>
        <w:t>дополнительное соглашение№2  от 12.01.2015 к договору №П-282/13 от 01.09.2013 со СМУП «ВОДОКАНАЛ»;</w:t>
      </w:r>
    </w:p>
    <w:p w:rsidR="003A0469" w:rsidRDefault="003A0469" w:rsidP="003A0469">
      <w:pPr>
        <w:ind w:firstLine="567"/>
        <w:jc w:val="both"/>
      </w:pPr>
      <w:r>
        <w:t>- дополнительное соглашение от 01.01.2015 к договору энергоснабжения №80062 от 01.09.2009;</w:t>
      </w:r>
    </w:p>
    <w:p w:rsidR="003A0469" w:rsidRDefault="003A0469" w:rsidP="003A0469">
      <w:pPr>
        <w:ind w:firstLine="567"/>
        <w:jc w:val="both"/>
      </w:pPr>
      <w:r>
        <w:t>- акты на отпуск ресурсов от 31.01.2015 №247,195/2, от  28.02.2015 №724, №303/2,  от 31.03.2015 № 822/11208 (тепловая энергия, вода)</w:t>
      </w:r>
    </w:p>
    <w:p w:rsidR="003A0469" w:rsidRDefault="003A0469" w:rsidP="003A0469">
      <w:pPr>
        <w:ind w:firstLine="567"/>
        <w:jc w:val="both"/>
      </w:pPr>
      <w:r>
        <w:t>- выставленные счета</w:t>
      </w:r>
      <w:r w:rsidRPr="00870400">
        <w:t xml:space="preserve"> </w:t>
      </w:r>
      <w:r>
        <w:t>- фактуры за потребление  электроэнергии;</w:t>
      </w:r>
    </w:p>
    <w:p w:rsidR="003A0469" w:rsidRDefault="003A0469" w:rsidP="003A0469">
      <w:pPr>
        <w:ind w:firstLine="567"/>
        <w:jc w:val="both"/>
      </w:pPr>
      <w:r>
        <w:t xml:space="preserve">-  платежные документы об оплате </w:t>
      </w:r>
      <w:r w:rsidRPr="00EF02D4">
        <w:t>коммунальны</w:t>
      </w:r>
      <w:r>
        <w:t xml:space="preserve">х услуг за 1 квартал 2015 года. </w:t>
      </w:r>
    </w:p>
    <w:p w:rsidR="003A0469" w:rsidRPr="00A40E62" w:rsidRDefault="003A0469" w:rsidP="003A0469">
      <w:pPr>
        <w:ind w:firstLine="709"/>
        <w:jc w:val="both"/>
      </w:pPr>
      <w:r w:rsidRPr="00A40E62">
        <w:t>- договор №18-Л/14 от 02.12.2013 с доп.соглашением №1 от 02.01.2015 по сбору и транспортировке отходов на лицензированный объект, осуществляющий размещение отходов, заключенный с ООО «Город Сервис» и   платежные документы, подтверждающие  оплату услуг за 1 квартал 2015года.</w:t>
      </w:r>
      <w:r>
        <w:t xml:space="preserve"> Нарушений не установлено.</w:t>
      </w:r>
    </w:p>
    <w:p w:rsidR="003A0469" w:rsidRPr="00E34D1A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Pr="00047C0B" w:rsidRDefault="003A0469" w:rsidP="00B45FEC">
      <w:pPr>
        <w:numPr>
          <w:ilvl w:val="0"/>
          <w:numId w:val="2"/>
        </w:numPr>
        <w:ind w:left="0" w:firstLine="0"/>
        <w:jc w:val="both"/>
      </w:pPr>
      <w:r>
        <w:rPr>
          <w:b/>
        </w:rPr>
        <w:t>По контракту №</w:t>
      </w:r>
      <w:r w:rsidRPr="002870CE">
        <w:rPr>
          <w:b/>
          <w:spacing w:val="20"/>
        </w:rPr>
        <w:t>0145300000114000</w:t>
      </w:r>
      <w:r>
        <w:rPr>
          <w:b/>
          <w:spacing w:val="20"/>
        </w:rPr>
        <w:t>379</w:t>
      </w:r>
      <w:r w:rsidRPr="002870CE">
        <w:rPr>
          <w:b/>
          <w:spacing w:val="20"/>
        </w:rPr>
        <w:t>-0050531</w:t>
      </w:r>
      <w:r>
        <w:rPr>
          <w:b/>
          <w:spacing w:val="20"/>
        </w:rPr>
        <w:t>-</w:t>
      </w:r>
      <w:r w:rsidRPr="002870CE">
        <w:rPr>
          <w:b/>
          <w:spacing w:val="20"/>
        </w:rPr>
        <w:t>0</w:t>
      </w:r>
      <w:r>
        <w:rPr>
          <w:b/>
          <w:spacing w:val="20"/>
        </w:rPr>
        <w:t xml:space="preserve">1 от 10.12.2014 на сумму </w:t>
      </w:r>
      <w:r w:rsidRPr="00DF03E4">
        <w:rPr>
          <w:b/>
        </w:rPr>
        <w:t>760</w:t>
      </w:r>
      <w:r>
        <w:rPr>
          <w:b/>
        </w:rPr>
        <w:t> </w:t>
      </w:r>
      <w:r w:rsidRPr="00DF03E4">
        <w:rPr>
          <w:b/>
        </w:rPr>
        <w:t>435</w:t>
      </w:r>
      <w:r>
        <w:rPr>
          <w:b/>
        </w:rPr>
        <w:t>,66</w:t>
      </w:r>
      <w:r>
        <w:rPr>
          <w:b/>
          <w:spacing w:val="20"/>
        </w:rPr>
        <w:t xml:space="preserve"> руб.</w:t>
      </w:r>
      <w:r w:rsidRPr="003E491C">
        <w:t xml:space="preserve"> </w:t>
      </w:r>
      <w:r>
        <w:rPr>
          <w:b/>
          <w:spacing w:val="20"/>
        </w:rPr>
        <w:t xml:space="preserve"> </w:t>
      </w:r>
      <w:r w:rsidRPr="00047C0B">
        <w:rPr>
          <w:spacing w:val="20"/>
        </w:rPr>
        <w:t>(</w:t>
      </w:r>
      <w:r w:rsidRPr="00047C0B">
        <w:t xml:space="preserve">на выполнение работ по </w:t>
      </w:r>
      <w:r w:rsidRPr="00047C0B">
        <w:rPr>
          <w:iCs/>
          <w:snapToGrid w:val="0"/>
        </w:rPr>
        <w:t>украшению элементами светового оформления к "Новому году" 2014-2015</w:t>
      </w:r>
      <w:r>
        <w:rPr>
          <w:iCs/>
          <w:snapToGrid w:val="0"/>
        </w:rPr>
        <w:t xml:space="preserve"> </w:t>
      </w:r>
      <w:r w:rsidRPr="00047C0B">
        <w:rPr>
          <w:iCs/>
          <w:snapToGrid w:val="0"/>
        </w:rPr>
        <w:t>годы города Сосновый Бор</w:t>
      </w:r>
      <w:r>
        <w:rPr>
          <w:iCs/>
          <w:snapToGrid w:val="0"/>
        </w:rPr>
        <w:t>)</w:t>
      </w:r>
      <w:r w:rsidRPr="00047C0B">
        <w:rPr>
          <w:iCs/>
          <w:snapToGrid w:val="0"/>
        </w:rPr>
        <w:t>.</w:t>
      </w:r>
    </w:p>
    <w:p w:rsidR="003A0469" w:rsidRPr="00573CEB" w:rsidRDefault="003A0469" w:rsidP="003A0469">
      <w:pPr>
        <w:autoSpaceDE w:val="0"/>
        <w:autoSpaceDN w:val="0"/>
        <w:adjustRightInd w:val="0"/>
        <w:ind w:firstLine="709"/>
        <w:jc w:val="both"/>
      </w:pPr>
      <w:r>
        <w:t>В соответствии с пунктом 25</w:t>
      </w:r>
      <w:r w:rsidRPr="00841CE0">
        <w:t xml:space="preserve"> </w:t>
      </w:r>
      <w:r>
        <w:t>части 1 статьи 93 Закона №44 - ФЗ электронный аукцион  признан не состоявшимся, и контракт заключен с единственным подрядчиком в связи с принятием</w:t>
      </w:r>
      <w:r w:rsidRPr="003E491C">
        <w:t xml:space="preserve"> </w:t>
      </w:r>
      <w:r>
        <w:t xml:space="preserve">заказчиком решения об осуществлении закупки у (часть 3.1 статьи 71 Закона №44 - ФЗ, Протокол подведения итогов аукциона в электронной форме </w:t>
      </w:r>
      <w:r w:rsidRPr="00573CEB">
        <w:rPr>
          <w:bCs/>
        </w:rPr>
        <w:t>№ 0145300000114000379-3 от 25 ноября 2014 года</w:t>
      </w:r>
      <w:r w:rsidRPr="00CC0F8F">
        <w:rPr>
          <w:bCs/>
        </w:rPr>
        <w:t>)</w:t>
      </w:r>
      <w:r>
        <w:rPr>
          <w:bCs/>
        </w:rPr>
        <w:t xml:space="preserve">. </w:t>
      </w:r>
    </w:p>
    <w:p w:rsidR="003A0469" w:rsidRDefault="003A0469" w:rsidP="003A0469">
      <w:pPr>
        <w:ind w:firstLine="709"/>
        <w:jc w:val="both"/>
        <w:rPr>
          <w:b/>
        </w:rPr>
      </w:pPr>
      <w:r>
        <w:lastRenderedPageBreak/>
        <w:t>В подтверждение факта выполненных работ  представлены акт о приемке выполненных  работ №1 от  30.01.2015 и справка о стоимости работ от 30.01.2015 №1. Виды работ,  указанные в данных документах, соответствуют требованиям  технического задания и контракта, расценки  - сметным нормативам, указанным при расчете НМЦК.</w:t>
      </w:r>
    </w:p>
    <w:p w:rsidR="003A0469" w:rsidRPr="00536193" w:rsidRDefault="003A0469" w:rsidP="003A0469">
      <w:pPr>
        <w:jc w:val="both"/>
        <w:rPr>
          <w:b/>
          <w:sz w:val="16"/>
          <w:szCs w:val="16"/>
        </w:rPr>
      </w:pPr>
    </w:p>
    <w:p w:rsidR="003A0469" w:rsidRPr="00E34D1A" w:rsidRDefault="003A0469" w:rsidP="003A0469">
      <w:pPr>
        <w:spacing w:line="276" w:lineRule="auto"/>
        <w:jc w:val="both"/>
        <w:rPr>
          <w:bCs/>
        </w:rPr>
      </w:pPr>
      <w:r>
        <w:rPr>
          <w:b/>
        </w:rPr>
        <w:t>6. По контракту №</w:t>
      </w:r>
      <w:r w:rsidRPr="002870CE">
        <w:rPr>
          <w:b/>
          <w:spacing w:val="20"/>
        </w:rPr>
        <w:t>0145300000114000</w:t>
      </w:r>
      <w:r>
        <w:rPr>
          <w:b/>
          <w:spacing w:val="20"/>
        </w:rPr>
        <w:t>325</w:t>
      </w:r>
      <w:r w:rsidRPr="002870CE">
        <w:rPr>
          <w:b/>
          <w:spacing w:val="20"/>
        </w:rPr>
        <w:t>-0050531</w:t>
      </w:r>
      <w:r>
        <w:rPr>
          <w:b/>
          <w:spacing w:val="20"/>
        </w:rPr>
        <w:t>-</w:t>
      </w:r>
      <w:r w:rsidRPr="002870CE">
        <w:rPr>
          <w:b/>
          <w:spacing w:val="20"/>
        </w:rPr>
        <w:t>0</w:t>
      </w:r>
      <w:r>
        <w:rPr>
          <w:b/>
          <w:spacing w:val="20"/>
        </w:rPr>
        <w:t>4 от 08.10.2014</w:t>
      </w:r>
      <w:r w:rsidRPr="00FF0A20">
        <w:rPr>
          <w:b/>
        </w:rPr>
        <w:t xml:space="preserve"> </w:t>
      </w:r>
      <w:r>
        <w:rPr>
          <w:b/>
        </w:rPr>
        <w:t xml:space="preserve">на сумму </w:t>
      </w:r>
      <w:r w:rsidRPr="00564051">
        <w:rPr>
          <w:b/>
        </w:rPr>
        <w:t>1 038 335,75  руб.</w:t>
      </w:r>
      <w:r>
        <w:rPr>
          <w:b/>
        </w:rPr>
        <w:t xml:space="preserve"> </w:t>
      </w:r>
      <w:r w:rsidRPr="00E34D1A">
        <w:t>(на выполнение работ по</w:t>
      </w:r>
      <w:r w:rsidRPr="00E34D1A">
        <w:rPr>
          <w:bCs/>
        </w:rPr>
        <w:t xml:space="preserve"> текущему ремонту зеленых насаждений в г. Сосновый Бор Ленинградской области 2014 года).</w:t>
      </w:r>
    </w:p>
    <w:p w:rsidR="003A0469" w:rsidRPr="00055B19" w:rsidRDefault="003A0469" w:rsidP="003A0469">
      <w:pPr>
        <w:jc w:val="both"/>
      </w:pPr>
      <w:r>
        <w:t xml:space="preserve">6.1) Пунктами </w:t>
      </w:r>
      <w:r w:rsidRPr="00B84E87">
        <w:t>3.1</w:t>
      </w:r>
      <w:r>
        <w:t xml:space="preserve"> и 3.2 контракта установлены сроки: н</w:t>
      </w:r>
      <w:r w:rsidRPr="00B84E87">
        <w:t xml:space="preserve">ачало выполнения работ </w:t>
      </w:r>
      <w:r w:rsidRPr="00B84E87">
        <w:rPr>
          <w:b/>
        </w:rPr>
        <w:t>с даты заключения контракта</w:t>
      </w:r>
      <w:r>
        <w:rPr>
          <w:b/>
        </w:rPr>
        <w:t xml:space="preserve">   и окончание</w:t>
      </w:r>
      <w:r w:rsidRPr="00B84E87">
        <w:t xml:space="preserve"> выполнения работ: </w:t>
      </w:r>
      <w:r w:rsidRPr="00B84E87">
        <w:rPr>
          <w:b/>
        </w:rPr>
        <w:t>по</w:t>
      </w:r>
      <w:r w:rsidRPr="00B84E87">
        <w:t xml:space="preserve"> </w:t>
      </w:r>
      <w:r w:rsidRPr="00B84E87">
        <w:rPr>
          <w:b/>
        </w:rPr>
        <w:t xml:space="preserve">15 октября 2014 года, </w:t>
      </w:r>
      <w:r w:rsidRPr="00055B19">
        <w:t>срок выполнения работ может быть продлен на количество дней не соответствующих по погодным условиям требованиям выполнения работ, с составлением двухстороннего акта.</w:t>
      </w:r>
    </w:p>
    <w:p w:rsidR="00F40B4B" w:rsidRDefault="003A0469" w:rsidP="003A0469">
      <w:pPr>
        <w:ind w:firstLine="709"/>
        <w:jc w:val="both"/>
      </w:pPr>
      <w:r w:rsidRPr="00F80156">
        <w:t>Согласно акт</w:t>
      </w:r>
      <w:r>
        <w:t>у</w:t>
      </w:r>
      <w:r w:rsidRPr="00F80156">
        <w:t xml:space="preserve"> сдачи – приемки выполненных работ от 18.10.2014</w:t>
      </w:r>
      <w:r>
        <w:t>,</w:t>
      </w:r>
      <w:r w:rsidRPr="00F80156">
        <w:t xml:space="preserve"> работы выполнены в полном объеме и  фактическое качество работ соответствует требованиям контракта и технического задания.</w:t>
      </w:r>
      <w:r>
        <w:t xml:space="preserve"> Фактически  работы выполнены 18.10.2014 по причине неблагоприятных условий (Акт от 16.10. 2014 о погодных условиях в период выполнения работ по текущему ремонту зеленых насаждений). Данные Архива погоды (сайт M</w:t>
      </w:r>
      <w:r>
        <w:rPr>
          <w:lang w:val="en-US"/>
        </w:rPr>
        <w:t>eteo</w:t>
      </w:r>
      <w:r>
        <w:t>)</w:t>
      </w:r>
      <w:r w:rsidRPr="00580243">
        <w:t xml:space="preserve"> </w:t>
      </w:r>
      <w:r>
        <w:t>подтверждают, что в период с 08.10.2014 по 13.10.2014 в г. Сосновый Бор</w:t>
      </w:r>
      <w:r w:rsidRPr="006E7D43">
        <w:t xml:space="preserve"> </w:t>
      </w:r>
      <w:r>
        <w:t>были неблагоприятные погодные условия (дожди).</w:t>
      </w:r>
    </w:p>
    <w:p w:rsidR="003A0469" w:rsidRPr="00A5533D" w:rsidRDefault="003A0469" w:rsidP="003A0469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6.2)</w:t>
      </w:r>
      <w:r w:rsidRPr="00A5533D">
        <w:rPr>
          <w:b/>
        </w:rPr>
        <w:t xml:space="preserve"> </w:t>
      </w:r>
      <w:r w:rsidRPr="00A5533D">
        <w:t xml:space="preserve">Пунктом 4.6 Раздела </w:t>
      </w:r>
      <w:r w:rsidRPr="00A5533D">
        <w:rPr>
          <w:shd w:val="clear" w:color="auto" w:fill="FFFFFF"/>
        </w:rPr>
        <w:t>4 контракта «Производство работ, порядок сдачи-приемки выполненных работ»  установлены требования об обязанности Подрядчика в предоставлении документов заказчику.</w:t>
      </w:r>
    </w:p>
    <w:p w:rsidR="003A0469" w:rsidRPr="004D16E8" w:rsidRDefault="003A0469" w:rsidP="003A0469">
      <w:pPr>
        <w:ind w:firstLine="709"/>
        <w:jc w:val="both"/>
      </w:pPr>
      <w:r>
        <w:rPr>
          <w:shd w:val="clear" w:color="auto" w:fill="FFFFFF"/>
        </w:rPr>
        <w:t xml:space="preserve"> </w:t>
      </w:r>
      <w:r w:rsidRPr="00B84E87">
        <w:rPr>
          <w:shd w:val="clear" w:color="auto" w:fill="FFFFFF"/>
        </w:rPr>
        <w:t>Подрядчик</w:t>
      </w:r>
      <w:r>
        <w:rPr>
          <w:shd w:val="clear" w:color="auto" w:fill="FFFFFF"/>
        </w:rPr>
        <w:t xml:space="preserve">ом представлены </w:t>
      </w:r>
      <w:r>
        <w:t>акт о приемке выполненных работ от 18.10.2014 №1 (виды работ соответствуют работам, указанным в локально – сметном расчете), справка о  стоимости работ от 18.10.2014№1 на сумму  1 038 335,75 руб.</w:t>
      </w:r>
      <w:r w:rsidRPr="00366197">
        <w:t xml:space="preserve"> </w:t>
      </w:r>
      <w:r>
        <w:t>соответствует акту о приемке выполненных работ, транспортная накладная от 18.10.2014,</w:t>
      </w:r>
      <w:r w:rsidRPr="004D16E8">
        <w:rPr>
          <w:b/>
        </w:rPr>
        <w:t xml:space="preserve"> </w:t>
      </w:r>
      <w:r w:rsidRPr="004D16E8">
        <w:t xml:space="preserve">подтверждающая размещение отходов на санкционированном полигоне. </w:t>
      </w:r>
    </w:p>
    <w:p w:rsidR="003A0469" w:rsidRPr="00361F98" w:rsidRDefault="003A0469" w:rsidP="003A0469">
      <w:pPr>
        <w:jc w:val="both"/>
        <w:rPr>
          <w:bCs/>
          <w:color w:val="000000"/>
          <w:sz w:val="16"/>
          <w:szCs w:val="16"/>
        </w:rPr>
      </w:pPr>
    </w:p>
    <w:p w:rsidR="003A0469" w:rsidRPr="007719C4" w:rsidRDefault="003A0469" w:rsidP="003A0469">
      <w:pPr>
        <w:jc w:val="both"/>
        <w:rPr>
          <w:bCs/>
          <w:color w:val="000000"/>
        </w:rPr>
      </w:pPr>
      <w:r w:rsidRPr="007719C4">
        <w:rPr>
          <w:bCs/>
          <w:color w:val="000000"/>
        </w:rPr>
        <w:t xml:space="preserve">6.3) В части соблюдения условий выполнения Подрядчиком работ, предусмотренных  пунктом 3 Технического задания, и требований  </w:t>
      </w:r>
      <w:r w:rsidRPr="007719C4">
        <w:t xml:space="preserve">СНиП </w:t>
      </w:r>
      <w:r w:rsidRPr="007719C4">
        <w:rPr>
          <w:lang w:val="en-US"/>
        </w:rPr>
        <w:t>III</w:t>
      </w:r>
      <w:r w:rsidRPr="007719C4">
        <w:t xml:space="preserve"> – 10 – 75 «Благоустройство территорий» (раздел 3; 6) установлено:</w:t>
      </w:r>
    </w:p>
    <w:p w:rsidR="003A0469" w:rsidRDefault="003A0469" w:rsidP="003A0469">
      <w:pPr>
        <w:ind w:firstLine="283"/>
        <w:jc w:val="both"/>
        <w:rPr>
          <w:color w:val="000000"/>
        </w:rPr>
      </w:pPr>
      <w:r>
        <w:rPr>
          <w:color w:val="000000"/>
        </w:rPr>
        <w:t>- пригодность растительного грунта подтверждена лабораторными анализами (протокол испытаний пробы почвы  №395 от 14.08.2014 ООО «ВНИИТП - Испытательный центр»);</w:t>
      </w:r>
    </w:p>
    <w:p w:rsidR="003A0469" w:rsidRDefault="003A0469" w:rsidP="003A0469">
      <w:pPr>
        <w:ind w:firstLine="283"/>
        <w:jc w:val="both"/>
        <w:rPr>
          <w:b/>
          <w:bCs/>
          <w:color w:val="000000"/>
        </w:rPr>
      </w:pPr>
      <w:r>
        <w:rPr>
          <w:color w:val="000000"/>
        </w:rPr>
        <w:t>-</w:t>
      </w:r>
      <w:r w:rsidRPr="00F82B49">
        <w:rPr>
          <w:color w:val="000000"/>
        </w:rPr>
        <w:t xml:space="preserve"> </w:t>
      </w:r>
      <w:r>
        <w:rPr>
          <w:color w:val="000000"/>
        </w:rPr>
        <w:t>на все используемые материалы (</w:t>
      </w:r>
      <w:r w:rsidRPr="00B860CC">
        <w:t>семена газонных трав)</w:t>
      </w:r>
      <w:r>
        <w:rPr>
          <w:color w:val="000000"/>
        </w:rPr>
        <w:t xml:space="preserve">  представлены свидетельства на семена №97, №98, выданные на основании сертификатов соответствия </w:t>
      </w:r>
      <w:r>
        <w:rPr>
          <w:color w:val="000000"/>
          <w:lang w:val="en-US"/>
        </w:rPr>
        <w:t>Ro</w:t>
      </w:r>
      <w:r>
        <w:rPr>
          <w:color w:val="000000"/>
        </w:rPr>
        <w:t xml:space="preserve">сс </w:t>
      </w:r>
      <w:r>
        <w:rPr>
          <w:color w:val="000000"/>
          <w:lang w:val="en-US"/>
        </w:rPr>
        <w:t>RU</w:t>
      </w:r>
      <w:r w:rsidRPr="00EC149A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IISTA</w:t>
      </w:r>
      <w:r>
        <w:rPr>
          <w:color w:val="000000"/>
        </w:rPr>
        <w:t xml:space="preserve"> (Дания), подтверждающие соответствие качества семян ГОСТу Р 52325-2005.  Нарушений не установлено.</w:t>
      </w:r>
    </w:p>
    <w:p w:rsidR="003A0469" w:rsidRPr="00A908ED" w:rsidRDefault="003A0469" w:rsidP="003A0469">
      <w:pPr>
        <w:ind w:firstLine="709"/>
        <w:jc w:val="both"/>
        <w:rPr>
          <w:b/>
          <w:spacing w:val="20"/>
          <w:sz w:val="16"/>
          <w:szCs w:val="16"/>
        </w:rPr>
      </w:pPr>
    </w:p>
    <w:p w:rsidR="003A0469" w:rsidRPr="00B860CC" w:rsidRDefault="003A0469" w:rsidP="003A0469">
      <w:pPr>
        <w:jc w:val="both"/>
        <w:rPr>
          <w:b/>
          <w:bCs/>
        </w:rPr>
      </w:pPr>
      <w:r w:rsidRPr="00F74AEE">
        <w:rPr>
          <w:b/>
        </w:rPr>
        <w:t>7</w:t>
      </w:r>
      <w:r>
        <w:rPr>
          <w:b/>
        </w:rPr>
        <w:t>.</w:t>
      </w:r>
      <w:r>
        <w:t xml:space="preserve"> </w:t>
      </w:r>
      <w:r w:rsidRPr="00AD5E8E">
        <w:rPr>
          <w:b/>
        </w:rPr>
        <w:t>По контракту №0145300000114000164-0050531-02 от 29.07.</w:t>
      </w:r>
      <w:r w:rsidRPr="00AE54DA">
        <w:rPr>
          <w:b/>
        </w:rPr>
        <w:t xml:space="preserve">2014  </w:t>
      </w:r>
      <w:r w:rsidRPr="00B860CC">
        <w:rPr>
          <w:b/>
        </w:rPr>
        <w:t>на выполнение работ по</w:t>
      </w:r>
      <w:r w:rsidRPr="00B860CC">
        <w:rPr>
          <w:b/>
          <w:bCs/>
        </w:rPr>
        <w:t xml:space="preserve"> текущему ремонту газона в г.Сосновый Бор Ленинградской области в 2014 году.</w:t>
      </w:r>
    </w:p>
    <w:p w:rsidR="003A0469" w:rsidRPr="00434D7F" w:rsidRDefault="003A0469" w:rsidP="003A04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jc w:val="both"/>
      </w:pPr>
      <w:r>
        <w:t>7.1) Согласно пункту 3.2 Раздела 3 срок окончания работ - 27.08.2014. П</w:t>
      </w:r>
      <w:r w:rsidRPr="00F872B2">
        <w:t>ункт</w:t>
      </w:r>
      <w:r>
        <w:t>ом</w:t>
      </w:r>
      <w:r w:rsidRPr="00F872B2">
        <w:t xml:space="preserve"> 3.2 </w:t>
      </w:r>
      <w:r>
        <w:t xml:space="preserve">Раздела 3 </w:t>
      </w:r>
      <w:r w:rsidRPr="00F872B2">
        <w:t>контракта предусм</w:t>
      </w:r>
      <w:r>
        <w:t>отрено</w:t>
      </w:r>
      <w:r w:rsidRPr="00F872B2">
        <w:t xml:space="preserve"> продление срока выполнения работ  на количество дней не соответствующих по погодным условиям требованиям выполнения работ, с составлением двухстороннего акта.</w:t>
      </w:r>
      <w:r>
        <w:t xml:space="preserve"> Сторонами заключено дополнительное соглашение от 16.09.2014 №1 </w:t>
      </w:r>
      <w:r w:rsidRPr="00451047">
        <w:t>о продлении на 10 дней срока выполнения работ в связи с неблагоприятными погодными условиями и применении  к отношениям Сторон (согласно п</w:t>
      </w:r>
      <w:r>
        <w:t xml:space="preserve">ункту </w:t>
      </w:r>
      <w:r w:rsidRPr="00451047">
        <w:t xml:space="preserve"> 2 ст</w:t>
      </w:r>
      <w:r>
        <w:t xml:space="preserve">атьи </w:t>
      </w:r>
      <w:r w:rsidRPr="00451047">
        <w:t xml:space="preserve">425 ГК РФ), возникшими с 28.08.2014 года. </w:t>
      </w:r>
    </w:p>
    <w:p w:rsidR="003A0469" w:rsidRPr="00F872B2" w:rsidRDefault="003A0469" w:rsidP="003A0469">
      <w:pPr>
        <w:ind w:firstLine="709"/>
        <w:jc w:val="both"/>
      </w:pPr>
      <w:r>
        <w:t>В подтверждение факта неблагоприятных погодных условий (дожди) в период с 15.08.2014 по 19.08.2014, 22.08.2014, 25.08.2014, 26.08.2014 по 29.08.2014, 31.08.2014  представлены Акт от 05.09.2014 и данные архива погоды</w:t>
      </w:r>
      <w:r w:rsidRPr="00882408">
        <w:t xml:space="preserve"> </w:t>
      </w:r>
      <w:r>
        <w:t xml:space="preserve">в г. Сосновый Бор за август 2014 года  (сайт «Метео»). </w:t>
      </w:r>
    </w:p>
    <w:p w:rsidR="003A0469" w:rsidRPr="00F872B2" w:rsidRDefault="003A0469" w:rsidP="003A0469">
      <w:pPr>
        <w:ind w:firstLine="709"/>
        <w:jc w:val="both"/>
      </w:pPr>
      <w:r>
        <w:lastRenderedPageBreak/>
        <w:t>Понятие «неблагоприятные погодные условия» имеет неоднозначное толкование, поэтому следовало  указать</w:t>
      </w:r>
      <w:r w:rsidR="00AD0697">
        <w:t xml:space="preserve"> в контракте</w:t>
      </w:r>
      <w:r>
        <w:t>, конкретно какие условия погоды при выполнении  данных видов работ</w:t>
      </w:r>
      <w:r w:rsidR="00C52F50">
        <w:t>,</w:t>
      </w:r>
      <w:r>
        <w:t xml:space="preserve"> считаются неблагоприятными. </w:t>
      </w:r>
    </w:p>
    <w:p w:rsidR="003A0469" w:rsidRPr="00BA5116" w:rsidRDefault="003A0469" w:rsidP="003A0469">
      <w:pPr>
        <w:ind w:firstLine="709"/>
        <w:jc w:val="both"/>
        <w:rPr>
          <w:bCs/>
          <w:color w:val="000000"/>
          <w:sz w:val="16"/>
          <w:szCs w:val="16"/>
        </w:rPr>
      </w:pPr>
    </w:p>
    <w:p w:rsidR="003A0469" w:rsidRDefault="003A0469" w:rsidP="003A0469">
      <w:pPr>
        <w:jc w:val="both"/>
        <w:rPr>
          <w:b/>
          <w:bCs/>
          <w:color w:val="000000"/>
        </w:rPr>
      </w:pPr>
      <w:r w:rsidRPr="00AD5E8E">
        <w:rPr>
          <w:bCs/>
          <w:color w:val="000000"/>
        </w:rPr>
        <w:t>7.2)</w:t>
      </w:r>
      <w:r>
        <w:rPr>
          <w:b/>
          <w:bCs/>
          <w:color w:val="000000"/>
        </w:rPr>
        <w:t xml:space="preserve"> В части соблюдения условий выполнения Подрядчиком работ, предусмотренных  пунктом 3 Технического задания, и требований  </w:t>
      </w:r>
      <w:r w:rsidRPr="00B860CC">
        <w:t>СНиП</w:t>
      </w:r>
      <w:r w:rsidRPr="00B860CC">
        <w:rPr>
          <w:b/>
        </w:rPr>
        <w:t xml:space="preserve"> </w:t>
      </w:r>
      <w:r w:rsidRPr="00B860CC">
        <w:rPr>
          <w:lang w:val="en-US"/>
        </w:rPr>
        <w:t>III</w:t>
      </w:r>
      <w:r w:rsidRPr="00B860CC">
        <w:t xml:space="preserve"> – 10 – 75 «Благоустройство территорий» (раздел 3; </w:t>
      </w:r>
      <w:r>
        <w:t>6) установлено:</w:t>
      </w:r>
    </w:p>
    <w:p w:rsidR="003A0469" w:rsidRDefault="003A0469" w:rsidP="003A0469">
      <w:pPr>
        <w:ind w:firstLine="283"/>
        <w:jc w:val="both"/>
        <w:rPr>
          <w:color w:val="000000"/>
        </w:rPr>
      </w:pPr>
      <w:r>
        <w:rPr>
          <w:color w:val="000000"/>
        </w:rPr>
        <w:t>- пригодность растительного грунта подтверждена лабораторными анализами (протокол №154 от 08.05.2014 ООО «ВНИИТП - Испытательный центр»);</w:t>
      </w:r>
    </w:p>
    <w:p w:rsidR="003A0469" w:rsidRDefault="003A0469" w:rsidP="003A0469">
      <w:pPr>
        <w:ind w:firstLine="283"/>
        <w:jc w:val="both"/>
        <w:rPr>
          <w:b/>
          <w:bCs/>
          <w:color w:val="000000"/>
        </w:rPr>
      </w:pPr>
      <w:r>
        <w:rPr>
          <w:color w:val="000000"/>
        </w:rPr>
        <w:t>-</w:t>
      </w:r>
      <w:r w:rsidRPr="00F82B49">
        <w:rPr>
          <w:color w:val="000000"/>
        </w:rPr>
        <w:t xml:space="preserve"> </w:t>
      </w:r>
      <w:r>
        <w:rPr>
          <w:color w:val="000000"/>
        </w:rPr>
        <w:t>на все используемые материалы (</w:t>
      </w:r>
      <w:r w:rsidRPr="00B860CC">
        <w:t>семена газонных трав)</w:t>
      </w:r>
      <w:r>
        <w:rPr>
          <w:color w:val="000000"/>
        </w:rPr>
        <w:t xml:space="preserve">  представлены сертификаты соответствия, протоколы испытаний, подтверждающие соответствие  качества семян ГОСТу     Р 52325-2005. Нарушений не установлено.</w:t>
      </w:r>
    </w:p>
    <w:p w:rsidR="003A0469" w:rsidRPr="00361F98" w:rsidRDefault="003A0469" w:rsidP="003A04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jc w:val="both"/>
      </w:pPr>
      <w:r>
        <w:t>7.3) ООО  «Альпига» в подтверждение факта выполненных работ представлены документы с отметкой центральной бухгалтерии от 17.09.2014, а именно: акты</w:t>
      </w:r>
      <w:r w:rsidRPr="003F3595">
        <w:t xml:space="preserve"> сдачи-приемки выполненных работ</w:t>
      </w:r>
      <w:r>
        <w:t xml:space="preserve"> от 05.09.2014 б/н, акты о приемке выполненных работ от 05.09.2014 №1, №2, №3, №4   и справка о стоимости выполненных работ от.05.09.2014 №1 на сумму 1 493 593,97 руб..  </w:t>
      </w:r>
    </w:p>
    <w:p w:rsidR="003A0469" w:rsidRDefault="003A0469" w:rsidP="003A0469">
      <w:pPr>
        <w:ind w:firstLine="709"/>
        <w:jc w:val="both"/>
        <w:rPr>
          <w:b/>
        </w:rPr>
      </w:pPr>
      <w:r w:rsidRPr="00F80156">
        <w:t>Согласно акт</w:t>
      </w:r>
      <w:r>
        <w:t>у</w:t>
      </w:r>
      <w:r w:rsidRPr="00F80156">
        <w:t xml:space="preserve"> сдачи – приемки выполненных работ от </w:t>
      </w:r>
      <w:r>
        <w:t>05</w:t>
      </w:r>
      <w:r w:rsidRPr="00F80156">
        <w:t>.</w:t>
      </w:r>
      <w:r>
        <w:t>09</w:t>
      </w:r>
      <w:r w:rsidRPr="00F80156">
        <w:t>.2014</w:t>
      </w:r>
      <w:r>
        <w:t>,</w:t>
      </w:r>
      <w:r w:rsidRPr="00F80156">
        <w:t xml:space="preserve"> работы выполнены в полном объеме и  фактическое качество работ соответствует требованиям контракта и технического задания.</w:t>
      </w:r>
      <w:r>
        <w:t xml:space="preserve"> </w:t>
      </w:r>
    </w:p>
    <w:p w:rsidR="003A0469" w:rsidRPr="00361F98" w:rsidRDefault="003A0469" w:rsidP="003A0469">
      <w:pPr>
        <w:jc w:val="both"/>
        <w:rPr>
          <w:b/>
          <w:sz w:val="16"/>
          <w:szCs w:val="16"/>
        </w:rPr>
      </w:pPr>
    </w:p>
    <w:p w:rsidR="003A0469" w:rsidRDefault="003A0469" w:rsidP="003A0469">
      <w:pPr>
        <w:jc w:val="both"/>
        <w:rPr>
          <w:b/>
        </w:rPr>
      </w:pPr>
      <w:r>
        <w:rPr>
          <w:b/>
        </w:rPr>
        <w:t>8. По контракту 09/14 от 04.08.2014 на сумму 185620 руб.</w:t>
      </w:r>
    </w:p>
    <w:p w:rsidR="003A0469" w:rsidRPr="00777103" w:rsidRDefault="003A0469" w:rsidP="003A0469">
      <w:pPr>
        <w:ind w:firstLine="709"/>
        <w:jc w:val="both"/>
        <w:rPr>
          <w:sz w:val="16"/>
          <w:szCs w:val="16"/>
        </w:rPr>
      </w:pPr>
    </w:p>
    <w:p w:rsidR="003A0469" w:rsidRDefault="003A0469" w:rsidP="003A0469">
      <w:pPr>
        <w:ind w:firstLine="709"/>
        <w:jc w:val="both"/>
        <w:rPr>
          <w:bCs/>
        </w:rPr>
      </w:pPr>
      <w:r w:rsidRPr="0031653E">
        <w:t xml:space="preserve">В подтверждение факта поставки </w:t>
      </w:r>
      <w:r w:rsidRPr="0031653E">
        <w:rPr>
          <w:bCs/>
        </w:rPr>
        <w:t>компьютерной техники и оргтехники представлена товарная накладная №333 от 15.08.2014, акт о выполнении обязательств б/н от 15.08.2014. акт  приема- передачи товара б/н от 15.08.2014</w:t>
      </w:r>
      <w:r>
        <w:rPr>
          <w:bCs/>
        </w:rPr>
        <w:t>. Согласно акту приема</w:t>
      </w:r>
      <w:r w:rsidRPr="007D7512">
        <w:rPr>
          <w:bCs/>
        </w:rPr>
        <w:t xml:space="preserve"> </w:t>
      </w:r>
      <w:r w:rsidRPr="0031653E">
        <w:rPr>
          <w:bCs/>
        </w:rPr>
        <w:t>- передачи товара б/н от 15.08.2014</w:t>
      </w:r>
      <w:r>
        <w:rPr>
          <w:bCs/>
        </w:rPr>
        <w:t xml:space="preserve"> (Приложение №2 к контракту) выполнены обязательства по  поставке:</w:t>
      </w:r>
    </w:p>
    <w:p w:rsidR="003A0469" w:rsidRDefault="003A0469" w:rsidP="003A0469">
      <w:pPr>
        <w:ind w:firstLine="709"/>
        <w:jc w:val="both"/>
        <w:rPr>
          <w:bCs/>
        </w:rPr>
      </w:pPr>
      <w:r>
        <w:rPr>
          <w:bCs/>
        </w:rPr>
        <w:t xml:space="preserve"> - компьютер в сборе Intel Core i3-4330 в количестве  4 ед.</w:t>
      </w:r>
      <w:r w:rsidRPr="007D7512">
        <w:rPr>
          <w:bCs/>
        </w:rPr>
        <w:t xml:space="preserve"> </w:t>
      </w:r>
      <w:r>
        <w:rPr>
          <w:bCs/>
        </w:rPr>
        <w:t>на сумму</w:t>
      </w:r>
      <w:r w:rsidRPr="007D7512">
        <w:rPr>
          <w:bCs/>
        </w:rPr>
        <w:t xml:space="preserve"> 77920</w:t>
      </w:r>
      <w:r>
        <w:rPr>
          <w:bCs/>
        </w:rPr>
        <w:t xml:space="preserve"> руб.;</w:t>
      </w:r>
    </w:p>
    <w:p w:rsidR="003A0469" w:rsidRDefault="003A0469" w:rsidP="003A0469">
      <w:pPr>
        <w:ind w:firstLine="709"/>
        <w:jc w:val="both"/>
        <w:rPr>
          <w:bCs/>
        </w:rPr>
      </w:pPr>
      <w:r>
        <w:rPr>
          <w:bCs/>
        </w:rPr>
        <w:t>- МФУ HPLaserJet Pro MFP M</w:t>
      </w:r>
      <w:r w:rsidRPr="007D7512">
        <w:rPr>
          <w:bCs/>
        </w:rPr>
        <w:t>521</w:t>
      </w:r>
      <w:r>
        <w:rPr>
          <w:bCs/>
          <w:lang w:val="en-US"/>
        </w:rPr>
        <w:t>D</w:t>
      </w:r>
      <w:r w:rsidRPr="007D7512">
        <w:rPr>
          <w:bCs/>
        </w:rPr>
        <w:t xml:space="preserve"> </w:t>
      </w:r>
      <w:r>
        <w:rPr>
          <w:bCs/>
        </w:rPr>
        <w:t xml:space="preserve">в количестве  </w:t>
      </w:r>
      <w:r w:rsidRPr="007D7512">
        <w:rPr>
          <w:bCs/>
        </w:rPr>
        <w:t>1</w:t>
      </w:r>
      <w:r>
        <w:rPr>
          <w:bCs/>
        </w:rPr>
        <w:t>ед. на сумму</w:t>
      </w:r>
      <w:r w:rsidRPr="007D7512">
        <w:rPr>
          <w:bCs/>
        </w:rPr>
        <w:t xml:space="preserve"> </w:t>
      </w:r>
      <w:r>
        <w:rPr>
          <w:bCs/>
        </w:rPr>
        <w:t>33100 руб.;</w:t>
      </w:r>
    </w:p>
    <w:p w:rsidR="003A0469" w:rsidRPr="00C9203C" w:rsidRDefault="003A0469" w:rsidP="003A0469">
      <w:pPr>
        <w:ind w:firstLine="709"/>
        <w:jc w:val="both"/>
        <w:rPr>
          <w:bCs/>
        </w:rPr>
      </w:pPr>
      <w:r>
        <w:rPr>
          <w:bCs/>
        </w:rPr>
        <w:t xml:space="preserve">- Принтер </w:t>
      </w:r>
      <w:r>
        <w:rPr>
          <w:bCs/>
          <w:lang w:val="en-US"/>
        </w:rPr>
        <w:t>HP</w:t>
      </w:r>
      <w:r w:rsidRPr="00C9203C">
        <w:rPr>
          <w:bCs/>
        </w:rPr>
        <w:t xml:space="preserve"> </w:t>
      </w:r>
      <w:r>
        <w:rPr>
          <w:bCs/>
          <w:lang w:val="en-US"/>
        </w:rPr>
        <w:t>Laser</w:t>
      </w:r>
      <w:r>
        <w:rPr>
          <w:bCs/>
        </w:rPr>
        <w:t>rJet</w:t>
      </w:r>
      <w:r w:rsidRPr="00C9203C">
        <w:rPr>
          <w:bCs/>
        </w:rPr>
        <w:t xml:space="preserve"> </w:t>
      </w:r>
      <w:r>
        <w:rPr>
          <w:bCs/>
          <w:lang w:val="en-US"/>
        </w:rPr>
        <w:t>P</w:t>
      </w:r>
      <w:r w:rsidRPr="00C9203C">
        <w:rPr>
          <w:bCs/>
        </w:rPr>
        <w:t xml:space="preserve">2035 </w:t>
      </w:r>
      <w:r>
        <w:rPr>
          <w:bCs/>
        </w:rPr>
        <w:t>в количестве  2</w:t>
      </w:r>
      <w:r w:rsidRPr="00C9203C">
        <w:rPr>
          <w:bCs/>
        </w:rPr>
        <w:t xml:space="preserve"> </w:t>
      </w:r>
      <w:r>
        <w:rPr>
          <w:bCs/>
        </w:rPr>
        <w:t>ед. на сумму</w:t>
      </w:r>
      <w:r w:rsidRPr="007D7512">
        <w:rPr>
          <w:bCs/>
        </w:rPr>
        <w:t xml:space="preserve"> </w:t>
      </w:r>
      <w:r>
        <w:rPr>
          <w:bCs/>
        </w:rPr>
        <w:t>13000 руб.;</w:t>
      </w:r>
    </w:p>
    <w:p w:rsidR="003A0469" w:rsidRPr="00C9203C" w:rsidRDefault="003A0469" w:rsidP="003A0469">
      <w:pPr>
        <w:ind w:firstLine="709"/>
        <w:jc w:val="both"/>
        <w:rPr>
          <w:bCs/>
        </w:rPr>
      </w:pPr>
      <w:r>
        <w:rPr>
          <w:bCs/>
        </w:rPr>
        <w:t>- Источник бесперебойного питания АРС SUA</w:t>
      </w:r>
      <w:r>
        <w:rPr>
          <w:bCs/>
          <w:lang w:val="en-US"/>
        </w:rPr>
        <w:t>I</w:t>
      </w:r>
      <w:r>
        <w:rPr>
          <w:bCs/>
        </w:rPr>
        <w:t>500</w:t>
      </w:r>
      <w:r>
        <w:rPr>
          <w:bCs/>
          <w:lang w:val="en-US"/>
        </w:rPr>
        <w:t>RMI</w:t>
      </w:r>
      <w:r w:rsidRPr="00C9203C">
        <w:rPr>
          <w:bCs/>
        </w:rPr>
        <w:t>2</w:t>
      </w:r>
      <w:r>
        <w:rPr>
          <w:bCs/>
          <w:lang w:val="en-US"/>
        </w:rPr>
        <w:t>U</w:t>
      </w:r>
      <w:r w:rsidRPr="00C9203C">
        <w:rPr>
          <w:bCs/>
        </w:rPr>
        <w:t xml:space="preserve"> </w:t>
      </w:r>
      <w:r>
        <w:rPr>
          <w:bCs/>
        </w:rPr>
        <w:t>в количестве  2</w:t>
      </w:r>
      <w:r w:rsidRPr="00C9203C">
        <w:rPr>
          <w:bCs/>
        </w:rPr>
        <w:t xml:space="preserve"> </w:t>
      </w:r>
      <w:r>
        <w:rPr>
          <w:bCs/>
        </w:rPr>
        <w:t>ед. на сумму 61600 руб.</w:t>
      </w:r>
    </w:p>
    <w:p w:rsidR="003A0469" w:rsidRPr="0031653E" w:rsidRDefault="003A0469" w:rsidP="003A0469">
      <w:pPr>
        <w:ind w:firstLine="709"/>
        <w:jc w:val="both"/>
        <w:rPr>
          <w:bCs/>
        </w:rPr>
      </w:pPr>
      <w:r>
        <w:rPr>
          <w:bCs/>
        </w:rPr>
        <w:t>Фактическое качество товара соответствует требованиям контракта: п</w:t>
      </w:r>
      <w:r w:rsidRPr="0031653E">
        <w:rPr>
          <w:bCs/>
        </w:rPr>
        <w:t xml:space="preserve">оставка товара осуществлена без нарушения срока  (пунктом 3.1 Раздела 3  установлен срок – 24.08.2014 (20 календарных дней с даты заключения контракта). </w:t>
      </w:r>
    </w:p>
    <w:p w:rsidR="003A0469" w:rsidRDefault="003A0469" w:rsidP="003A0469">
      <w:pPr>
        <w:jc w:val="both"/>
        <w:rPr>
          <w:b/>
        </w:rPr>
      </w:pPr>
      <w:r>
        <w:rPr>
          <w:b/>
        </w:rPr>
        <w:t xml:space="preserve"> </w:t>
      </w:r>
    </w:p>
    <w:p w:rsidR="003A0469" w:rsidRPr="00BD620D" w:rsidRDefault="003A0469" w:rsidP="003A0469">
      <w:pPr>
        <w:shd w:val="clear" w:color="auto" w:fill="FFFFFF"/>
        <w:spacing w:line="240" w:lineRule="exact"/>
        <w:jc w:val="both"/>
        <w:rPr>
          <w:b/>
          <w:bCs/>
          <w:spacing w:val="-2"/>
        </w:rPr>
      </w:pPr>
      <w:r>
        <w:rPr>
          <w:b/>
        </w:rPr>
        <w:t>9.</w:t>
      </w:r>
      <w:r w:rsidRPr="004C3BA2">
        <w:t xml:space="preserve"> </w:t>
      </w:r>
      <w:r w:rsidRPr="00784D4C">
        <w:rPr>
          <w:b/>
        </w:rPr>
        <w:t xml:space="preserve">По </w:t>
      </w:r>
      <w:r w:rsidRPr="00784D4C">
        <w:rPr>
          <w:b/>
          <w:shd w:val="clear" w:color="auto" w:fill="FFFFFF"/>
        </w:rPr>
        <w:t xml:space="preserve">№ </w:t>
      </w:r>
      <w:r w:rsidRPr="00784D4C">
        <w:rPr>
          <w:b/>
          <w:color w:val="333333"/>
        </w:rPr>
        <w:t xml:space="preserve">0145300000114000274-0050531-02 от </w:t>
      </w:r>
      <w:r w:rsidRPr="00784D4C">
        <w:rPr>
          <w:b/>
          <w:shd w:val="clear" w:color="auto" w:fill="FFFFFF"/>
        </w:rPr>
        <w:t>26.09.2014 (</w:t>
      </w:r>
      <w:r w:rsidRPr="00784D4C">
        <w:rPr>
          <w:b/>
        </w:rPr>
        <w:t>на выполнение работ по</w:t>
      </w:r>
      <w:r w:rsidRPr="00784D4C">
        <w:rPr>
          <w:b/>
          <w:bCs/>
          <w:spacing w:val="-2"/>
        </w:rPr>
        <w:t xml:space="preserve">  корректировке проектной документации по объекту</w:t>
      </w:r>
      <w:r w:rsidRPr="00BD620D">
        <w:rPr>
          <w:b/>
          <w:bCs/>
          <w:spacing w:val="-2"/>
        </w:rPr>
        <w:t xml:space="preserve"> «Репетиционный зал» МБОУ ДОД «Сосновоборская детская школа искусств «Балтика»</w:t>
      </w:r>
      <w:r>
        <w:rPr>
          <w:b/>
          <w:bCs/>
          <w:spacing w:val="-2"/>
        </w:rPr>
        <w:t>)</w:t>
      </w:r>
      <w:r w:rsidRPr="00BD620D">
        <w:rPr>
          <w:b/>
          <w:bCs/>
          <w:spacing w:val="-2"/>
        </w:rPr>
        <w:t>.</w:t>
      </w:r>
      <w:r w:rsidRPr="001A3824">
        <w:t xml:space="preserve"> </w:t>
      </w:r>
    </w:p>
    <w:p w:rsidR="003A0469" w:rsidRPr="00C96865" w:rsidRDefault="003A0469" w:rsidP="003A0469">
      <w:pPr>
        <w:jc w:val="both"/>
        <w:rPr>
          <w:sz w:val="16"/>
          <w:szCs w:val="16"/>
          <w:shd w:val="clear" w:color="auto" w:fill="FFFFFF"/>
        </w:rPr>
      </w:pPr>
    </w:p>
    <w:p w:rsidR="003A0469" w:rsidRPr="00BD620D" w:rsidRDefault="003A0469" w:rsidP="003A0469">
      <w:pPr>
        <w:ind w:firstLine="709"/>
        <w:jc w:val="both"/>
        <w:rPr>
          <w:shd w:val="clear" w:color="auto" w:fill="FFFFFF"/>
        </w:rPr>
      </w:pPr>
      <w:r w:rsidRPr="008A423B">
        <w:rPr>
          <w:bCs/>
        </w:rPr>
        <w:t>По состоянию на 06.07.2015</w:t>
      </w:r>
      <w:r>
        <w:rPr>
          <w:b/>
          <w:bCs/>
        </w:rPr>
        <w:t xml:space="preserve"> </w:t>
      </w:r>
      <w:r w:rsidR="009B61C7" w:rsidRPr="009B61C7">
        <w:rPr>
          <w:bCs/>
        </w:rPr>
        <w:t>(момент проверки)</w:t>
      </w:r>
      <w:r w:rsidR="009B61C7">
        <w:rPr>
          <w:b/>
          <w:bCs/>
        </w:rPr>
        <w:t xml:space="preserve"> </w:t>
      </w:r>
      <w:r w:rsidRPr="004C3BA2">
        <w:rPr>
          <w:shd w:val="clear" w:color="auto" w:fill="FFFFFF"/>
        </w:rPr>
        <w:t>документы не представлены</w:t>
      </w:r>
      <w:r>
        <w:rPr>
          <w:shd w:val="clear" w:color="auto" w:fill="FFFFFF"/>
        </w:rPr>
        <w:t xml:space="preserve"> в связи с тем,  что контракт     </w:t>
      </w:r>
      <w:r w:rsidRPr="004C3BA2">
        <w:rPr>
          <w:b/>
          <w:shd w:val="clear" w:color="auto" w:fill="FFFFFF"/>
        </w:rPr>
        <w:t xml:space="preserve">№ </w:t>
      </w:r>
      <w:r w:rsidRPr="004C3BA2">
        <w:rPr>
          <w:b/>
          <w:color w:val="333333"/>
        </w:rPr>
        <w:t xml:space="preserve">0145300000114000274-0050531-02 от </w:t>
      </w:r>
      <w:r w:rsidRPr="004C3BA2">
        <w:rPr>
          <w:b/>
          <w:shd w:val="clear" w:color="auto" w:fill="FFFFFF"/>
        </w:rPr>
        <w:t xml:space="preserve"> 26.09.2014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«Корректировка проектно – сметной </w:t>
      </w:r>
      <w:r w:rsidRPr="008A423B">
        <w:rPr>
          <w:shd w:val="clear" w:color="auto" w:fill="FFFFFF"/>
        </w:rPr>
        <w:t xml:space="preserve">документации  </w:t>
      </w:r>
      <w:r w:rsidRPr="008A423B">
        <w:rPr>
          <w:bCs/>
        </w:rPr>
        <w:t>по объекту  "Репетиционный зал" МБОУ ДОД "Сосновоборская детская школа искусств "Балтика"</w:t>
      </w:r>
      <w:r w:rsidRPr="006950E8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 исполнен  (письмо ОКСа от 27.05.2014 на запрос ФКК от 14.05.2015 №32-09-03-3192/15-0).</w:t>
      </w:r>
    </w:p>
    <w:p w:rsidR="003A0469" w:rsidRDefault="003A0469" w:rsidP="003A046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Администрацией в адрес Подрядчика (ООО «Научно – технический центр «СпецСтрой» направлено информационное письмо (от 25.06.2015 №01-14-4205/15-0) о необходимости получения представителем Подрядчика оригинала договора</w:t>
      </w:r>
      <w:r w:rsidRPr="00574C5C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проведение экспертизы проектно – сметной документации с ГАУ «Леноблгосэкспертиза»,  подписания и оплаты договора. Из ответа ООО «Научно – технический центр «СпецСтрой» (письмо от 24.06.2015 исх. №467) следует, что ориентировочный срок сдачи работ с положительным заключением  госэкпертизы – конец июля 2015 года. Копия данного письма не содержит отметки о регистрации входящей корреспонденции общего отдела администрации и визировании документа главой администрации.</w:t>
      </w:r>
    </w:p>
    <w:p w:rsidR="003A0469" w:rsidRDefault="003A0469" w:rsidP="003A046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Пунктами 3.1. и  </w:t>
      </w:r>
      <w:r w:rsidRPr="00BD620D">
        <w:t>3.2.</w:t>
      </w:r>
      <w:r>
        <w:t xml:space="preserve"> Раздела 3 контракта с</w:t>
      </w:r>
      <w:r w:rsidRPr="00BD620D">
        <w:t>рок выполнения работ</w:t>
      </w:r>
      <w:r>
        <w:t xml:space="preserve"> установлен </w:t>
      </w:r>
      <w:r w:rsidRPr="00BD620D">
        <w:t xml:space="preserve"> </w:t>
      </w:r>
      <w:r w:rsidRPr="00BD620D">
        <w:rPr>
          <w:b/>
        </w:rPr>
        <w:t>200  календарных дней с даты заключения настоящего контракта</w:t>
      </w:r>
      <w:r>
        <w:rPr>
          <w:b/>
        </w:rPr>
        <w:t xml:space="preserve">, то есть не позднее 13.04.2015. </w:t>
      </w:r>
      <w:r w:rsidRPr="00D9577B">
        <w:rPr>
          <w:b/>
        </w:rPr>
        <w:t xml:space="preserve">По состоянию на </w:t>
      </w:r>
      <w:r w:rsidRPr="00D9577B">
        <w:rPr>
          <w:b/>
          <w:shd w:val="clear" w:color="auto" w:fill="FFFFFF"/>
        </w:rPr>
        <w:t>06.07.2015</w:t>
      </w:r>
      <w:r>
        <w:rPr>
          <w:shd w:val="clear" w:color="auto" w:fill="FFFFFF"/>
        </w:rPr>
        <w:t xml:space="preserve"> </w:t>
      </w:r>
      <w:r w:rsidR="00732520">
        <w:rPr>
          <w:shd w:val="clear" w:color="auto" w:fill="FFFFFF"/>
        </w:rPr>
        <w:t xml:space="preserve">(момент проверки) </w:t>
      </w:r>
      <w:r w:rsidRPr="00BD620D">
        <w:t>обязательств</w:t>
      </w:r>
      <w:r>
        <w:t>а</w:t>
      </w:r>
      <w:r>
        <w:rPr>
          <w:shd w:val="clear" w:color="auto" w:fill="FFFFFF"/>
        </w:rPr>
        <w:t xml:space="preserve"> </w:t>
      </w:r>
      <w:r w:rsidRPr="00BD620D">
        <w:rPr>
          <w:shd w:val="clear" w:color="auto" w:fill="FFFFFF"/>
        </w:rPr>
        <w:t>Подрядчиком</w:t>
      </w:r>
      <w:r>
        <w:rPr>
          <w:shd w:val="clear" w:color="auto" w:fill="FFFFFF"/>
        </w:rPr>
        <w:t xml:space="preserve"> не исполнены.</w:t>
      </w:r>
    </w:p>
    <w:p w:rsidR="003A0469" w:rsidRDefault="003A0469" w:rsidP="003A046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Таким образом, за период с 14.04.2015 по 06.07.2015 администрацией (структурным подразделением ОКС) не соблюдены условия контракта (пункты 7.3,7.4,7.5,7.6) предусматривающие начисление неустойки и штрафных санкций. </w:t>
      </w:r>
    </w:p>
    <w:p w:rsidR="003A0469" w:rsidRDefault="003A0469" w:rsidP="003A046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hd w:val="clear" w:color="auto" w:fill="FFFFFF"/>
        </w:rPr>
        <w:t xml:space="preserve">В соответствии с пунктом 6 Правил, утвержденных Постановлением от </w:t>
      </w:r>
      <w:r>
        <w:rPr>
          <w:rFonts w:ascii="Calibri" w:hAnsi="Calibri" w:cs="Calibri"/>
        </w:rPr>
        <w:t xml:space="preserve">25.11.2013 </w:t>
      </w:r>
      <w:r>
        <w:rPr>
          <w:shd w:val="clear" w:color="auto" w:fill="FFFFFF"/>
        </w:rPr>
        <w:t xml:space="preserve">№1063 размер неустойки рассчитан по формуле: </w:t>
      </w:r>
      <w:r>
        <w:rPr>
          <w:rFonts w:ascii="Calibri" w:hAnsi="Calibri" w:cs="Calibri"/>
        </w:rPr>
        <w:t>П = (Ц - В) x С,</w:t>
      </w:r>
    </w:p>
    <w:p w:rsidR="003A0469" w:rsidRPr="0062798D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2798D">
        <w:rPr>
          <w:sz w:val="20"/>
          <w:szCs w:val="20"/>
        </w:rPr>
        <w:t>где:</w:t>
      </w:r>
    </w:p>
    <w:p w:rsidR="003A0469" w:rsidRPr="0062798D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2798D">
        <w:rPr>
          <w:sz w:val="20"/>
          <w:szCs w:val="20"/>
        </w:rPr>
        <w:t>Ц - цена контракта;</w:t>
      </w:r>
    </w:p>
    <w:p w:rsidR="003A0469" w:rsidRPr="0062798D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2798D">
        <w:rPr>
          <w:sz w:val="20"/>
          <w:szCs w:val="20"/>
        </w:rPr>
        <w:t>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</w:p>
    <w:p w:rsidR="003A0469" w:rsidRPr="0062798D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2798D">
        <w:rPr>
          <w:sz w:val="20"/>
          <w:szCs w:val="20"/>
        </w:rPr>
        <w:t>С - размер ставки</w:t>
      </w:r>
      <w:r>
        <w:rPr>
          <w:sz w:val="20"/>
          <w:szCs w:val="20"/>
        </w:rPr>
        <w:t>,</w:t>
      </w:r>
      <w:r w:rsidRPr="0062798D">
        <w:rPr>
          <w:sz w:val="20"/>
          <w:szCs w:val="20"/>
        </w:rPr>
        <w:t xml:space="preserve"> определяется  по формуле:</w:t>
      </w:r>
      <w:r w:rsidR="00C40C31" w:rsidRPr="00C40C31">
        <w:rPr>
          <w:position w:val="-1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3.25pt">
            <v:imagedata r:id="rId40" o:title=""/>
          </v:shape>
        </w:pict>
      </w:r>
    </w:p>
    <w:p w:rsidR="003A0469" w:rsidRPr="0062798D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2798D">
        <w:rPr>
          <w:sz w:val="20"/>
          <w:szCs w:val="20"/>
        </w:rPr>
        <w:t>где:</w:t>
      </w:r>
    </w:p>
    <w:p w:rsidR="003A0469" w:rsidRPr="0062798D" w:rsidRDefault="00C40C31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40C31">
        <w:rPr>
          <w:position w:val="-14"/>
          <w:sz w:val="20"/>
          <w:szCs w:val="20"/>
        </w:rPr>
        <w:pict>
          <v:shape id="_x0000_i1026" type="#_x0000_t75" style="width:23.25pt;height:23.25pt">
            <v:imagedata r:id="rId41" o:title=""/>
          </v:shape>
        </w:pict>
      </w:r>
      <w:r w:rsidR="003A0469" w:rsidRPr="0062798D">
        <w:rPr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3A0469" w:rsidRPr="0062798D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2798D">
        <w:rPr>
          <w:sz w:val="20"/>
          <w:szCs w:val="20"/>
        </w:rPr>
        <w:t>ДП - количество дней просрочки.</w:t>
      </w:r>
    </w:p>
    <w:p w:rsidR="003A0469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62798D">
        <w:rPr>
          <w:sz w:val="20"/>
          <w:szCs w:val="20"/>
        </w:rPr>
        <w:t>Коэффициент К определяется по формуле:</w:t>
      </w:r>
      <w:r w:rsidR="00C40C31" w:rsidRPr="00C40C31">
        <w:rPr>
          <w:position w:val="-28"/>
          <w:sz w:val="20"/>
          <w:szCs w:val="20"/>
        </w:rPr>
        <w:pict>
          <v:shape id="_x0000_i1027" type="#_x0000_t75" style="width:102pt;height:36.75pt">
            <v:imagedata r:id="rId42" o:title=""/>
          </v:shape>
        </w:pict>
      </w:r>
      <w:r w:rsidRPr="0062798D">
        <w:rPr>
          <w:sz w:val="20"/>
          <w:szCs w:val="20"/>
        </w:rPr>
        <w:t>,</w:t>
      </w:r>
    </w:p>
    <w:p w:rsidR="003A0469" w:rsidRPr="00470C51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0C51">
        <w:rPr>
          <w:sz w:val="20"/>
          <w:szCs w:val="20"/>
        </w:rPr>
        <w:t>где:</w:t>
      </w:r>
    </w:p>
    <w:p w:rsidR="003A0469" w:rsidRPr="00470C51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0C51">
        <w:rPr>
          <w:sz w:val="20"/>
          <w:szCs w:val="20"/>
        </w:rPr>
        <w:t>ДП - количество дней просрочки;</w:t>
      </w:r>
    </w:p>
    <w:p w:rsidR="003A0469" w:rsidRPr="00470C51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0C51">
        <w:rPr>
          <w:sz w:val="20"/>
          <w:szCs w:val="20"/>
        </w:rPr>
        <w:t>ДК - срок исполнения обязательства по контракту (количество дней).</w:t>
      </w:r>
    </w:p>
    <w:p w:rsidR="003A0469" w:rsidRPr="00470C51" w:rsidRDefault="003A0469" w:rsidP="003A046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70C51">
        <w:rPr>
          <w:sz w:val="20"/>
          <w:szCs w:val="20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3A0469" w:rsidRPr="00DC444D" w:rsidRDefault="003A0469" w:rsidP="003A0469">
      <w:pPr>
        <w:ind w:firstLine="709"/>
        <w:jc w:val="both"/>
        <w:rPr>
          <w:shd w:val="clear" w:color="auto" w:fill="FFFFFF"/>
        </w:rPr>
      </w:pPr>
      <w:r w:rsidRPr="00DC444D">
        <w:rPr>
          <w:shd w:val="clear" w:color="auto" w:fill="FFFFFF"/>
        </w:rPr>
        <w:t>Расчет неустойки произведен исходя из данных:</w:t>
      </w:r>
    </w:p>
    <w:p w:rsidR="003A0469" w:rsidRPr="00DC444D" w:rsidRDefault="003A0469" w:rsidP="003A0469">
      <w:r w:rsidRPr="00DC444D">
        <w:t>цена контракта 3071200,18 руб.</w:t>
      </w:r>
    </w:p>
    <w:p w:rsidR="003A0469" w:rsidRPr="00DC444D" w:rsidRDefault="003A0469" w:rsidP="003A0469">
      <w:r w:rsidRPr="00DC444D">
        <w:t>дата заключения контракта 26.09.2014</w:t>
      </w:r>
    </w:p>
    <w:p w:rsidR="003A0469" w:rsidRPr="00DC444D" w:rsidRDefault="003A0469" w:rsidP="003A0469">
      <w:r w:rsidRPr="00DC444D">
        <w:t>срок выполнения работ:  200 календарных дней – 13.04.2015</w:t>
      </w:r>
    </w:p>
    <w:p w:rsidR="003A0469" w:rsidRPr="00DC444D" w:rsidRDefault="003A0469" w:rsidP="003A0469">
      <w:r w:rsidRPr="00DC444D">
        <w:t>кол-во дней просрочки: 84  календарных дней по состоянию на 06.07.2015</w:t>
      </w:r>
    </w:p>
    <w:p w:rsidR="003A0469" w:rsidRPr="00DC444D" w:rsidRDefault="003A0469" w:rsidP="003A0469">
      <w:r w:rsidRPr="00DC444D">
        <w:t>ставка рефинансирования 8,25%</w:t>
      </w:r>
    </w:p>
    <w:p w:rsidR="003A0469" w:rsidRDefault="003A0469" w:rsidP="003A0469"/>
    <w:p w:rsidR="003A0469" w:rsidRPr="00BF7E68" w:rsidRDefault="003A0469" w:rsidP="003A0469">
      <w:r>
        <w:t>К</w:t>
      </w:r>
      <w:r w:rsidRPr="00F119BB">
        <w:t>=</w:t>
      </w:r>
      <w:r w:rsidRPr="00D93235">
        <w:t>84/200*100=42%</w:t>
      </w:r>
      <w:r w:rsidRPr="00F119BB">
        <w:t xml:space="preserve"> </w:t>
      </w:r>
      <w:r>
        <w:t xml:space="preserve"> и принимается равным 0,01</w:t>
      </w:r>
      <w:r w:rsidRPr="00F119BB">
        <w:t xml:space="preserve"> </w:t>
      </w:r>
    </w:p>
    <w:p w:rsidR="003A0469" w:rsidRPr="00D93235" w:rsidRDefault="003A0469" w:rsidP="003A0469">
      <w:r w:rsidRPr="00D93235">
        <w:t>С= (0,01*8,25)*84=6,9300%</w:t>
      </w:r>
    </w:p>
    <w:p w:rsidR="003A0469" w:rsidRPr="00D93235" w:rsidRDefault="003A0469" w:rsidP="003A0469">
      <w:pPr>
        <w:jc w:val="both"/>
        <w:rPr>
          <w:shd w:val="clear" w:color="auto" w:fill="FFFFFF"/>
        </w:rPr>
      </w:pPr>
      <w:r w:rsidRPr="00D93235">
        <w:t>П=3 071 200,18 руб.*6,9300%</w:t>
      </w:r>
      <w:r>
        <w:t>=</w:t>
      </w:r>
      <w:r>
        <w:rPr>
          <w:shd w:val="clear" w:color="auto" w:fill="FFFFFF"/>
        </w:rPr>
        <w:t>212 834,17 руб.</w:t>
      </w:r>
    </w:p>
    <w:p w:rsidR="003A0469" w:rsidRDefault="003A0469" w:rsidP="003A046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hd w:val="clear" w:color="auto" w:fill="FFFFFF"/>
        </w:rPr>
        <w:t>Таким образом, за период с 14.04.2015 по 06.07.2015 неустойка  составила 212 834,17 руб.</w:t>
      </w:r>
      <w:r w:rsidRPr="00B26F8D">
        <w:rPr>
          <w:rFonts w:ascii="Calibri" w:hAnsi="Calibri" w:cs="Calibri"/>
        </w:rPr>
        <w:t xml:space="preserve"> </w:t>
      </w:r>
    </w:p>
    <w:p w:rsidR="003A0469" w:rsidRDefault="003A0469" w:rsidP="003A0469">
      <w:pPr>
        <w:ind w:firstLine="709"/>
        <w:jc w:val="both"/>
        <w:rPr>
          <w:shd w:val="clear" w:color="auto" w:fill="FFFFFF"/>
        </w:rPr>
      </w:pPr>
    </w:p>
    <w:p w:rsidR="003A0469" w:rsidRDefault="003A0469" w:rsidP="003A046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подтверждение факта направления в адрес Подрядчика надлежаще оформленных претензий и уведомлений о неисполнении обязательств в установленные контрактом сроки, документы ОКСом не представлены. </w:t>
      </w:r>
    </w:p>
    <w:p w:rsidR="003A0469" w:rsidRPr="00361F98" w:rsidRDefault="003A0469" w:rsidP="003A0469">
      <w:pPr>
        <w:ind w:firstLine="709"/>
        <w:jc w:val="both"/>
        <w:rPr>
          <w:b/>
          <w:sz w:val="16"/>
          <w:szCs w:val="16"/>
          <w:shd w:val="clear" w:color="auto" w:fill="FFFFFF"/>
        </w:rPr>
      </w:pPr>
    </w:p>
    <w:p w:rsidR="003A0469" w:rsidRPr="003776D6" w:rsidRDefault="003A0469" w:rsidP="003A0469">
      <w:pPr>
        <w:ind w:firstLine="709"/>
        <w:jc w:val="both"/>
        <w:rPr>
          <w:b/>
          <w:shd w:val="clear" w:color="auto" w:fill="FFFFFF"/>
        </w:rPr>
      </w:pPr>
      <w:r w:rsidRPr="003776D6">
        <w:rPr>
          <w:b/>
          <w:shd w:val="clear" w:color="auto" w:fill="FFFFFF"/>
        </w:rPr>
        <w:t xml:space="preserve">При таких обстоятельствах, можно сделать вывод, что  </w:t>
      </w:r>
      <w:r>
        <w:rPr>
          <w:b/>
          <w:shd w:val="clear" w:color="auto" w:fill="FFFFFF"/>
        </w:rPr>
        <w:t>сумма</w:t>
      </w:r>
      <w:r w:rsidRPr="003776D6">
        <w:rPr>
          <w:b/>
          <w:shd w:val="clear" w:color="auto" w:fill="FFFFFF"/>
        </w:rPr>
        <w:t xml:space="preserve"> упущенн</w:t>
      </w:r>
      <w:r>
        <w:rPr>
          <w:b/>
          <w:shd w:val="clear" w:color="auto" w:fill="FFFFFF"/>
        </w:rPr>
        <w:t>ой</w:t>
      </w:r>
      <w:r w:rsidRPr="003776D6">
        <w:rPr>
          <w:b/>
          <w:shd w:val="clear" w:color="auto" w:fill="FFFFFF"/>
        </w:rPr>
        <w:t xml:space="preserve">  выгод</w:t>
      </w:r>
      <w:r>
        <w:rPr>
          <w:b/>
          <w:shd w:val="clear" w:color="auto" w:fill="FFFFFF"/>
        </w:rPr>
        <w:t>ы</w:t>
      </w:r>
      <w:r w:rsidRPr="003776D6">
        <w:rPr>
          <w:b/>
          <w:shd w:val="clear" w:color="auto" w:fill="FFFFFF"/>
        </w:rPr>
        <w:t xml:space="preserve"> в виде не начисленной и непредъявленной суммы неустойки за период с 14.04.2015 по 06.07.2015  состави</w:t>
      </w:r>
      <w:r>
        <w:rPr>
          <w:b/>
          <w:shd w:val="clear" w:color="auto" w:fill="FFFFFF"/>
        </w:rPr>
        <w:t>т</w:t>
      </w:r>
      <w:r w:rsidRPr="003776D6">
        <w:rPr>
          <w:b/>
          <w:shd w:val="clear" w:color="auto" w:fill="FFFFFF"/>
        </w:rPr>
        <w:t xml:space="preserve"> 212 834,17 руб.</w:t>
      </w:r>
    </w:p>
    <w:p w:rsidR="003A0469" w:rsidRPr="00361F98" w:rsidRDefault="003A0469" w:rsidP="003A0469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3A0469" w:rsidRDefault="003A0469" w:rsidP="003A0469">
      <w:pPr>
        <w:jc w:val="both"/>
        <w:rPr>
          <w:b/>
        </w:rPr>
      </w:pPr>
      <w:r>
        <w:rPr>
          <w:b/>
        </w:rPr>
        <w:t xml:space="preserve">10. По </w:t>
      </w:r>
      <w:r w:rsidRPr="005575FE">
        <w:rPr>
          <w:b/>
        </w:rPr>
        <w:t xml:space="preserve">№ </w:t>
      </w:r>
      <w:r w:rsidRPr="00D9796B">
        <w:rPr>
          <w:b/>
        </w:rPr>
        <w:t>0145300000114000265-0050531-0</w:t>
      </w:r>
      <w:r>
        <w:rPr>
          <w:b/>
        </w:rPr>
        <w:t>3 от 23.09.2014 (</w:t>
      </w:r>
      <w:r w:rsidRPr="005575FE">
        <w:rPr>
          <w:b/>
        </w:rPr>
        <w:t>на выполнение работ по строительству детско-спортивного кластера у жилого дома №66 по ул. Ленинградской</w:t>
      </w:r>
      <w:r>
        <w:rPr>
          <w:b/>
        </w:rPr>
        <w:t xml:space="preserve"> г. Сосновый Бор Ленинградской области). </w:t>
      </w:r>
    </w:p>
    <w:p w:rsidR="003A0469" w:rsidRDefault="003A0469" w:rsidP="003A0469">
      <w:pPr>
        <w:ind w:firstLine="709"/>
        <w:jc w:val="both"/>
      </w:pPr>
      <w:r w:rsidRPr="00A458DD">
        <w:t>По состоянию на 06.07.2015</w:t>
      </w:r>
      <w:r w:rsidR="00787DF2">
        <w:t xml:space="preserve"> (момент проверки)</w:t>
      </w:r>
      <w:r w:rsidRPr="00A458DD">
        <w:t xml:space="preserve"> документы для проведения аудита не представлены. Согласно  </w:t>
      </w:r>
      <w:r w:rsidRPr="00A458DD">
        <w:rPr>
          <w:shd w:val="clear" w:color="auto" w:fill="FFFFFF"/>
        </w:rPr>
        <w:t>письму ОКСа от 27.05.2014 на запрос ФКК от 14.05.2015 №32-09-03-</w:t>
      </w:r>
      <w:r w:rsidRPr="00A458DD">
        <w:rPr>
          <w:shd w:val="clear" w:color="auto" w:fill="FFFFFF"/>
        </w:rPr>
        <w:lastRenderedPageBreak/>
        <w:t>3192/15-0 документы</w:t>
      </w:r>
      <w:r>
        <w:rPr>
          <w:shd w:val="clear" w:color="auto" w:fill="FFFFFF"/>
        </w:rPr>
        <w:t xml:space="preserve"> будут представлены после завершения работ </w:t>
      </w:r>
      <w:r w:rsidRPr="00B30156">
        <w:rPr>
          <w:shd w:val="clear" w:color="auto" w:fill="FFFFFF"/>
        </w:rPr>
        <w:t>(</w:t>
      </w:r>
      <w:r w:rsidRPr="00B30156">
        <w:t xml:space="preserve">срок выполнения работ -19.07.2015). </w:t>
      </w:r>
    </w:p>
    <w:p w:rsidR="003A0469" w:rsidRPr="005575FE" w:rsidRDefault="003A0469" w:rsidP="003A0469">
      <w:pPr>
        <w:ind w:firstLine="709"/>
        <w:jc w:val="both"/>
        <w:rPr>
          <w:b/>
        </w:rPr>
      </w:pPr>
      <w:r>
        <w:t xml:space="preserve">На момент  проведения аудита </w:t>
      </w:r>
      <w:r w:rsidRPr="00B30156">
        <w:t xml:space="preserve"> документы находятся в стадии оформления и на подписи должностных лиц администрации</w:t>
      </w:r>
      <w:r>
        <w:t>.</w:t>
      </w:r>
    </w:p>
    <w:p w:rsidR="003A0469" w:rsidRPr="0041185B" w:rsidRDefault="003A0469" w:rsidP="003A0469">
      <w:pPr>
        <w:jc w:val="both"/>
        <w:rPr>
          <w:b/>
          <w:sz w:val="16"/>
          <w:szCs w:val="16"/>
        </w:rPr>
      </w:pPr>
    </w:p>
    <w:p w:rsidR="003A0469" w:rsidRDefault="003A0469" w:rsidP="003A0469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DE4665">
        <w:rPr>
          <w:b/>
        </w:rPr>
        <w:t xml:space="preserve"> </w:t>
      </w:r>
      <w:r>
        <w:rPr>
          <w:b/>
        </w:rPr>
        <w:t>П</w:t>
      </w:r>
      <w:r w:rsidRPr="00533092">
        <w:rPr>
          <w:b/>
        </w:rPr>
        <w:t xml:space="preserve">о вопросу соблюдения порядка расчетов по контракту установлено следующее. </w:t>
      </w:r>
    </w:p>
    <w:p w:rsidR="003A0469" w:rsidRPr="00EC6E17" w:rsidRDefault="003A0469" w:rsidP="003A0469">
      <w:pPr>
        <w:ind w:firstLine="709"/>
        <w:jc w:val="both"/>
        <w:rPr>
          <w:b/>
          <w:sz w:val="16"/>
          <w:szCs w:val="16"/>
        </w:rPr>
      </w:pPr>
    </w:p>
    <w:p w:rsidR="003A0469" w:rsidRPr="003F3595" w:rsidRDefault="003A0469" w:rsidP="003A0469">
      <w:pPr>
        <w:jc w:val="both"/>
        <w:rPr>
          <w:snapToGrid w:val="0"/>
        </w:rPr>
      </w:pPr>
      <w:r w:rsidRPr="00310E1E">
        <w:t xml:space="preserve">1) </w:t>
      </w:r>
      <w:r w:rsidRPr="003F3595">
        <w:rPr>
          <w:snapToGrid w:val="0"/>
        </w:rPr>
        <w:t xml:space="preserve">Пунктом 2.2 </w:t>
      </w:r>
      <w:r w:rsidRPr="00310E1E">
        <w:t>муниципального</w:t>
      </w:r>
      <w:r w:rsidRPr="003F3595">
        <w:t xml:space="preserve"> контракта</w:t>
      </w:r>
      <w:r w:rsidRPr="003F3595">
        <w:rPr>
          <w:snapToGrid w:val="0"/>
        </w:rPr>
        <w:t xml:space="preserve"> </w:t>
      </w:r>
      <w:r>
        <w:rPr>
          <w:b/>
        </w:rPr>
        <w:t xml:space="preserve">№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0145300000114000004-0050531-02 от 23.04.2014 </w:t>
      </w:r>
      <w:r w:rsidRPr="003F3595">
        <w:rPr>
          <w:snapToGrid w:val="0"/>
        </w:rPr>
        <w:t>установлено, что заказчиком р</w:t>
      </w:r>
      <w:r w:rsidRPr="003F3595">
        <w:t>асчет будет произведен в течение 20 рабочих дней после предоставления Подрядчиком Муниципальному заказчику</w:t>
      </w:r>
      <w:r w:rsidRPr="003F3595">
        <w:rPr>
          <w:snapToGrid w:val="0"/>
        </w:rPr>
        <w:t xml:space="preserve"> документов (</w:t>
      </w:r>
      <w:r w:rsidRPr="003F3595">
        <w:t xml:space="preserve">счет на оплату, счет-фактура, надлежаще оформленный и подписанный обеими Сторонами Акт сдачи-приемки работ по форме  КС-2, справка о стоимости выполненных работ и затрат по форме  КС-3, Акт о приемке приемочной комиссией результата работ (Объекта), Акт сдачи-приемки выполненных работ по Контракту). Документы </w:t>
      </w:r>
      <w:r>
        <w:t xml:space="preserve"> п</w:t>
      </w:r>
      <w:r w:rsidRPr="003F3595">
        <w:t xml:space="preserve">оступили </w:t>
      </w:r>
      <w:r>
        <w:t xml:space="preserve">частично </w:t>
      </w:r>
      <w:r w:rsidRPr="003F3595">
        <w:t>04.12.2014</w:t>
      </w:r>
      <w:r>
        <w:t xml:space="preserve">, счет на оплату ООО «АТП «Юпитер» от 21.11.2014 №131 поступил 08.12.2014 </w:t>
      </w:r>
      <w:r w:rsidRPr="003F3595">
        <w:t>, что подтверждается отметкой централ</w:t>
      </w:r>
      <w:r>
        <w:t>изован</w:t>
      </w:r>
      <w:r w:rsidRPr="003F3595">
        <w:t>ной бухгалтерии. Оплата произведена платежным поручением от 12.12.2014 №39062 на сумму</w:t>
      </w:r>
      <w:r>
        <w:t xml:space="preserve"> </w:t>
      </w:r>
      <w:r w:rsidRPr="003F3595">
        <w:t>8</w:t>
      </w:r>
      <w:r>
        <w:t xml:space="preserve"> </w:t>
      </w:r>
      <w:r w:rsidRPr="003F3595">
        <w:t>917</w:t>
      </w:r>
      <w:r>
        <w:t xml:space="preserve"> </w:t>
      </w:r>
      <w:r w:rsidRPr="003F3595">
        <w:t>723,36 руб. за вычетом неустойки (пени) в размере 96</w:t>
      </w:r>
      <w:r>
        <w:t xml:space="preserve"> </w:t>
      </w:r>
      <w:r w:rsidRPr="003F3595">
        <w:t>679,47 руб., то есть в сроки, установленные договором.</w:t>
      </w:r>
    </w:p>
    <w:p w:rsidR="003A0469" w:rsidRPr="006052B9" w:rsidRDefault="003A0469" w:rsidP="003A0469">
      <w:pPr>
        <w:ind w:firstLine="709"/>
        <w:jc w:val="both"/>
        <w:rPr>
          <w:b/>
          <w:sz w:val="16"/>
          <w:szCs w:val="16"/>
        </w:rPr>
      </w:pPr>
    </w:p>
    <w:p w:rsidR="003A0469" w:rsidRPr="003E64CB" w:rsidRDefault="003A0469" w:rsidP="003A0469">
      <w:pPr>
        <w:jc w:val="both"/>
      </w:pPr>
      <w:r w:rsidRPr="00310E1E">
        <w:t>2)</w:t>
      </w:r>
      <w:r w:rsidRPr="00CE3B15">
        <w:t xml:space="preserve"> </w:t>
      </w:r>
      <w:r>
        <w:t xml:space="preserve"> </w:t>
      </w:r>
      <w:r w:rsidRPr="003F3595">
        <w:rPr>
          <w:snapToGrid w:val="0"/>
        </w:rPr>
        <w:t>Пунктом</w:t>
      </w:r>
      <w:r w:rsidRPr="003E64CB">
        <w:t xml:space="preserve"> 4.2.1.</w:t>
      </w:r>
      <w:r w:rsidRPr="00CE3B15">
        <w:t xml:space="preserve"> </w:t>
      </w:r>
      <w:r w:rsidRPr="00310E1E">
        <w:t>муниципального контракта</w:t>
      </w:r>
      <w:r w:rsidRPr="008216C5">
        <w:rPr>
          <w:b/>
        </w:rPr>
        <w:t xml:space="preserve"> № 0145300000114000161-0050531-01 </w:t>
      </w:r>
      <w:r w:rsidRPr="008216C5">
        <w:rPr>
          <w:b/>
          <w:spacing w:val="20"/>
        </w:rPr>
        <w:t>от 21.07.2014</w:t>
      </w:r>
      <w:r>
        <w:rPr>
          <w:b/>
          <w:spacing w:val="20"/>
        </w:rPr>
        <w:t xml:space="preserve"> </w:t>
      </w:r>
      <w:r w:rsidRPr="003F3595">
        <w:rPr>
          <w:snapToGrid w:val="0"/>
        </w:rPr>
        <w:t>установлено</w:t>
      </w:r>
      <w:r>
        <w:rPr>
          <w:snapToGrid w:val="0"/>
        </w:rPr>
        <w:t>, что З</w:t>
      </w:r>
      <w:r w:rsidRPr="003F3595">
        <w:rPr>
          <w:snapToGrid w:val="0"/>
        </w:rPr>
        <w:t>аказчиком</w:t>
      </w:r>
      <w:r w:rsidRPr="003E64CB">
        <w:t xml:space="preserve"> </w:t>
      </w:r>
      <w:r>
        <w:t>п</w:t>
      </w:r>
      <w:r w:rsidRPr="003E64CB">
        <w:t>роизводит</w:t>
      </w:r>
      <w:r>
        <w:t>ся</w:t>
      </w:r>
      <w:r w:rsidRPr="003E64CB">
        <w:t xml:space="preserve"> оплат</w:t>
      </w:r>
      <w:r>
        <w:t>а</w:t>
      </w:r>
      <w:r w:rsidRPr="003E64CB">
        <w:t xml:space="preserve"> услуг ежемесячно и в полном объеме</w:t>
      </w:r>
      <w:r>
        <w:t xml:space="preserve"> после представления </w:t>
      </w:r>
      <w:r w:rsidRPr="003F3595">
        <w:t>Подрядчиком</w:t>
      </w:r>
      <w:r>
        <w:t xml:space="preserve"> надлежаще оформленных документов.</w:t>
      </w:r>
      <w:r w:rsidRPr="003E64CB">
        <w:t xml:space="preserve"> </w:t>
      </w:r>
    </w:p>
    <w:p w:rsidR="003A0469" w:rsidRPr="0092561B" w:rsidRDefault="003A0469" w:rsidP="003A0469">
      <w:pPr>
        <w:ind w:firstLine="709"/>
        <w:jc w:val="both"/>
        <w:rPr>
          <w:b/>
        </w:rPr>
      </w:pPr>
      <w:r w:rsidRPr="0092561B">
        <w:t xml:space="preserve">Оплата произведена в полном объеме в установленные сроки на основании  представленных  Актов сдачи-приемки выполненных работ и счетов, выставленных Подрядчиком. </w:t>
      </w:r>
      <w:r>
        <w:t xml:space="preserve">В связи с завышением стоимости услуг за летний период 2014 года, </w:t>
      </w:r>
      <w:r w:rsidRPr="0092561B">
        <w:rPr>
          <w:b/>
        </w:rPr>
        <w:t>оплата   выполненных работ за летний период завышена на 102020,15 руб.</w:t>
      </w:r>
    </w:p>
    <w:p w:rsidR="003A0469" w:rsidRPr="006052B9" w:rsidRDefault="003A0469" w:rsidP="003A0469">
      <w:pPr>
        <w:jc w:val="both"/>
        <w:rPr>
          <w:color w:val="000000" w:themeColor="text1"/>
          <w:sz w:val="16"/>
          <w:szCs w:val="16"/>
        </w:rPr>
      </w:pPr>
    </w:p>
    <w:p w:rsidR="003A0469" w:rsidRPr="00D112EC" w:rsidRDefault="003A0469" w:rsidP="003A0469">
      <w:pPr>
        <w:jc w:val="both"/>
        <w:rPr>
          <w:shd w:val="clear" w:color="auto" w:fill="FFFFFF"/>
        </w:rPr>
      </w:pPr>
      <w:r w:rsidRPr="00D112EC">
        <w:rPr>
          <w:color w:val="000000" w:themeColor="text1"/>
        </w:rPr>
        <w:t>3)</w:t>
      </w:r>
      <w:r w:rsidRPr="00D112EC">
        <w:t xml:space="preserve"> Пунктом 2.2   муниципального контракта</w:t>
      </w:r>
      <w:r w:rsidRPr="00D112EC">
        <w:rPr>
          <w:b/>
        </w:rPr>
        <w:t xml:space="preserve"> </w:t>
      </w:r>
      <w:r w:rsidRPr="00813CC1">
        <w:rPr>
          <w:b/>
        </w:rPr>
        <w:t xml:space="preserve">№ </w:t>
      </w:r>
      <w:r w:rsidRPr="00813CC1">
        <w:rPr>
          <w:b/>
        </w:rPr>
        <w:softHyphen/>
      </w:r>
      <w:r w:rsidRPr="00813CC1">
        <w:rPr>
          <w:b/>
        </w:rPr>
        <w:softHyphen/>
      </w:r>
      <w:r w:rsidRPr="00813CC1">
        <w:rPr>
          <w:b/>
        </w:rPr>
        <w:softHyphen/>
        <w:t>0145300000114000242-0050531-02</w:t>
      </w:r>
      <w:r w:rsidRPr="00D112EC">
        <w:rPr>
          <w:b/>
          <w:color w:val="333333"/>
        </w:rPr>
        <w:t xml:space="preserve"> от </w:t>
      </w:r>
      <w:r w:rsidRPr="00D112EC">
        <w:rPr>
          <w:b/>
        </w:rPr>
        <w:t xml:space="preserve">22.09. 2014 </w:t>
      </w:r>
      <w:r w:rsidRPr="00D112EC">
        <w:t>установлено, что оплата производится в течение 20 рабочих дней</w:t>
      </w:r>
      <w:r w:rsidRPr="00D112EC">
        <w:rPr>
          <w:b/>
        </w:rPr>
        <w:t xml:space="preserve"> </w:t>
      </w:r>
      <w:r w:rsidRPr="00D112EC">
        <w:rPr>
          <w:shd w:val="clear" w:color="auto" w:fill="FFFFFF"/>
        </w:rPr>
        <w:t>после  предоставления Подрядчиком документов.</w:t>
      </w:r>
    </w:p>
    <w:p w:rsidR="003A0469" w:rsidRPr="00D112EC" w:rsidRDefault="003A0469" w:rsidP="003A0469">
      <w:pPr>
        <w:ind w:firstLine="709"/>
        <w:jc w:val="both"/>
      </w:pPr>
      <w:r w:rsidRPr="00D112EC">
        <w:t xml:space="preserve">ООО МСК «Масштаб» в подтверждение факта выполненных работ представлены акты сдачи-приемки выполненных работ от 18.12.2014 №1, от 19.03.2015 №2 и справки о стоимости выполненных работ от 18.12.2014 №1 и от 19.03.2015 №2 (отметки бухгалтерии о представлении документов от 23.12.2014, от 19.05.2015) на сумму 769 464,82 руб. и 7 965 092,59 руб.  </w:t>
      </w:r>
    </w:p>
    <w:p w:rsidR="003A0469" w:rsidRPr="00D112EC" w:rsidRDefault="003A0469" w:rsidP="003A0469">
      <w:pPr>
        <w:ind w:firstLine="709"/>
        <w:jc w:val="both"/>
      </w:pPr>
      <w:r w:rsidRPr="00D112EC">
        <w:t>Оплата произведена платежными поручениями  от 29.12.2014 №43199 на сумму 769 464,82 руб. и от 25.05.2013 №15253 на сумму 7 577 391,71 руб. (за вычетом пени, взысканных за нарушение обязательств по контракту в сумме 387 700,88 руб.). Нарушений не установлено.</w:t>
      </w:r>
    </w:p>
    <w:p w:rsidR="003A0469" w:rsidRPr="00D112EC" w:rsidRDefault="003A0469" w:rsidP="003A0469">
      <w:pPr>
        <w:ind w:firstLine="709"/>
        <w:jc w:val="both"/>
      </w:pPr>
    </w:p>
    <w:p w:rsidR="003A0469" w:rsidRPr="00334755" w:rsidRDefault="003A0469" w:rsidP="003A0469">
      <w:pPr>
        <w:autoSpaceDE w:val="0"/>
        <w:autoSpaceDN w:val="0"/>
        <w:adjustRightInd w:val="0"/>
        <w:jc w:val="both"/>
      </w:pPr>
      <w:r w:rsidRPr="00D112EC">
        <w:rPr>
          <w:color w:val="000000" w:themeColor="text1"/>
        </w:rPr>
        <w:t>4)</w:t>
      </w:r>
      <w:r w:rsidRPr="00D112EC">
        <w:t xml:space="preserve"> Пунктом 2.2. муниципального </w:t>
      </w:r>
      <w:r w:rsidRPr="00D112EC">
        <w:rPr>
          <w:b/>
        </w:rPr>
        <w:t xml:space="preserve"> </w:t>
      </w:r>
      <w:r w:rsidRPr="00D112EC">
        <w:t>контракта</w:t>
      </w:r>
      <w:r w:rsidRPr="00D112EC">
        <w:rPr>
          <w:b/>
        </w:rPr>
        <w:t xml:space="preserve"> №</w:t>
      </w:r>
      <w:r w:rsidRPr="00D112EC">
        <w:rPr>
          <w:b/>
          <w:spacing w:val="20"/>
        </w:rPr>
        <w:t xml:space="preserve">0145300000114000365-0050531-01 от 25.11.2014 на сумму 2359 814,32 руб. </w:t>
      </w:r>
      <w:r w:rsidRPr="00D112EC">
        <w:t>оплата оказанных услуг производится</w:t>
      </w:r>
      <w:r w:rsidRPr="00334755">
        <w:t xml:space="preserve"> Муниципальным заказчиком ежемесячно, </w:t>
      </w:r>
      <w:r>
        <w:t xml:space="preserve">после представления </w:t>
      </w:r>
      <w:r w:rsidRPr="003F3595">
        <w:t>Подрядчиком</w:t>
      </w:r>
      <w:r>
        <w:t xml:space="preserve"> надлежаще оформленных документов.</w:t>
      </w:r>
      <w:r w:rsidRPr="00334755">
        <w:t xml:space="preserve"> </w:t>
      </w:r>
    </w:p>
    <w:p w:rsidR="003A0469" w:rsidRPr="00B47C3D" w:rsidRDefault="003A0469" w:rsidP="003A0469">
      <w:pPr>
        <w:ind w:firstLine="709"/>
        <w:jc w:val="both"/>
      </w:pPr>
      <w:r w:rsidRPr="00B47C3D">
        <w:rPr>
          <w:color w:val="000000" w:themeColor="text1"/>
        </w:rPr>
        <w:t xml:space="preserve">На основании актов </w:t>
      </w:r>
      <w:r>
        <w:rPr>
          <w:color w:val="000000" w:themeColor="text1"/>
        </w:rPr>
        <w:t>с</w:t>
      </w:r>
      <w:r w:rsidRPr="00B47C3D">
        <w:rPr>
          <w:color w:val="000000" w:themeColor="text1"/>
        </w:rPr>
        <w:t>дачи – приемки оказанных услуг от 31.01.2015 №1, от 28.02.2015 №2, от 31.03.2015 №3, от 30.04.2015 №4, от31.05.2015 №5 (Приложение №5 к контракту) оплата произведена платежными поручениями от 04.03.2015 №4641, от 16.03.2015 №6359, от 13.04.2015, от 20.05.2015 №14741, от 15.06.2015  №18534 на сумму 983 255,95 руб.</w:t>
      </w:r>
      <w:r w:rsidRPr="00B47C3D">
        <w:t xml:space="preserve"> Нарушений не установлено.</w:t>
      </w:r>
    </w:p>
    <w:p w:rsidR="003A0469" w:rsidRPr="006052B9" w:rsidRDefault="003A0469" w:rsidP="003A0469">
      <w:pPr>
        <w:jc w:val="both"/>
        <w:rPr>
          <w:b/>
          <w:color w:val="000000" w:themeColor="text1"/>
          <w:sz w:val="16"/>
          <w:szCs w:val="16"/>
        </w:rPr>
      </w:pPr>
    </w:p>
    <w:p w:rsidR="003A0469" w:rsidRPr="00966550" w:rsidRDefault="003A0469" w:rsidP="003A0469">
      <w:pPr>
        <w:jc w:val="both"/>
        <w:rPr>
          <w:color w:val="000000" w:themeColor="text1"/>
        </w:rPr>
      </w:pPr>
      <w:r w:rsidRPr="006052B9">
        <w:rPr>
          <w:color w:val="000000" w:themeColor="text1"/>
        </w:rPr>
        <w:t>5)</w:t>
      </w:r>
      <w:r>
        <w:rPr>
          <w:b/>
          <w:color w:val="000000" w:themeColor="text1"/>
        </w:rPr>
        <w:t xml:space="preserve"> </w:t>
      </w:r>
      <w:r w:rsidRPr="00966550">
        <w:rPr>
          <w:color w:val="000000" w:themeColor="text1"/>
        </w:rPr>
        <w:t>Согласно дополнительному соглашению №1 от 11.12.2014</w:t>
      </w:r>
      <w:r>
        <w:rPr>
          <w:color w:val="000000" w:themeColor="text1"/>
        </w:rPr>
        <w:t xml:space="preserve"> к муниципальному контракту </w:t>
      </w:r>
      <w:r w:rsidRPr="005B0A45">
        <w:rPr>
          <w:b/>
          <w:color w:val="000000" w:themeColor="text1"/>
        </w:rPr>
        <w:t>№0145300000114000379-0050531-01 от 10.12.2014</w:t>
      </w:r>
      <w:r w:rsidRPr="00966550">
        <w:rPr>
          <w:color w:val="000000" w:themeColor="text1"/>
        </w:rPr>
        <w:t xml:space="preserve"> оплата выполненных работ производится в два этапа:1 этап -2014 год, 2 этап – 2015</w:t>
      </w:r>
      <w:r>
        <w:rPr>
          <w:color w:val="000000" w:themeColor="text1"/>
        </w:rPr>
        <w:t xml:space="preserve"> </w:t>
      </w:r>
      <w:r w:rsidRPr="00966550">
        <w:rPr>
          <w:color w:val="000000" w:themeColor="text1"/>
        </w:rPr>
        <w:t>год. Оплата произведена на основании акта от 19.12.2014 платежным поручением от 26.12.2014 на сумму 283100,78 руб. и акта выполненных работ от 30.01.2015 (отметка бухгалтерии от 25.02.2015) платежным поручением от 26.02.2015 №3759 на сумму 477334,96 руб.</w:t>
      </w:r>
      <w:r w:rsidRPr="00966550">
        <w:t xml:space="preserve"> Нарушений не установлено.</w:t>
      </w:r>
    </w:p>
    <w:p w:rsidR="003A0469" w:rsidRPr="006052B9" w:rsidRDefault="003A0469" w:rsidP="003A0469">
      <w:pPr>
        <w:jc w:val="both"/>
        <w:rPr>
          <w:sz w:val="16"/>
          <w:szCs w:val="16"/>
        </w:rPr>
      </w:pPr>
    </w:p>
    <w:p w:rsidR="003A0469" w:rsidRDefault="003A0469" w:rsidP="003A0469">
      <w:pPr>
        <w:jc w:val="both"/>
      </w:pPr>
      <w:r w:rsidRPr="006052B9">
        <w:t>6)</w:t>
      </w:r>
      <w:r>
        <w:rPr>
          <w:b/>
        </w:rPr>
        <w:t xml:space="preserve"> </w:t>
      </w:r>
      <w:r w:rsidRPr="00713B24">
        <w:t>О</w:t>
      </w:r>
      <w:r w:rsidRPr="00713B24">
        <w:rPr>
          <w:color w:val="000000" w:themeColor="text1"/>
        </w:rPr>
        <w:t>плата выполненных работ  по контракту</w:t>
      </w:r>
      <w:r>
        <w:rPr>
          <w:b/>
          <w:color w:val="000000" w:themeColor="text1"/>
        </w:rPr>
        <w:t xml:space="preserve"> </w:t>
      </w:r>
      <w:r w:rsidRPr="00A721E1">
        <w:rPr>
          <w:b/>
        </w:rPr>
        <w:t xml:space="preserve">№ 0145300000114000325-0050531-04 от 08.10.2014 </w:t>
      </w:r>
      <w:r>
        <w:t>произведена платежным поручением от 31.10.2014 №32979 в сумме 1 038 335,75 руб.</w:t>
      </w:r>
      <w:r w:rsidRPr="00713B24">
        <w:t xml:space="preserve"> </w:t>
      </w:r>
      <w:r w:rsidRPr="00B47C3D">
        <w:t>Нарушений не установлено</w:t>
      </w:r>
    </w:p>
    <w:p w:rsidR="003A0469" w:rsidRPr="006052B9" w:rsidRDefault="003A0469" w:rsidP="003A0469">
      <w:pPr>
        <w:jc w:val="both"/>
        <w:rPr>
          <w:b/>
          <w:sz w:val="16"/>
          <w:szCs w:val="16"/>
        </w:rPr>
      </w:pPr>
    </w:p>
    <w:p w:rsidR="003A0469" w:rsidRDefault="003A0469" w:rsidP="003A0469">
      <w:pPr>
        <w:jc w:val="both"/>
      </w:pPr>
      <w:r w:rsidRPr="00A2586D">
        <w:rPr>
          <w:b/>
        </w:rPr>
        <w:t>7)</w:t>
      </w:r>
      <w:r w:rsidRPr="006F75B2">
        <w:t xml:space="preserve"> </w:t>
      </w:r>
      <w:r w:rsidRPr="00713B24">
        <w:t>О</w:t>
      </w:r>
      <w:r w:rsidRPr="00713B24">
        <w:rPr>
          <w:color w:val="000000" w:themeColor="text1"/>
        </w:rPr>
        <w:t>плата выполненных работ  по контракту</w:t>
      </w:r>
      <w:r>
        <w:rPr>
          <w:b/>
          <w:color w:val="000000" w:themeColor="text1"/>
        </w:rPr>
        <w:t xml:space="preserve"> </w:t>
      </w:r>
      <w:r w:rsidRPr="00A721E1">
        <w:rPr>
          <w:b/>
        </w:rPr>
        <w:t xml:space="preserve">№ 0145300000114000164-0050531-02 от 29.07.2014 </w:t>
      </w:r>
      <w:r>
        <w:t>произведена платежным поручением от 23.09.2014 от 23.09.2014 в сумме 1 493 593,97 руб.</w:t>
      </w:r>
      <w:r w:rsidRPr="00021D0D">
        <w:t xml:space="preserve"> </w:t>
      </w:r>
      <w:r w:rsidRPr="00B47C3D">
        <w:t>Нарушений не установлено</w:t>
      </w:r>
    </w:p>
    <w:p w:rsidR="003A0469" w:rsidRPr="006052B9" w:rsidRDefault="003A0469" w:rsidP="003A0469">
      <w:pPr>
        <w:jc w:val="both"/>
        <w:rPr>
          <w:sz w:val="16"/>
          <w:szCs w:val="16"/>
        </w:rPr>
      </w:pPr>
    </w:p>
    <w:p w:rsidR="003A0469" w:rsidRPr="0031653E" w:rsidRDefault="003A0469" w:rsidP="003A0469">
      <w:pPr>
        <w:jc w:val="both"/>
      </w:pPr>
      <w:r w:rsidRPr="006052B9">
        <w:t>8)</w:t>
      </w:r>
      <w:r w:rsidRPr="001F625B">
        <w:t xml:space="preserve"> </w:t>
      </w:r>
      <w:r w:rsidRPr="0031653E">
        <w:rPr>
          <w:bCs/>
        </w:rPr>
        <w:t>Оплата</w:t>
      </w:r>
      <w:r w:rsidRPr="005477E4">
        <w:t xml:space="preserve"> </w:t>
      </w:r>
      <w:r>
        <w:t xml:space="preserve">за </w:t>
      </w:r>
      <w:r w:rsidRPr="0031653E">
        <w:t>поставк</w:t>
      </w:r>
      <w:r>
        <w:t>у</w:t>
      </w:r>
      <w:r w:rsidRPr="0031653E">
        <w:t xml:space="preserve"> </w:t>
      </w:r>
      <w:r w:rsidRPr="0031653E">
        <w:rPr>
          <w:bCs/>
        </w:rPr>
        <w:t>компьютерной техники и оргтехники</w:t>
      </w:r>
      <w:r>
        <w:rPr>
          <w:bCs/>
        </w:rPr>
        <w:t xml:space="preserve"> по контракту </w:t>
      </w:r>
      <w:r w:rsidRPr="005B0A45">
        <w:rPr>
          <w:b/>
          <w:bCs/>
        </w:rPr>
        <w:t>09/2014 от 04.08.2014</w:t>
      </w:r>
      <w:r>
        <w:rPr>
          <w:bCs/>
        </w:rPr>
        <w:t xml:space="preserve"> </w:t>
      </w:r>
      <w:r w:rsidRPr="0031653E">
        <w:rPr>
          <w:bCs/>
        </w:rPr>
        <w:t xml:space="preserve"> произведена платежным поручением от 22.08.2014 №24905 в сумме 185620 руб. </w:t>
      </w:r>
    </w:p>
    <w:p w:rsidR="003A0469" w:rsidRPr="00910A22" w:rsidRDefault="003A0469" w:rsidP="003A0469">
      <w:pPr>
        <w:jc w:val="both"/>
        <w:rPr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b/>
          <w:lang w:val="en-US"/>
        </w:rPr>
        <w:t>III</w:t>
      </w:r>
      <w:r w:rsidRPr="00DE7D40">
        <w:rPr>
          <w:b/>
        </w:rPr>
        <w:t xml:space="preserve">. </w:t>
      </w:r>
      <w:r w:rsidRPr="00533092">
        <w:rPr>
          <w:b/>
        </w:rPr>
        <w:t>По вопросу соблюдения</w:t>
      </w:r>
      <w:r>
        <w:rPr>
          <w:b/>
        </w:rPr>
        <w:t xml:space="preserve"> порядка размещения информации на сайте </w:t>
      </w:r>
      <w:r w:rsidRPr="00533092">
        <w:rPr>
          <w:b/>
        </w:rPr>
        <w:t>установлено следующее</w:t>
      </w:r>
      <w:r>
        <w:rPr>
          <w:b/>
        </w:rPr>
        <w:t>.</w:t>
      </w:r>
      <w:r w:rsidRPr="003D45F1">
        <w:rPr>
          <w:shd w:val="clear" w:color="auto" w:fill="FFFFFF"/>
        </w:rPr>
        <w:t xml:space="preserve"> </w:t>
      </w:r>
    </w:p>
    <w:p w:rsidR="003A0469" w:rsidRPr="00757D82" w:rsidRDefault="003A0469" w:rsidP="00B45FEC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757D82">
        <w:rPr>
          <w:shd w:val="clear" w:color="auto" w:fill="FFFFFF"/>
        </w:rPr>
        <w:t xml:space="preserve">Согласно части 9 статьи 94 </w:t>
      </w:r>
      <w:r>
        <w:rPr>
          <w:shd w:val="clear" w:color="auto" w:fill="FFFFFF"/>
        </w:rPr>
        <w:t>З</w:t>
      </w:r>
      <w:r w:rsidRPr="00757D82">
        <w:rPr>
          <w:shd w:val="clear" w:color="auto" w:fill="FFFFFF"/>
        </w:rPr>
        <w:t xml:space="preserve">акона №44-ФЗ  </w:t>
      </w:r>
      <w:r w:rsidRPr="00757D82">
        <w:t>информация о выполненной работе отражается заказчиком в отчете об исполнении муниципального контракта, размещаемом на официальном сайте</w:t>
      </w:r>
      <w:r>
        <w:t xml:space="preserve"> (за исключением контракта,  заключенного в соответствии </w:t>
      </w:r>
      <w:r w:rsidRPr="000B407D">
        <w:t xml:space="preserve">с </w:t>
      </w:r>
      <w:hyperlink r:id="rId43" w:history="1">
        <w:r w:rsidRPr="000B407D">
          <w:t>пунктом 4</w:t>
        </w:r>
      </w:hyperlink>
      <w:r w:rsidRPr="000B407D">
        <w:t xml:space="preserve"> или </w:t>
      </w:r>
      <w:hyperlink r:id="rId44" w:history="1">
        <w:r w:rsidRPr="000B407D">
          <w:t>5 части 1 статьи 93</w:t>
        </w:r>
      </w:hyperlink>
      <w:r w:rsidRPr="000B407D">
        <w:rPr>
          <w:shd w:val="clear" w:color="auto" w:fill="FFFFFF"/>
        </w:rPr>
        <w:t xml:space="preserve"> Закона №44-ФЗ).</w:t>
      </w:r>
      <w:r>
        <w:rPr>
          <w:shd w:val="clear" w:color="auto" w:fill="FFFFFF"/>
        </w:rPr>
        <w:t xml:space="preserve"> </w:t>
      </w:r>
      <w:r w:rsidRPr="00757D82">
        <w:t xml:space="preserve"> К отчету прилагаются заключение по результатам выполненной работы и документ о приемке (часть 10 статьи 94 </w:t>
      </w:r>
      <w:r>
        <w:t>З</w:t>
      </w:r>
      <w:r w:rsidRPr="00757D82">
        <w:rPr>
          <w:shd w:val="clear" w:color="auto" w:fill="FFFFFF"/>
        </w:rPr>
        <w:t>акона №44-ФЗ)</w:t>
      </w:r>
      <w:r w:rsidRPr="00757D82">
        <w:t>.</w:t>
      </w:r>
    </w:p>
    <w:p w:rsidR="003A0469" w:rsidRPr="00757D82" w:rsidRDefault="003A0469" w:rsidP="003A0469">
      <w:pPr>
        <w:autoSpaceDE w:val="0"/>
        <w:autoSpaceDN w:val="0"/>
        <w:adjustRightInd w:val="0"/>
        <w:ind w:firstLine="709"/>
        <w:jc w:val="both"/>
      </w:pPr>
      <w:r w:rsidRPr="00757D82">
        <w:t xml:space="preserve">Постановлением Правительства Российской Федерации от 28.11.2013 №1093 «О порядке подготовки и размещения в 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утверждены </w:t>
      </w:r>
      <w:hyperlink r:id="rId45" w:history="1">
        <w:r w:rsidRPr="00757D82">
          <w:t>Положение о</w:t>
        </w:r>
      </w:hyperlink>
      <w:r w:rsidRPr="00757D82">
        <w:t xml:space="preserve"> подготовке и размещении отчета,  </w:t>
      </w:r>
      <w:hyperlink r:id="rId46" w:history="1">
        <w:r w:rsidRPr="00757D82">
          <w:t>форма</w:t>
        </w:r>
      </w:hyperlink>
      <w:r w:rsidRPr="00757D82">
        <w:t xml:space="preserve"> указанного отчета (далее – Положение).</w:t>
      </w:r>
    </w:p>
    <w:p w:rsidR="003A0469" w:rsidRPr="00762183" w:rsidRDefault="003A0469" w:rsidP="003A0469">
      <w:pPr>
        <w:autoSpaceDE w:val="0"/>
        <w:autoSpaceDN w:val="0"/>
        <w:adjustRightInd w:val="0"/>
        <w:ind w:firstLine="709"/>
        <w:jc w:val="both"/>
      </w:pPr>
      <w:r w:rsidRPr="00757D82">
        <w:t xml:space="preserve"> Согласно подпункту («б») пункта 3 Положения </w:t>
      </w:r>
      <w:r>
        <w:t>О</w:t>
      </w:r>
      <w:r w:rsidRPr="00757D82">
        <w:t>тчет размещается заказчиком в единой системе в течение 7 рабочих дней со дня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заказчиком.</w:t>
      </w:r>
    </w:p>
    <w:p w:rsidR="003A0469" w:rsidRDefault="003A0469" w:rsidP="003A0469">
      <w:pPr>
        <w:ind w:firstLine="709"/>
        <w:jc w:val="both"/>
      </w:pPr>
      <w:r>
        <w:t>По состоянию на 06.07.2015 отчеты</w:t>
      </w:r>
      <w:r w:rsidRPr="00C11C74">
        <w:t xml:space="preserve"> </w:t>
      </w:r>
      <w:r w:rsidRPr="00C277F6">
        <w:t xml:space="preserve">об исполнении </w:t>
      </w:r>
      <w:r>
        <w:t xml:space="preserve">завершенных </w:t>
      </w:r>
      <w:r w:rsidRPr="00C277F6">
        <w:t xml:space="preserve"> муниципальн</w:t>
      </w:r>
      <w:r>
        <w:t>ых</w:t>
      </w:r>
      <w:r w:rsidRPr="00C277F6">
        <w:t xml:space="preserve"> контракт</w:t>
      </w:r>
      <w:r>
        <w:t>ов размещены в установленные сроки. Нарушений не установлено. Имеются неточности при заполнении информации в отчете, а именно:</w:t>
      </w:r>
    </w:p>
    <w:p w:rsidR="003A0469" w:rsidRPr="00C277F6" w:rsidRDefault="003A0469" w:rsidP="003A0469">
      <w:pPr>
        <w:jc w:val="both"/>
      </w:pPr>
      <w:r>
        <w:t>1.</w:t>
      </w:r>
      <w:r w:rsidRPr="00C277F6">
        <w:t>1</w:t>
      </w:r>
      <w:r>
        <w:t>)</w:t>
      </w:r>
      <w:r w:rsidRPr="00C277F6">
        <w:t xml:space="preserve"> На титульном листе </w:t>
      </w:r>
      <w:r>
        <w:t>О</w:t>
      </w:r>
      <w:r w:rsidRPr="00C277F6">
        <w:t>тчет</w:t>
      </w:r>
      <w:r>
        <w:t>а</w:t>
      </w:r>
      <w:r w:rsidRPr="00C277F6">
        <w:t xml:space="preserve"> об исполнении  муниципального контракта № 0145300000114000325-0050531-04 от  08.10.2014 не указана дата составления отчета. В графе 9 Раздела</w:t>
      </w:r>
      <w:r>
        <w:t xml:space="preserve"> </w:t>
      </w:r>
      <w:r w:rsidRPr="00C277F6">
        <w:t>II «Информация о подрядчике» не указан статус подрядчика (СМП).</w:t>
      </w:r>
      <w:r w:rsidRPr="00C11C74">
        <w:t xml:space="preserve"> </w:t>
      </w:r>
    </w:p>
    <w:p w:rsidR="003A0469" w:rsidRPr="00361F98" w:rsidRDefault="003A0469" w:rsidP="003A0469">
      <w:pPr>
        <w:jc w:val="both"/>
        <w:rPr>
          <w:sz w:val="16"/>
          <w:szCs w:val="16"/>
        </w:rPr>
      </w:pPr>
    </w:p>
    <w:p w:rsidR="003A0469" w:rsidRDefault="003A0469" w:rsidP="003A0469">
      <w:pPr>
        <w:jc w:val="both"/>
      </w:pPr>
      <w:r>
        <w:t>1.2</w:t>
      </w:r>
      <w:r w:rsidRPr="00C277F6">
        <w:t xml:space="preserve">) </w:t>
      </w:r>
      <w:r>
        <w:t>в</w:t>
      </w:r>
      <w:r w:rsidRPr="00C277F6">
        <w:t xml:space="preserve"> графе 9 Раздела II «Информация о подрядчике» не указан статус подрядчика (СМП)</w:t>
      </w:r>
      <w:r>
        <w:t xml:space="preserve"> в </w:t>
      </w:r>
      <w:r w:rsidRPr="00C277F6">
        <w:t>Отчет</w:t>
      </w:r>
      <w:r>
        <w:t>ах</w:t>
      </w:r>
      <w:r w:rsidRPr="00C277F6">
        <w:t xml:space="preserve"> об исполнении  муниципального контракта № 0145300000114000164-0050531-02  от 29.07.2014  </w:t>
      </w:r>
      <w:r>
        <w:t xml:space="preserve"> и </w:t>
      </w:r>
      <w:r w:rsidRPr="00C277F6">
        <w:t>№09/14 от 04.08.2014</w:t>
      </w:r>
      <w:r>
        <w:t>.</w:t>
      </w:r>
      <w:r w:rsidRPr="00C277F6">
        <w:t xml:space="preserve"> 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rPr>
          <w:b/>
          <w:snapToGrid w:val="0"/>
        </w:rPr>
        <w:t xml:space="preserve">По состоянию на 06.07.2015 </w:t>
      </w:r>
      <w:r w:rsidRPr="00134374">
        <w:rPr>
          <w:snapToGrid w:val="0"/>
        </w:rPr>
        <w:t xml:space="preserve">Отчеты </w:t>
      </w:r>
      <w:r w:rsidRPr="004D4CD5">
        <w:t>не размещены</w:t>
      </w:r>
      <w:r>
        <w:t>: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t>-</w:t>
      </w:r>
      <w:r w:rsidRPr="004D4CD5">
        <w:t xml:space="preserve"> в связи с неисполнением</w:t>
      </w:r>
      <w:r>
        <w:rPr>
          <w:b/>
          <w:snapToGrid w:val="0"/>
        </w:rPr>
        <w:t xml:space="preserve"> </w:t>
      </w:r>
      <w:r w:rsidRPr="001D0E7A">
        <w:rPr>
          <w:snapToGrid w:val="0"/>
        </w:rPr>
        <w:t xml:space="preserve">контракта </w:t>
      </w:r>
      <w:r>
        <w:rPr>
          <w:b/>
          <w:snapToGrid w:val="0"/>
        </w:rPr>
        <w:t xml:space="preserve"> </w:t>
      </w:r>
      <w:r w:rsidRPr="004D4CD5">
        <w:t>№0145300000114000274-0050531-02 от 26.09.2014</w:t>
      </w:r>
      <w:r>
        <w:t>;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t>-</w:t>
      </w:r>
      <w:r w:rsidRPr="004D4CD5">
        <w:t xml:space="preserve"> </w:t>
      </w:r>
      <w:r w:rsidRPr="004D4CD5">
        <w:rPr>
          <w:snapToGrid w:val="0"/>
        </w:rPr>
        <w:t xml:space="preserve">документы на оформлении </w:t>
      </w:r>
      <w:r w:rsidRPr="001D0E7A">
        <w:rPr>
          <w:snapToGrid w:val="0"/>
        </w:rPr>
        <w:t>по  контрактам</w:t>
      </w:r>
      <w:r>
        <w:rPr>
          <w:b/>
          <w:snapToGrid w:val="0"/>
        </w:rPr>
        <w:t xml:space="preserve">  </w:t>
      </w:r>
      <w:r w:rsidRPr="004D4CD5">
        <w:rPr>
          <w:snapToGrid w:val="0"/>
        </w:rPr>
        <w:t>№</w:t>
      </w:r>
      <w:r w:rsidRPr="004D4CD5">
        <w:t>0145300000114000265-0050531-03 от 23.09.2014</w:t>
      </w:r>
      <w:r>
        <w:t xml:space="preserve"> (срок исполнения 19.07.2015) и </w:t>
      </w:r>
      <w:r w:rsidRPr="004D4CD5">
        <w:rPr>
          <w:snapToGrid w:val="0"/>
        </w:rPr>
        <w:t>№0145300000114000161-005053-101 от 21.07.2014 (срок исполнения - 30.06.2015</w:t>
      </w:r>
      <w:r>
        <w:rPr>
          <w:snapToGrid w:val="0"/>
        </w:rPr>
        <w:t>);</w:t>
      </w:r>
      <w:r w:rsidRPr="004D4CD5">
        <w:rPr>
          <w:snapToGrid w:val="0"/>
        </w:rPr>
        <w:t xml:space="preserve"> </w:t>
      </w:r>
      <w:r w:rsidRPr="004D4CD5">
        <w:t xml:space="preserve"> </w:t>
      </w:r>
    </w:p>
    <w:p w:rsidR="003A0469" w:rsidRPr="004D4CD5" w:rsidRDefault="003A0469" w:rsidP="003A046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D4CD5">
        <w:t xml:space="preserve">№0145300000114000365-0050531-01 от 25.11.2014 </w:t>
      </w:r>
      <w:r>
        <w:t>(</w:t>
      </w:r>
      <w:r w:rsidRPr="004D4CD5">
        <w:t xml:space="preserve">срок исполнения </w:t>
      </w:r>
      <w:r>
        <w:t xml:space="preserve">не наступил - </w:t>
      </w:r>
      <w:r w:rsidRPr="004D4CD5">
        <w:t xml:space="preserve">31.12.2015). </w:t>
      </w:r>
    </w:p>
    <w:p w:rsidR="003A0469" w:rsidRPr="00C277F6" w:rsidRDefault="003A0469" w:rsidP="003A046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A0469" w:rsidRPr="00C277F6" w:rsidRDefault="003A0469" w:rsidP="00AA00A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C277F6">
        <w:t xml:space="preserve">В силу части 1 статьи 103 Закона №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казначейство), ведет реестр контрактов, в который включается информация о заключенных заказчиками контрактах, за исключением  информации о контрактах, заключенных в соответствии с </w:t>
      </w:r>
      <w:hyperlink r:id="rId47" w:history="1">
        <w:r w:rsidRPr="00C277F6">
          <w:t>пунктами 4</w:t>
        </w:r>
      </w:hyperlink>
      <w:r w:rsidRPr="00C277F6">
        <w:t xml:space="preserve"> и </w:t>
      </w:r>
      <w:hyperlink r:id="rId48" w:history="1">
        <w:r w:rsidRPr="00C277F6">
          <w:t>5 части 1 статьи 93</w:t>
        </w:r>
      </w:hyperlink>
      <w:r w:rsidRPr="00C277F6">
        <w:t xml:space="preserve"> Федерального закона № 44-ФЗ.</w:t>
      </w:r>
    </w:p>
    <w:p w:rsidR="003A0469" w:rsidRPr="00C277F6" w:rsidRDefault="003A0469" w:rsidP="003A0469">
      <w:pPr>
        <w:autoSpaceDE w:val="0"/>
        <w:autoSpaceDN w:val="0"/>
        <w:adjustRightInd w:val="0"/>
        <w:spacing w:line="242" w:lineRule="auto"/>
        <w:ind w:firstLine="709"/>
        <w:jc w:val="both"/>
      </w:pPr>
      <w:r w:rsidRPr="00C277F6">
        <w:lastRenderedPageBreak/>
        <w:t xml:space="preserve"> Согласно части 3 статьи 103 Федерального закона № 44-ФЗ сведения о заключении, исполнении контракта должны быть направлены в Федеральное казначейство в течение трех рабочих дней с даты соответственно заключения контракта, исполнения контракта. </w:t>
      </w:r>
    </w:p>
    <w:p w:rsidR="003A0469" w:rsidRPr="005224A2" w:rsidRDefault="003A0469" w:rsidP="003A0469">
      <w:pPr>
        <w:jc w:val="both"/>
        <w:rPr>
          <w:b/>
        </w:rPr>
      </w:pPr>
    </w:p>
    <w:p w:rsidR="003A0469" w:rsidRPr="00682C2E" w:rsidRDefault="003A0469" w:rsidP="003A0469">
      <w:pPr>
        <w:jc w:val="both"/>
        <w:rPr>
          <w:b/>
        </w:rPr>
      </w:pPr>
      <w:r w:rsidRPr="00807D17">
        <w:t>2.1</w:t>
      </w:r>
      <w:r w:rsidRPr="00FB4F55">
        <w:rPr>
          <w:b/>
        </w:rPr>
        <w:t>)</w:t>
      </w:r>
      <w:r>
        <w:t xml:space="preserve"> И</w:t>
      </w:r>
      <w:r w:rsidRPr="00B161D0">
        <w:t xml:space="preserve">нформация об исполнении контракта </w:t>
      </w:r>
      <w:r w:rsidRPr="00B161D0">
        <w:rPr>
          <w:b/>
        </w:rPr>
        <w:t>№  0145300000114000004-0050531-02 от 23.04.2014</w:t>
      </w:r>
      <w:r w:rsidRPr="00B161D0">
        <w:t xml:space="preserve"> на официальном сайте размещена 15.12.2014, то есть в срок, установленный частью 3 статьи 103 Закона №44-ФЗ (в течение трех рабочих дней с даты соответственно исполнения контракта, приемки выполненной работы). </w:t>
      </w:r>
      <w:r w:rsidRPr="00682C2E">
        <w:rPr>
          <w:b/>
        </w:rPr>
        <w:t>Следует отметить, что  в информации некорректно отражена  дата исполнения контракта как 10.12.2014, следовало  указать - 08.12.2014.</w:t>
      </w:r>
    </w:p>
    <w:p w:rsidR="003A0469" w:rsidRPr="006E2F2F" w:rsidRDefault="003A0469" w:rsidP="003A0469">
      <w:pPr>
        <w:jc w:val="both"/>
        <w:rPr>
          <w:sz w:val="16"/>
          <w:szCs w:val="16"/>
        </w:rPr>
      </w:pPr>
    </w:p>
    <w:p w:rsidR="003A0469" w:rsidRPr="009D6362" w:rsidRDefault="003A0469" w:rsidP="008B75A1">
      <w:r w:rsidRPr="00807D17">
        <w:t>2.2</w:t>
      </w:r>
      <w:r w:rsidRPr="006B7FFB">
        <w:rPr>
          <w:b/>
        </w:rPr>
        <w:t xml:space="preserve">) </w:t>
      </w:r>
      <w:r w:rsidRPr="009D6362">
        <w:t>По состоянию на 06.07.2014</w:t>
      </w:r>
      <w:r>
        <w:rPr>
          <w:b/>
        </w:rPr>
        <w:t xml:space="preserve"> </w:t>
      </w:r>
      <w:r w:rsidRPr="009D6362">
        <w:t>и</w:t>
      </w:r>
      <w:r w:rsidRPr="00B161D0">
        <w:t xml:space="preserve">нформация об исполнении контракта </w:t>
      </w:r>
      <w:r>
        <w:t xml:space="preserve"> №</w:t>
      </w:r>
      <w:r w:rsidRPr="008216C5">
        <w:rPr>
          <w:b/>
        </w:rPr>
        <w:t xml:space="preserve"> 0145300000114000161-0050531-01 от 21.07.2014</w:t>
      </w:r>
      <w:r>
        <w:rPr>
          <w:b/>
        </w:rPr>
        <w:t xml:space="preserve"> </w:t>
      </w:r>
      <w:r w:rsidRPr="009D6362">
        <w:t>не размещена на сайте в связи с тем, что срок исполнения контракта - 30.06.2015 (акт приемки выполненных работ не представлены).</w:t>
      </w:r>
    </w:p>
    <w:p w:rsidR="003A0469" w:rsidRPr="006E2F2F" w:rsidRDefault="003A0469" w:rsidP="008B75A1">
      <w:pPr>
        <w:rPr>
          <w:sz w:val="16"/>
          <w:szCs w:val="16"/>
        </w:rPr>
      </w:pPr>
    </w:p>
    <w:p w:rsidR="003A0469" w:rsidRPr="000E7550" w:rsidRDefault="003A0469" w:rsidP="003A0469">
      <w:pPr>
        <w:jc w:val="both"/>
        <w:rPr>
          <w:b/>
        </w:rPr>
      </w:pPr>
      <w:r>
        <w:t>2.</w:t>
      </w:r>
      <w:r w:rsidRPr="00807D17">
        <w:t>3)</w:t>
      </w:r>
      <w:r w:rsidRPr="000E7550">
        <w:rPr>
          <w:b/>
        </w:rPr>
        <w:t xml:space="preserve"> </w:t>
      </w:r>
      <w:r w:rsidRPr="009D6362">
        <w:t xml:space="preserve">Информация об исполнении контракта </w:t>
      </w:r>
      <w:r w:rsidRPr="00C10604">
        <w:t xml:space="preserve">№ </w:t>
      </w:r>
      <w:r w:rsidRPr="00C10604">
        <w:softHyphen/>
      </w:r>
      <w:r w:rsidRPr="00C10604">
        <w:softHyphen/>
      </w:r>
      <w:r w:rsidRPr="00C10604">
        <w:softHyphen/>
        <w:t>0145300000114000242-0050531-02 от</w:t>
      </w:r>
      <w:r w:rsidRPr="009D6362">
        <w:rPr>
          <w:color w:val="333333"/>
        </w:rPr>
        <w:t xml:space="preserve"> </w:t>
      </w:r>
      <w:r w:rsidRPr="009D6362">
        <w:t>22.09. 2014 размещена 26.05.2014,</w:t>
      </w:r>
      <w:r>
        <w:rPr>
          <w:b/>
        </w:rPr>
        <w:t xml:space="preserve"> </w:t>
      </w:r>
      <w:r w:rsidRPr="00B161D0">
        <w:t>то есть в срок, установленный частью 3 статьи 103 Закона №44-ФЗ</w:t>
      </w:r>
      <w:r>
        <w:t>. В</w:t>
      </w:r>
      <w:r w:rsidRPr="000E7550">
        <w:t xml:space="preserve"> </w:t>
      </w:r>
      <w:r>
        <w:rPr>
          <w:lang w:val="en-US"/>
        </w:rPr>
        <w:t>III</w:t>
      </w:r>
      <w:r w:rsidRPr="000E7550">
        <w:t xml:space="preserve"> </w:t>
      </w:r>
      <w:r>
        <w:t xml:space="preserve"> разделе </w:t>
      </w:r>
      <w:r w:rsidRPr="000E7550">
        <w:t xml:space="preserve"> </w:t>
      </w:r>
      <w:r>
        <w:t>информации по строке 2 некорректно отражены сведения: вместо  даты окончания исполнения контракта (19.01.2015)  и даты исполнения  (19.03.2015) указаны  только месяцы (01.2015) и (03.15).</w:t>
      </w:r>
    </w:p>
    <w:p w:rsidR="003A0469" w:rsidRPr="006E2F2F" w:rsidRDefault="003A0469" w:rsidP="003A0469">
      <w:pPr>
        <w:jc w:val="both"/>
        <w:rPr>
          <w:sz w:val="16"/>
          <w:szCs w:val="16"/>
        </w:rPr>
      </w:pPr>
    </w:p>
    <w:p w:rsidR="003A0469" w:rsidRDefault="003A0469" w:rsidP="003A0469">
      <w:pPr>
        <w:jc w:val="both"/>
        <w:rPr>
          <w:b/>
          <w:snapToGrid w:val="0"/>
          <w:sz w:val="16"/>
          <w:szCs w:val="16"/>
        </w:rPr>
      </w:pPr>
      <w:r w:rsidRPr="00807D17">
        <w:t>2.4)</w:t>
      </w:r>
      <w:r w:rsidRPr="00760A5C">
        <w:rPr>
          <w:b/>
        </w:rPr>
        <w:t xml:space="preserve"> </w:t>
      </w:r>
      <w:r w:rsidRPr="00E7192F">
        <w:t>Инф</w:t>
      </w:r>
      <w:r w:rsidRPr="00B161D0">
        <w:t>ормация об исполнении контракта</w:t>
      </w:r>
      <w:r>
        <w:t xml:space="preserve"> №</w:t>
      </w:r>
      <w:r w:rsidRPr="003B5D56">
        <w:rPr>
          <w:b/>
        </w:rPr>
        <w:t xml:space="preserve"> </w:t>
      </w:r>
      <w:r w:rsidRPr="003B5D56">
        <w:rPr>
          <w:b/>
        </w:rPr>
        <w:softHyphen/>
      </w:r>
      <w:r w:rsidRPr="003B5D56">
        <w:rPr>
          <w:b/>
        </w:rPr>
        <w:softHyphen/>
      </w:r>
      <w:r w:rsidRPr="003B5D56">
        <w:rPr>
          <w:b/>
        </w:rPr>
        <w:softHyphen/>
      </w:r>
      <w:r w:rsidRPr="003B5D56">
        <w:rPr>
          <w:b/>
          <w:color w:val="333333"/>
        </w:rPr>
        <w:t>0145300000114000</w:t>
      </w:r>
      <w:r>
        <w:rPr>
          <w:b/>
          <w:color w:val="333333"/>
        </w:rPr>
        <w:t>365</w:t>
      </w:r>
      <w:r w:rsidRPr="003B5D56">
        <w:rPr>
          <w:b/>
          <w:color w:val="333333"/>
        </w:rPr>
        <w:t>-0050531-0</w:t>
      </w:r>
      <w:r>
        <w:rPr>
          <w:b/>
          <w:color w:val="333333"/>
        </w:rPr>
        <w:t xml:space="preserve">1 от 25.11.2014 </w:t>
      </w:r>
      <w:r>
        <w:t>не размещена в связи с  тем, что срок исполнения не наступил (31.12.2015).</w:t>
      </w:r>
    </w:p>
    <w:p w:rsidR="003A0469" w:rsidRPr="006E2F2F" w:rsidRDefault="003A0469" w:rsidP="003A0469">
      <w:pPr>
        <w:autoSpaceDE w:val="0"/>
        <w:autoSpaceDN w:val="0"/>
        <w:adjustRightInd w:val="0"/>
        <w:jc w:val="both"/>
        <w:rPr>
          <w:snapToGrid w:val="0"/>
          <w:sz w:val="16"/>
          <w:szCs w:val="16"/>
        </w:rPr>
      </w:pPr>
    </w:p>
    <w:p w:rsidR="003A0469" w:rsidRPr="00680B45" w:rsidRDefault="003A0469" w:rsidP="003A0469">
      <w:pPr>
        <w:autoSpaceDE w:val="0"/>
        <w:autoSpaceDN w:val="0"/>
        <w:adjustRightInd w:val="0"/>
        <w:jc w:val="both"/>
      </w:pPr>
      <w:r w:rsidRPr="00E7192F">
        <w:rPr>
          <w:snapToGrid w:val="0"/>
        </w:rPr>
        <w:t>2.5)</w:t>
      </w:r>
      <w:r w:rsidRPr="00827F37">
        <w:rPr>
          <w:b/>
        </w:rPr>
        <w:t xml:space="preserve"> </w:t>
      </w:r>
      <w:r w:rsidRPr="00432E32">
        <w:t xml:space="preserve">Информация об исполнении контракта №0145300000114000379-0050531-01 от 10.12.2014 размещена 26.02.2015. Нарушений не установлено.  </w:t>
      </w:r>
      <w:r w:rsidRPr="00680B45">
        <w:t>Допущены неточности в  информации о контракте,    заключенного в  соответствии с пунктом 4 части 1 статьи  71 и пунктом 25 части 1 статьи 93 Закона № 44-ФЗ:</w:t>
      </w:r>
    </w:p>
    <w:p w:rsidR="003A0469" w:rsidRPr="00680B45" w:rsidRDefault="003A0469" w:rsidP="003A0469">
      <w:pPr>
        <w:jc w:val="both"/>
      </w:pPr>
      <w:r w:rsidRPr="00680B45">
        <w:t>- способ определения поставщика (подрядчика, исполнителя) указан как электронный аукцион, следовало указать: закупка вследствие признания несостоявшимся электронного аукциона в соответствии с частями 1-3 статьи 71 Закона №44-ФЗ об осуществлении закупки у единственного поставщика (подрядчика, исполнителя);</w:t>
      </w:r>
    </w:p>
    <w:p w:rsidR="003A0469" w:rsidRPr="006E2F2F" w:rsidRDefault="003A0469" w:rsidP="003A0469">
      <w:pPr>
        <w:autoSpaceDE w:val="0"/>
        <w:autoSpaceDN w:val="0"/>
        <w:adjustRightInd w:val="0"/>
        <w:jc w:val="both"/>
        <w:rPr>
          <w:snapToGrid w:val="0"/>
          <w:sz w:val="16"/>
          <w:szCs w:val="16"/>
        </w:rPr>
      </w:pPr>
    </w:p>
    <w:p w:rsidR="003A0469" w:rsidRPr="00432E32" w:rsidRDefault="003A0469" w:rsidP="003A0469">
      <w:pPr>
        <w:autoSpaceDE w:val="0"/>
        <w:autoSpaceDN w:val="0"/>
        <w:adjustRightInd w:val="0"/>
        <w:jc w:val="both"/>
      </w:pPr>
      <w:r w:rsidRPr="00E7192F">
        <w:rPr>
          <w:snapToGrid w:val="0"/>
        </w:rPr>
        <w:t>2.6)</w:t>
      </w:r>
      <w:r w:rsidRPr="00713B24">
        <w:t xml:space="preserve"> </w:t>
      </w:r>
      <w:r w:rsidRPr="00432E32">
        <w:t xml:space="preserve">Информация об исполнении контракта </w:t>
      </w:r>
      <w:r w:rsidRPr="00C10604">
        <w:t>№0145300000114000325-0050531-04 от 08.10.2014</w:t>
      </w:r>
      <w:r w:rsidRPr="00432E32">
        <w:t xml:space="preserve"> размещена </w:t>
      </w:r>
      <w:r>
        <w:t>05</w:t>
      </w:r>
      <w:r w:rsidRPr="00432E32">
        <w:t>.</w:t>
      </w:r>
      <w:r>
        <w:t>11</w:t>
      </w:r>
      <w:r w:rsidRPr="00432E32">
        <w:t>.201</w:t>
      </w:r>
      <w:r>
        <w:t>4</w:t>
      </w:r>
      <w:r w:rsidRPr="00432E32">
        <w:t xml:space="preserve">. </w:t>
      </w:r>
      <w:r>
        <w:t>Н</w:t>
      </w:r>
      <w:r>
        <w:rPr>
          <w:bCs/>
        </w:rPr>
        <w:t>е указан статус</w:t>
      </w:r>
      <w:r w:rsidRPr="009F2594">
        <w:rPr>
          <w:bCs/>
        </w:rPr>
        <w:t xml:space="preserve"> </w:t>
      </w:r>
      <w:r>
        <w:rPr>
          <w:bCs/>
        </w:rPr>
        <w:t xml:space="preserve"> поставщика </w:t>
      </w:r>
      <w:r w:rsidRPr="00B62BB7">
        <w:rPr>
          <w:b/>
        </w:rPr>
        <w:t xml:space="preserve"> </w:t>
      </w:r>
      <w:r>
        <w:rPr>
          <w:b/>
        </w:rPr>
        <w:t>(СМП)</w:t>
      </w:r>
      <w:r>
        <w:rPr>
          <w:bCs/>
        </w:rPr>
        <w:t xml:space="preserve"> </w:t>
      </w:r>
      <w:r w:rsidRPr="00EF44A2">
        <w:rPr>
          <w:bCs/>
        </w:rPr>
        <w:t xml:space="preserve"> </w:t>
      </w:r>
      <w:r>
        <w:rPr>
          <w:bCs/>
        </w:rPr>
        <w:t>в</w:t>
      </w:r>
      <w:r w:rsidRPr="009F2594">
        <w:rPr>
          <w:bCs/>
        </w:rPr>
        <w:t xml:space="preserve"> </w:t>
      </w:r>
      <w:r>
        <w:rPr>
          <w:bCs/>
        </w:rPr>
        <w:t xml:space="preserve"> Разделе «Информация о поставщике (подрядчике, исполнителе)»</w:t>
      </w:r>
      <w:r>
        <w:rPr>
          <w:b/>
          <w:snapToGrid w:val="0"/>
        </w:rPr>
        <w:t>.</w:t>
      </w:r>
    </w:p>
    <w:p w:rsidR="003A0469" w:rsidRPr="006E2F2F" w:rsidRDefault="003A0469" w:rsidP="003A0469">
      <w:pPr>
        <w:jc w:val="both"/>
        <w:rPr>
          <w:snapToGrid w:val="0"/>
          <w:sz w:val="16"/>
          <w:szCs w:val="16"/>
        </w:rPr>
      </w:pPr>
    </w:p>
    <w:p w:rsidR="003A0469" w:rsidRDefault="003A0469" w:rsidP="003A0469">
      <w:pPr>
        <w:jc w:val="both"/>
        <w:rPr>
          <w:b/>
          <w:snapToGrid w:val="0"/>
        </w:rPr>
      </w:pPr>
      <w:r w:rsidRPr="00D23AA4">
        <w:rPr>
          <w:snapToGrid w:val="0"/>
        </w:rPr>
        <w:t>2.7)</w:t>
      </w:r>
      <w:r w:rsidRPr="00E2480C">
        <w:rPr>
          <w:b/>
        </w:rPr>
        <w:t xml:space="preserve"> </w:t>
      </w:r>
      <w:r w:rsidRPr="00432E32">
        <w:t>Информация</w:t>
      </w:r>
      <w:r w:rsidRPr="00F20EF6">
        <w:rPr>
          <w:b/>
        </w:rPr>
        <w:t xml:space="preserve"> </w:t>
      </w:r>
      <w:r w:rsidRPr="00D23AA4">
        <w:t>об исполнении  муниципального контракта №</w:t>
      </w:r>
      <w:r w:rsidRPr="00F20EF6">
        <w:rPr>
          <w:b/>
        </w:rPr>
        <w:t xml:space="preserve"> </w:t>
      </w:r>
      <w:r>
        <w:t>0145300000114000164-0050531-02</w:t>
      </w:r>
      <w:r w:rsidRPr="00F20EF6">
        <w:t xml:space="preserve"> </w:t>
      </w:r>
      <w:r>
        <w:t xml:space="preserve"> от 29.07.2014 года</w:t>
      </w:r>
      <w:r w:rsidRPr="00E2480C">
        <w:t xml:space="preserve"> </w:t>
      </w:r>
      <w:r w:rsidRPr="00432E32">
        <w:t xml:space="preserve">размещена </w:t>
      </w:r>
      <w:r>
        <w:t>24.09.2014.</w:t>
      </w:r>
      <w:r w:rsidRPr="00E2480C">
        <w:t xml:space="preserve"> </w:t>
      </w:r>
      <w:r>
        <w:t>Н</w:t>
      </w:r>
      <w:r>
        <w:rPr>
          <w:bCs/>
        </w:rPr>
        <w:t>е указан статус</w:t>
      </w:r>
      <w:r w:rsidRPr="009F2594">
        <w:rPr>
          <w:bCs/>
        </w:rPr>
        <w:t xml:space="preserve"> </w:t>
      </w:r>
      <w:r>
        <w:rPr>
          <w:bCs/>
        </w:rPr>
        <w:t xml:space="preserve"> поставщика </w:t>
      </w:r>
      <w:r w:rsidRPr="00B62BB7">
        <w:rPr>
          <w:b/>
        </w:rPr>
        <w:t xml:space="preserve"> </w:t>
      </w:r>
      <w:r>
        <w:rPr>
          <w:b/>
        </w:rPr>
        <w:t>(СМП)</w:t>
      </w:r>
      <w:r>
        <w:rPr>
          <w:bCs/>
        </w:rPr>
        <w:t xml:space="preserve"> </w:t>
      </w:r>
      <w:r w:rsidRPr="00EF44A2">
        <w:rPr>
          <w:bCs/>
        </w:rPr>
        <w:t xml:space="preserve"> </w:t>
      </w:r>
      <w:r>
        <w:rPr>
          <w:bCs/>
        </w:rPr>
        <w:t>в</w:t>
      </w:r>
      <w:r w:rsidRPr="009F2594">
        <w:rPr>
          <w:bCs/>
        </w:rPr>
        <w:t xml:space="preserve"> </w:t>
      </w:r>
      <w:r>
        <w:rPr>
          <w:bCs/>
        </w:rPr>
        <w:t xml:space="preserve"> Разделе «Информация о поставщике (подрядчике, исполнителе)»</w:t>
      </w:r>
      <w:r>
        <w:rPr>
          <w:b/>
          <w:snapToGrid w:val="0"/>
        </w:rPr>
        <w:t xml:space="preserve">. </w:t>
      </w:r>
    </w:p>
    <w:p w:rsidR="003A0469" w:rsidRPr="006E2F2F" w:rsidRDefault="003A0469" w:rsidP="003A0469">
      <w:pPr>
        <w:jc w:val="both"/>
        <w:rPr>
          <w:snapToGrid w:val="0"/>
          <w:sz w:val="16"/>
          <w:szCs w:val="16"/>
        </w:rPr>
      </w:pPr>
    </w:p>
    <w:p w:rsidR="003A0469" w:rsidRDefault="003A0469" w:rsidP="003A0469">
      <w:pPr>
        <w:jc w:val="both"/>
        <w:rPr>
          <w:b/>
          <w:snapToGrid w:val="0"/>
        </w:rPr>
      </w:pPr>
      <w:r w:rsidRPr="00D23AA4">
        <w:rPr>
          <w:snapToGrid w:val="0"/>
        </w:rPr>
        <w:t>2.8.)</w:t>
      </w:r>
      <w:r w:rsidRPr="002D2484">
        <w:t xml:space="preserve"> </w:t>
      </w:r>
      <w:r w:rsidRPr="00432E32">
        <w:t>Информация об исполнении контракта</w:t>
      </w:r>
      <w:r>
        <w:t xml:space="preserve"> 09/14 от 04.08.2014 </w:t>
      </w:r>
      <w:r w:rsidRPr="00432E32">
        <w:t>размещена</w:t>
      </w:r>
      <w:r>
        <w:t xml:space="preserve"> 25.08.2014. нарушений не установлено.</w:t>
      </w:r>
      <w:r w:rsidRPr="005F0652">
        <w:rPr>
          <w:bCs/>
        </w:rPr>
        <w:t xml:space="preserve"> </w:t>
      </w:r>
      <w:r>
        <w:rPr>
          <w:bCs/>
        </w:rPr>
        <w:t>Не указан статус</w:t>
      </w:r>
      <w:r w:rsidRPr="009F2594">
        <w:rPr>
          <w:bCs/>
        </w:rPr>
        <w:t xml:space="preserve"> </w:t>
      </w:r>
      <w:r>
        <w:rPr>
          <w:bCs/>
        </w:rPr>
        <w:t xml:space="preserve"> поставщика </w:t>
      </w:r>
      <w:r w:rsidRPr="00B62BB7">
        <w:rPr>
          <w:b/>
        </w:rPr>
        <w:t xml:space="preserve"> </w:t>
      </w:r>
      <w:r>
        <w:rPr>
          <w:b/>
        </w:rPr>
        <w:t>(СМП)</w:t>
      </w:r>
      <w:r>
        <w:rPr>
          <w:bCs/>
        </w:rPr>
        <w:t xml:space="preserve"> </w:t>
      </w:r>
      <w:r w:rsidRPr="00EF44A2">
        <w:rPr>
          <w:bCs/>
        </w:rPr>
        <w:t xml:space="preserve"> </w:t>
      </w:r>
      <w:r>
        <w:rPr>
          <w:bCs/>
        </w:rPr>
        <w:t>в</w:t>
      </w:r>
      <w:r w:rsidRPr="009F2594">
        <w:rPr>
          <w:bCs/>
        </w:rPr>
        <w:t xml:space="preserve"> </w:t>
      </w:r>
      <w:r>
        <w:rPr>
          <w:bCs/>
        </w:rPr>
        <w:t xml:space="preserve"> Разделе «Информация о поставщиках (исполнителях, подрядчиках) по контракту»</w:t>
      </w:r>
      <w:r>
        <w:rPr>
          <w:b/>
          <w:snapToGrid w:val="0"/>
        </w:rPr>
        <w:t xml:space="preserve">. </w:t>
      </w:r>
    </w:p>
    <w:p w:rsidR="003A0469" w:rsidRPr="006E2F2F" w:rsidRDefault="003A0469" w:rsidP="003A0469">
      <w:pPr>
        <w:jc w:val="both"/>
        <w:rPr>
          <w:snapToGrid w:val="0"/>
          <w:sz w:val="16"/>
          <w:szCs w:val="16"/>
        </w:rPr>
      </w:pPr>
    </w:p>
    <w:p w:rsidR="003A0469" w:rsidRDefault="003A0469" w:rsidP="003A0469">
      <w:pPr>
        <w:jc w:val="both"/>
        <w:rPr>
          <w:b/>
          <w:snapToGrid w:val="0"/>
        </w:rPr>
      </w:pPr>
      <w:r w:rsidRPr="00D23AA4">
        <w:rPr>
          <w:snapToGrid w:val="0"/>
        </w:rPr>
        <w:t>2.9)</w:t>
      </w:r>
      <w:r>
        <w:rPr>
          <w:b/>
          <w:snapToGrid w:val="0"/>
        </w:rPr>
        <w:t xml:space="preserve"> </w:t>
      </w:r>
      <w:r w:rsidRPr="00680B45">
        <w:rPr>
          <w:snapToGrid w:val="0"/>
        </w:rPr>
        <w:t>По состоянию на 06.07.2015  контракты  №</w:t>
      </w:r>
      <w:r w:rsidRPr="00680B45">
        <w:t>0145300000114000265-0050531-03</w:t>
      </w:r>
      <w:r>
        <w:t xml:space="preserve"> от 23.09.2014  и №0145300000114000274-0050531-02 от 26.09.2014  не исполнены  и и</w:t>
      </w:r>
      <w:r w:rsidRPr="00432E32">
        <w:t xml:space="preserve">нформация </w:t>
      </w:r>
      <w:r>
        <w:t>не размещена.</w:t>
      </w:r>
    </w:p>
    <w:p w:rsidR="003A0469" w:rsidRPr="00561384" w:rsidRDefault="003A0469" w:rsidP="003A0469">
      <w:pPr>
        <w:ind w:firstLine="709"/>
        <w:jc w:val="both"/>
        <w:rPr>
          <w:b/>
          <w:snapToGrid w:val="0"/>
          <w:sz w:val="16"/>
          <w:szCs w:val="16"/>
        </w:rPr>
      </w:pPr>
    </w:p>
    <w:p w:rsidR="003A0469" w:rsidRDefault="003A0469" w:rsidP="003A0469">
      <w:pPr>
        <w:jc w:val="both"/>
        <w:rPr>
          <w:b/>
          <w:snapToGrid w:val="0"/>
        </w:rPr>
      </w:pPr>
      <w:r>
        <w:rPr>
          <w:b/>
          <w:snapToGrid w:val="0"/>
          <w:lang w:val="en-US"/>
        </w:rPr>
        <w:t>IV</w:t>
      </w:r>
      <w:r>
        <w:rPr>
          <w:b/>
          <w:snapToGrid w:val="0"/>
        </w:rPr>
        <w:t xml:space="preserve">. </w:t>
      </w:r>
      <w:r w:rsidRPr="00964E74">
        <w:rPr>
          <w:b/>
          <w:snapToGrid w:val="0"/>
        </w:rPr>
        <w:t>По вопросу отражения в бухгалтерском учет</w:t>
      </w:r>
      <w:r>
        <w:rPr>
          <w:b/>
          <w:snapToGrid w:val="0"/>
        </w:rPr>
        <w:t xml:space="preserve">е установлено. </w:t>
      </w:r>
    </w:p>
    <w:p w:rsidR="003A0469" w:rsidRPr="00C10604" w:rsidRDefault="003A0469" w:rsidP="003A0469">
      <w:pPr>
        <w:ind w:firstLine="709"/>
        <w:jc w:val="both"/>
        <w:rPr>
          <w:b/>
          <w:snapToGrid w:val="0"/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ind w:firstLine="540"/>
        <w:jc w:val="both"/>
      </w:pPr>
      <w:r>
        <w:t xml:space="preserve">Учет вложений (инвестиций) в объеме фактических затрат учреждения в объекты нефинансовых активов при их приобретении, строительстве (создании) осуществляется в соответствии с </w:t>
      </w:r>
      <w:r w:rsidRPr="002C5E60">
        <w:t>Инструкци</w:t>
      </w:r>
      <w:r>
        <w:t>ей</w:t>
      </w:r>
      <w:r w:rsidRPr="002C5E60"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</w:t>
      </w:r>
      <w:r w:rsidRPr="002C5E60">
        <w:lastRenderedPageBreak/>
        <w:t>наук, государственных (муниципальных) учреждений, утвержденной Приказом Минфина от  1 декабря 2010 г. N 157н</w:t>
      </w:r>
      <w:r>
        <w:t>. (</w:t>
      </w:r>
      <w:r w:rsidRPr="00CB6397">
        <w:t xml:space="preserve">в ред. </w:t>
      </w:r>
      <w:hyperlink r:id="rId49" w:history="1">
        <w:r w:rsidRPr="00CB6397">
          <w:t>Приказа</w:t>
        </w:r>
      </w:hyperlink>
      <w:r w:rsidRPr="00CB6397">
        <w:t xml:space="preserve"> Минфина</w:t>
      </w:r>
      <w:r>
        <w:t xml:space="preserve"> России от 29.08.2014 N 89н).</w:t>
      </w:r>
    </w:p>
    <w:p w:rsidR="003A0469" w:rsidRDefault="003A0469" w:rsidP="003A046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A0469" w:rsidRDefault="003A0469" w:rsidP="003A0469">
      <w:pPr>
        <w:autoSpaceDE w:val="0"/>
        <w:autoSpaceDN w:val="0"/>
        <w:adjustRightInd w:val="0"/>
        <w:jc w:val="both"/>
      </w:pPr>
      <w:r>
        <w:t xml:space="preserve">1) Инвестиции </w:t>
      </w:r>
      <w:r w:rsidRPr="008E7934">
        <w:t>по контракту</w:t>
      </w:r>
      <w:r w:rsidRPr="000A7B6B">
        <w:rPr>
          <w:b/>
        </w:rPr>
        <w:t xml:space="preserve"> №  0145300000114000004-0050531-02 от 23.04.2014</w:t>
      </w:r>
      <w:r w:rsidRPr="00B161D0">
        <w:t xml:space="preserve"> </w:t>
      </w:r>
      <w:r>
        <w:t xml:space="preserve"> в  размере 9 014 402,83 руб. при  строительстве кладбища «Воронка-2» приняты к бухгалтерскому учету в качестве объекта нефинансовых активов, учтены на счете 10600 «Вложения в нефинансовые активы» и отражены в</w:t>
      </w:r>
      <w:r w:rsidRPr="00572124">
        <w:t xml:space="preserve"> </w:t>
      </w:r>
      <w:r>
        <w:t xml:space="preserve">Многографной карточке учета средств и расчетов 04.12.2014года в сумме 9 014 402,83 руб.   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t>Мероприятия по оформлению объекта в муниципальную собственность в последующем будут проведены после завершения строительства кладбища «Воронка-2» и сдачи в целом объекта в эксплуатацию.</w:t>
      </w:r>
    </w:p>
    <w:p w:rsidR="003A0469" w:rsidRPr="00214704" w:rsidRDefault="003A0469" w:rsidP="003A0469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3A0469" w:rsidRPr="00EA51D5" w:rsidRDefault="003A0469" w:rsidP="00B45FEC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EA51D5">
        <w:t>По контракту</w:t>
      </w:r>
      <w:r w:rsidRPr="00EA51D5">
        <w:rPr>
          <w:b/>
        </w:rPr>
        <w:t xml:space="preserve"> № </w:t>
      </w:r>
      <w:r w:rsidRPr="00EA51D5">
        <w:rPr>
          <w:b/>
        </w:rPr>
        <w:softHyphen/>
      </w:r>
      <w:r w:rsidRPr="00EA51D5">
        <w:rPr>
          <w:b/>
        </w:rPr>
        <w:softHyphen/>
      </w:r>
      <w:r w:rsidRPr="00EA51D5">
        <w:rPr>
          <w:b/>
        </w:rPr>
        <w:softHyphen/>
      </w:r>
      <w:r w:rsidRPr="00EA51D5">
        <w:rPr>
          <w:b/>
          <w:color w:val="333333"/>
        </w:rPr>
        <w:t xml:space="preserve">0145300000114000242-0050531-02 от </w:t>
      </w:r>
      <w:r w:rsidRPr="00EA51D5">
        <w:rPr>
          <w:b/>
        </w:rPr>
        <w:t>22.09. 2014</w:t>
      </w:r>
      <w:r w:rsidRPr="00EA51D5">
        <w:t xml:space="preserve">  (строительство сетей внутриквартального освещения 13 микрорайона) </w:t>
      </w:r>
      <w:r w:rsidRPr="00EA51D5">
        <w:rPr>
          <w:b/>
        </w:rPr>
        <w:t xml:space="preserve"> </w:t>
      </w:r>
      <w:r w:rsidRPr="00EA51D5">
        <w:t xml:space="preserve">представлена инвентарная карточка №1988 от 19. 03.2015, показатель первоначальной стоимости   основных средств соответствует стоимости, указанной в акте приема – передачи товара от 19.03.2015. Номер амортизационной группы (10) и срок полезного действия (свыше 30 лет) определены правильно в соответствии с </w:t>
      </w:r>
      <w:hyperlink r:id="rId50" w:history="1">
        <w:r w:rsidRPr="00EA51D5">
          <w:t>Классификаци</w:t>
        </w:r>
      </w:hyperlink>
      <w:r w:rsidRPr="00EA51D5">
        <w:t xml:space="preserve">ей основных средств, включаемых в амортизационные группы, утвержденной Постановлением Правительства РФ от  01.01. 2002 г. N 1  (в редакции от 10.12.2010 </w:t>
      </w:r>
      <w:hyperlink r:id="rId51" w:history="1">
        <w:r w:rsidRPr="00EA51D5">
          <w:t>N 1011</w:t>
        </w:r>
      </w:hyperlink>
      <w:r w:rsidRPr="00EA51D5">
        <w:t xml:space="preserve">) и с Общероссийским классификатором основных фондов, утвержден </w:t>
      </w:r>
      <w:hyperlink r:id="rId52" w:history="1">
        <w:r w:rsidRPr="00EA51D5">
          <w:t>Постановлением</w:t>
        </w:r>
      </w:hyperlink>
      <w:r w:rsidRPr="00EA51D5">
        <w:t xml:space="preserve"> Госстандарта РФ от 26 декабря 1994 г. N 359 (с изменениями).</w:t>
      </w:r>
    </w:p>
    <w:p w:rsidR="003A0469" w:rsidRPr="00EA51D5" w:rsidRDefault="003A0469" w:rsidP="003A0469">
      <w:pPr>
        <w:autoSpaceDE w:val="0"/>
        <w:autoSpaceDN w:val="0"/>
        <w:adjustRightInd w:val="0"/>
        <w:ind w:firstLine="709"/>
        <w:jc w:val="both"/>
      </w:pPr>
      <w:r w:rsidRPr="00EA51D5">
        <w:t xml:space="preserve">Согласно  данным бухгалтерского учета на основании акта приема – передачи товара от 19.03.2015 отражены проводки принятия  к учету основных средств (Журнал операций по выбытию и перемещению нефинансовых активов за март 2015 №9). </w:t>
      </w:r>
    </w:p>
    <w:p w:rsidR="003A0469" w:rsidRPr="00EA51D5" w:rsidRDefault="003A0469" w:rsidP="003A0469">
      <w:pPr>
        <w:autoSpaceDE w:val="0"/>
        <w:autoSpaceDN w:val="0"/>
        <w:adjustRightInd w:val="0"/>
        <w:ind w:firstLine="709"/>
        <w:jc w:val="both"/>
      </w:pPr>
      <w:r w:rsidRPr="00EA51D5">
        <w:t xml:space="preserve">Данные записи соответствуют записям бухгалтерского учета, отраженным по счету 10113000 «Основные средства – недвижимое имущество учреждения»  в главной книге за март 2015 года.  </w:t>
      </w:r>
      <w:r w:rsidRPr="00EA51D5">
        <w:rPr>
          <w:color w:val="FFFFFF" w:themeColor="background1"/>
        </w:rPr>
        <w:t xml:space="preserve"> аписям бухгалтерского </w:t>
      </w:r>
    </w:p>
    <w:p w:rsidR="003A0469" w:rsidRPr="00EA51D5" w:rsidRDefault="003A0469" w:rsidP="003A0469">
      <w:pPr>
        <w:autoSpaceDE w:val="0"/>
        <w:autoSpaceDN w:val="0"/>
        <w:adjustRightInd w:val="0"/>
        <w:ind w:firstLine="709"/>
        <w:jc w:val="both"/>
      </w:pPr>
      <w:r w:rsidRPr="00EA51D5">
        <w:t>По состоянию на 06.07.2015 объект не оформлен в муниципальную собственность. В целях реализации мероприятий по  оформлению объекта в муниципальную собственность Оксом 25.06.2015 направлен запрос о коммерческом предложении  в СМУП «Горкадастр»  о  подготовке технического плана сетей внутриквартального освещения 13 микрорайона  и кадастрового паспорта для последующей регистрации объекта.</w:t>
      </w:r>
    </w:p>
    <w:p w:rsidR="003A0469" w:rsidRPr="00B161D0" w:rsidRDefault="003A0469" w:rsidP="003A0469">
      <w:pPr>
        <w:jc w:val="both"/>
        <w:rPr>
          <w:b/>
          <w:snapToGrid w:val="0"/>
          <w:sz w:val="16"/>
          <w:szCs w:val="16"/>
        </w:rPr>
      </w:pPr>
    </w:p>
    <w:p w:rsidR="003A0469" w:rsidRDefault="003A0469" w:rsidP="003A0469">
      <w:pPr>
        <w:autoSpaceDE w:val="0"/>
        <w:autoSpaceDN w:val="0"/>
        <w:adjustRightInd w:val="0"/>
        <w:jc w:val="both"/>
      </w:pPr>
      <w:r>
        <w:t xml:space="preserve">3) По контракту </w:t>
      </w:r>
      <w:r w:rsidRPr="00510A95">
        <w:rPr>
          <w:b/>
        </w:rPr>
        <w:t>09/14 от 04.08.2014</w:t>
      </w:r>
      <w:r>
        <w:t xml:space="preserve">  (поставка компьютерной техники и оргтехники) в ходе проведения аудита  представлены инвентарные карточки основных средств №1916,1917,1918,1919,1920,1921,1922,1923,1924 от 19.08.2014, показатель первоначальной стоимости   основных средств соответствует стоимости, указанной в акте приема – передачи товара от 15.08.2014 и товарной накладной </w:t>
      </w:r>
      <w:r w:rsidRPr="00820F4D">
        <w:t>№333 от  15.</w:t>
      </w:r>
      <w:r>
        <w:t>08.2014.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t xml:space="preserve">Номера амортизационных групп (2 и 3) и сроки полезного действия (3  и 5 лет) определены правильно в соответствии с </w:t>
      </w:r>
      <w:hyperlink r:id="rId53" w:history="1">
        <w:r w:rsidRPr="00FF3433">
          <w:t>Классификаци</w:t>
        </w:r>
      </w:hyperlink>
      <w:r w:rsidRPr="00FF3433">
        <w:t xml:space="preserve">ей основных средств, включаемых в амортизационные группы, утвержденной Постановлением Правительства РФ от  </w:t>
      </w:r>
      <w:r>
        <w:t>0</w:t>
      </w:r>
      <w:r w:rsidRPr="00FF3433">
        <w:t xml:space="preserve">1.01. 2002 г. N 1  (в редакции от 10.12.2010 </w:t>
      </w:r>
      <w:hyperlink r:id="rId54" w:history="1">
        <w:r w:rsidRPr="00FF3433">
          <w:t>N 1011</w:t>
        </w:r>
      </w:hyperlink>
      <w:r w:rsidRPr="00FF3433">
        <w:t>) и</w:t>
      </w:r>
      <w:r>
        <w:t xml:space="preserve"> с Общероссийским классификатором основных фондов, утвержден </w:t>
      </w:r>
      <w:hyperlink r:id="rId55" w:history="1">
        <w:r w:rsidRPr="0042710C">
          <w:t>Постановлением</w:t>
        </w:r>
      </w:hyperlink>
      <w:r w:rsidRPr="0042710C">
        <w:t xml:space="preserve"> </w:t>
      </w:r>
      <w:r>
        <w:t>Госстандарта РФ от 26 декабря 1994 г. N 359 (с изменениями).</w:t>
      </w:r>
    </w:p>
    <w:p w:rsidR="003A0469" w:rsidRDefault="003A0469" w:rsidP="003A0469">
      <w:pPr>
        <w:autoSpaceDE w:val="0"/>
        <w:autoSpaceDN w:val="0"/>
        <w:adjustRightInd w:val="0"/>
        <w:ind w:firstLine="709"/>
        <w:jc w:val="both"/>
      </w:pPr>
      <w:r>
        <w:t>Согласно  данным бухгалтерского учета на основании акта приема – передачи товара от 15.08.2014 отражены проводки принятия  к учету основных средств (Журнал операций по выбытию и перемещению нефинансовых активов за август 2014 №9).</w:t>
      </w:r>
      <w:r w:rsidRPr="00D26660">
        <w:t xml:space="preserve"> </w:t>
      </w:r>
    </w:p>
    <w:p w:rsidR="003A0469" w:rsidRDefault="003A0469" w:rsidP="003A0469">
      <w:pPr>
        <w:ind w:firstLine="709"/>
        <w:jc w:val="both"/>
      </w:pPr>
      <w:r>
        <w:t xml:space="preserve">Данные записи соответствуют записям бухгалтерского учета, отраженным по счету 10134000 «Основные средства – иное движимое имущество учреждения»  в главной книге за август 2014 года.  </w:t>
      </w:r>
      <w:r w:rsidRPr="00E56444">
        <w:rPr>
          <w:color w:val="FFFFFF" w:themeColor="background1"/>
        </w:rPr>
        <w:t>записям бухгалтерского учета, отраженным по счету 10134 «вне ср</w:t>
      </w:r>
      <w:r w:rsidRPr="0089056A">
        <w:t xml:space="preserve"> </w:t>
      </w:r>
      <w:r>
        <w:t xml:space="preserve">    </w:t>
      </w:r>
    </w:p>
    <w:p w:rsidR="003A0469" w:rsidRPr="00C9203C" w:rsidRDefault="003A0469" w:rsidP="003A0469">
      <w:pPr>
        <w:ind w:firstLine="709"/>
        <w:jc w:val="both"/>
        <w:rPr>
          <w:bCs/>
        </w:rPr>
      </w:pPr>
      <w:r>
        <w:t>По состоянию на 01.07.2015 данные основные средства  на сумму 185620 руб. (</w:t>
      </w:r>
      <w:r>
        <w:rPr>
          <w:bCs/>
        </w:rPr>
        <w:t>компьютер в сборе Intel Core i3-4330 в количестве  4 ед.</w:t>
      </w:r>
      <w:r w:rsidRPr="007D7512">
        <w:rPr>
          <w:bCs/>
        </w:rPr>
        <w:t xml:space="preserve"> </w:t>
      </w:r>
      <w:r>
        <w:rPr>
          <w:bCs/>
        </w:rPr>
        <w:t>на сумму</w:t>
      </w:r>
      <w:r w:rsidRPr="007D7512">
        <w:rPr>
          <w:bCs/>
        </w:rPr>
        <w:t xml:space="preserve"> 77920</w:t>
      </w:r>
      <w:r>
        <w:rPr>
          <w:bCs/>
        </w:rPr>
        <w:t xml:space="preserve"> руб., МФУ HP LaserJet Pro MFP M</w:t>
      </w:r>
      <w:r w:rsidRPr="007D7512">
        <w:rPr>
          <w:bCs/>
        </w:rPr>
        <w:t>521</w:t>
      </w:r>
      <w:r>
        <w:rPr>
          <w:bCs/>
          <w:lang w:val="en-US"/>
        </w:rPr>
        <w:t>D</w:t>
      </w:r>
      <w:r w:rsidRPr="007D7512">
        <w:rPr>
          <w:bCs/>
        </w:rPr>
        <w:t xml:space="preserve"> </w:t>
      </w:r>
      <w:r>
        <w:rPr>
          <w:bCs/>
        </w:rPr>
        <w:t xml:space="preserve">в количестве  </w:t>
      </w:r>
      <w:r w:rsidRPr="007D7512">
        <w:rPr>
          <w:bCs/>
        </w:rPr>
        <w:t>1</w:t>
      </w:r>
      <w:r>
        <w:rPr>
          <w:bCs/>
        </w:rPr>
        <w:t>ед. на сумму</w:t>
      </w:r>
      <w:r w:rsidRPr="007D7512">
        <w:rPr>
          <w:bCs/>
        </w:rPr>
        <w:t xml:space="preserve"> </w:t>
      </w:r>
      <w:r>
        <w:rPr>
          <w:bCs/>
        </w:rPr>
        <w:t xml:space="preserve">33100 руб., принтер </w:t>
      </w:r>
      <w:r>
        <w:rPr>
          <w:bCs/>
          <w:lang w:val="en-US"/>
        </w:rPr>
        <w:t>HP</w:t>
      </w:r>
      <w:r w:rsidRPr="00C9203C">
        <w:rPr>
          <w:bCs/>
        </w:rPr>
        <w:t xml:space="preserve"> </w:t>
      </w:r>
      <w:r>
        <w:rPr>
          <w:bCs/>
          <w:lang w:val="en-US"/>
        </w:rPr>
        <w:t>Laser</w:t>
      </w:r>
      <w:r>
        <w:rPr>
          <w:bCs/>
        </w:rPr>
        <w:t>rJet</w:t>
      </w:r>
      <w:r w:rsidRPr="00C9203C">
        <w:rPr>
          <w:bCs/>
        </w:rPr>
        <w:t xml:space="preserve"> </w:t>
      </w:r>
      <w:r>
        <w:rPr>
          <w:bCs/>
          <w:lang w:val="en-US"/>
        </w:rPr>
        <w:t>P</w:t>
      </w:r>
      <w:r w:rsidRPr="00C9203C">
        <w:rPr>
          <w:bCs/>
        </w:rPr>
        <w:t xml:space="preserve">2035 </w:t>
      </w:r>
      <w:r>
        <w:rPr>
          <w:bCs/>
        </w:rPr>
        <w:t>в количестве  2</w:t>
      </w:r>
      <w:r w:rsidRPr="00C9203C">
        <w:rPr>
          <w:bCs/>
        </w:rPr>
        <w:t xml:space="preserve"> </w:t>
      </w:r>
      <w:r>
        <w:rPr>
          <w:bCs/>
        </w:rPr>
        <w:t>ед. на сумму</w:t>
      </w:r>
      <w:r w:rsidRPr="007D7512">
        <w:rPr>
          <w:bCs/>
        </w:rPr>
        <w:t xml:space="preserve"> </w:t>
      </w:r>
      <w:r>
        <w:rPr>
          <w:bCs/>
        </w:rPr>
        <w:t>13000 руб.,  источник бесперебойного питания АРС SUA</w:t>
      </w:r>
      <w:r>
        <w:rPr>
          <w:bCs/>
          <w:lang w:val="en-US"/>
        </w:rPr>
        <w:t>I</w:t>
      </w:r>
      <w:r>
        <w:rPr>
          <w:bCs/>
        </w:rPr>
        <w:t>500</w:t>
      </w:r>
      <w:r>
        <w:rPr>
          <w:bCs/>
          <w:lang w:val="en-US"/>
        </w:rPr>
        <w:t>RMI</w:t>
      </w:r>
      <w:r w:rsidRPr="00C9203C">
        <w:rPr>
          <w:bCs/>
        </w:rPr>
        <w:t>2</w:t>
      </w:r>
      <w:r>
        <w:rPr>
          <w:bCs/>
          <w:lang w:val="en-US"/>
        </w:rPr>
        <w:t>U</w:t>
      </w:r>
      <w:r w:rsidRPr="00C9203C">
        <w:rPr>
          <w:bCs/>
        </w:rPr>
        <w:t xml:space="preserve"> </w:t>
      </w:r>
      <w:r>
        <w:rPr>
          <w:bCs/>
        </w:rPr>
        <w:lastRenderedPageBreak/>
        <w:t>в количестве  2</w:t>
      </w:r>
      <w:r w:rsidRPr="00C9203C">
        <w:rPr>
          <w:bCs/>
        </w:rPr>
        <w:t xml:space="preserve"> </w:t>
      </w:r>
      <w:r>
        <w:rPr>
          <w:bCs/>
        </w:rPr>
        <w:t xml:space="preserve">ед. на сумму 61600 руб.) находятся в эксплуатации (материально-ответственное лицо - начальник отдела информационно- аналитического отдела Кукушкин М.П.). </w:t>
      </w:r>
    </w:p>
    <w:p w:rsidR="003A0469" w:rsidRPr="007944C8" w:rsidRDefault="003A0469" w:rsidP="003A0469">
      <w:pPr>
        <w:ind w:firstLine="709"/>
        <w:jc w:val="both"/>
        <w:rPr>
          <w:sz w:val="16"/>
          <w:szCs w:val="16"/>
          <w:highlight w:val="yellow"/>
        </w:rPr>
      </w:pPr>
    </w:p>
    <w:p w:rsidR="003A0469" w:rsidRPr="004674B7" w:rsidRDefault="003A0469" w:rsidP="003A0469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3A0469" w:rsidRPr="00FA39DB" w:rsidRDefault="009C7151" w:rsidP="003A046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11</w:t>
      </w:r>
      <w:r w:rsidR="003A0469" w:rsidRPr="00FA39DB">
        <w:rPr>
          <w:b/>
        </w:rPr>
        <w:t xml:space="preserve">.4. Анализ и оценка </w:t>
      </w:r>
      <w:r w:rsidR="003A0469" w:rsidRPr="00FA39DB">
        <w:rPr>
          <w:b/>
          <w:bCs/>
        </w:rPr>
        <w:t xml:space="preserve">результатов </w:t>
      </w:r>
      <w:r w:rsidR="003A0469" w:rsidRPr="00FA39DB">
        <w:rPr>
          <w:b/>
        </w:rPr>
        <w:t>определения поставщиков (исполнителей, подрядчиков), заключения и исполнения контрактов,</w:t>
      </w:r>
      <w:r w:rsidR="003A0469" w:rsidRPr="00FA39DB">
        <w:rPr>
          <w:b/>
          <w:bCs/>
        </w:rPr>
        <w:t xml:space="preserve"> достижения целей осуществления закупок.</w:t>
      </w:r>
      <w:r w:rsidR="003A0469" w:rsidRPr="00FA39DB">
        <w:rPr>
          <w:b/>
        </w:rPr>
        <w:t xml:space="preserve"> </w:t>
      </w:r>
    </w:p>
    <w:p w:rsidR="003A0469" w:rsidRPr="00FA39DB" w:rsidRDefault="003A0469" w:rsidP="003A0469">
      <w:pPr>
        <w:ind w:firstLine="720"/>
        <w:jc w:val="both"/>
      </w:pPr>
      <w:r w:rsidRPr="00FA39DB">
        <w:t>Согласно статье 34 Бюджетного кодекса Российской Федерации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3A0469" w:rsidRPr="00EF47B2" w:rsidRDefault="003A0469" w:rsidP="003A0469">
      <w:pPr>
        <w:ind w:firstLine="720"/>
        <w:jc w:val="both"/>
        <w:rPr>
          <w:sz w:val="16"/>
          <w:szCs w:val="16"/>
        </w:rPr>
      </w:pPr>
    </w:p>
    <w:p w:rsidR="003A0469" w:rsidRDefault="003A0469" w:rsidP="003A0469">
      <w:pPr>
        <w:ind w:firstLine="720"/>
        <w:jc w:val="both"/>
      </w:pPr>
      <w:r w:rsidRPr="0036526E">
        <w:t xml:space="preserve">При анализе заключенных </w:t>
      </w:r>
      <w:r>
        <w:t>контрактов</w:t>
      </w:r>
      <w:r w:rsidRPr="0036526E">
        <w:t xml:space="preserve"> установлено: </w:t>
      </w:r>
    </w:p>
    <w:p w:rsidR="003A0469" w:rsidRPr="00EF47B2" w:rsidRDefault="003A0469" w:rsidP="003A0469">
      <w:pPr>
        <w:ind w:firstLine="720"/>
        <w:jc w:val="both"/>
        <w:rPr>
          <w:sz w:val="16"/>
          <w:szCs w:val="16"/>
        </w:rPr>
      </w:pPr>
    </w:p>
    <w:p w:rsidR="003A0469" w:rsidRPr="00E155AE" w:rsidRDefault="003A0469" w:rsidP="003A0469">
      <w:pPr>
        <w:ind w:firstLine="709"/>
        <w:jc w:val="both"/>
        <w:rPr>
          <w:spacing w:val="20"/>
        </w:rPr>
      </w:pPr>
      <w:r>
        <w:rPr>
          <w:b/>
        </w:rPr>
        <w:t xml:space="preserve">- </w:t>
      </w:r>
      <w:r w:rsidRPr="00E73A6C">
        <w:t>по  муниципальному контракту</w:t>
      </w:r>
      <w:r w:rsidRPr="008216C5">
        <w:rPr>
          <w:b/>
        </w:rPr>
        <w:t xml:space="preserve"> № 0145300000114000161-0050531-01 </w:t>
      </w:r>
      <w:r w:rsidRPr="008216C5">
        <w:rPr>
          <w:b/>
          <w:spacing w:val="20"/>
        </w:rPr>
        <w:t>от 21.07.2014</w:t>
      </w:r>
      <w:r w:rsidRPr="001A289E">
        <w:rPr>
          <w:b/>
        </w:rPr>
        <w:t xml:space="preserve"> </w:t>
      </w:r>
      <w:r w:rsidRPr="00E155AE">
        <w:t xml:space="preserve">завышение стоимости услуг </w:t>
      </w:r>
      <w:r w:rsidRPr="00465218">
        <w:rPr>
          <w:b/>
        </w:rPr>
        <w:t>в размере 102 020,15 руб.</w:t>
      </w:r>
      <w:r w:rsidRPr="00E155AE">
        <w:t xml:space="preserve"> свидетельствует о неэффективном использовании бюджетных средств на приобретение услуг по содержанию парка «Приморский» и поймы р. Коваши муниципального образования Сосновоборский городской округ Ленинградской области на 2014 - 2015 г.г.  </w:t>
      </w:r>
    </w:p>
    <w:p w:rsidR="003A0469" w:rsidRPr="00D13248" w:rsidRDefault="003A0469" w:rsidP="003A04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A0469" w:rsidRPr="0032456C" w:rsidRDefault="003A0469" w:rsidP="003A046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2456C">
        <w:t xml:space="preserve">В целом </w:t>
      </w:r>
      <w:r>
        <w:t>р</w:t>
      </w:r>
      <w:r w:rsidRPr="0032456C">
        <w:rPr>
          <w:color w:val="000000"/>
          <w:shd w:val="clear" w:color="auto" w:fill="FFFFFF"/>
        </w:rPr>
        <w:t>езультаты выполненных работ</w:t>
      </w:r>
      <w:r>
        <w:rPr>
          <w:color w:val="000000"/>
          <w:shd w:val="clear" w:color="auto" w:fill="FFFFFF"/>
        </w:rPr>
        <w:t>,</w:t>
      </w:r>
      <w:r w:rsidRPr="0032456C">
        <w:rPr>
          <w:color w:val="000000"/>
          <w:shd w:val="clear" w:color="auto" w:fill="FFFFFF"/>
        </w:rPr>
        <w:t xml:space="preserve"> оказанных услуг</w:t>
      </w:r>
      <w:r>
        <w:rPr>
          <w:color w:val="000000"/>
          <w:shd w:val="clear" w:color="auto" w:fill="FFFFFF"/>
        </w:rPr>
        <w:t xml:space="preserve"> и п</w:t>
      </w:r>
      <w:r w:rsidRPr="0032456C">
        <w:rPr>
          <w:color w:val="000000"/>
          <w:shd w:val="clear" w:color="auto" w:fill="FFFFFF"/>
        </w:rPr>
        <w:t>оставленные товары  соответствуют контрактным обязательствам подрядчика (исполнителя</w:t>
      </w:r>
      <w:r>
        <w:rPr>
          <w:color w:val="000000"/>
          <w:shd w:val="clear" w:color="auto" w:fill="FFFFFF"/>
        </w:rPr>
        <w:t>,</w:t>
      </w:r>
      <w:r w:rsidRPr="0032456C">
        <w:rPr>
          <w:color w:val="000000"/>
          <w:shd w:val="clear" w:color="auto" w:fill="FFFFFF"/>
        </w:rPr>
        <w:t xml:space="preserve"> поставщика), а также целям осуществления закупок и используются по назначению.</w:t>
      </w:r>
    </w:p>
    <w:p w:rsidR="003A0469" w:rsidRPr="00FA7237" w:rsidRDefault="003A0469" w:rsidP="003A04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:rsidR="003A0469" w:rsidRPr="00D13248" w:rsidRDefault="003A0469" w:rsidP="003A0469">
      <w:pPr>
        <w:suppressAutoHyphens/>
        <w:ind w:firstLine="540"/>
        <w:jc w:val="both"/>
        <w:rPr>
          <w:sz w:val="16"/>
          <w:szCs w:val="16"/>
        </w:rPr>
      </w:pPr>
      <w:r w:rsidRPr="00F23134">
        <w:t xml:space="preserve"> </w:t>
      </w:r>
    </w:p>
    <w:p w:rsidR="003A0469" w:rsidRDefault="003A0469" w:rsidP="003A0469">
      <w:pPr>
        <w:jc w:val="both"/>
        <w:rPr>
          <w:b/>
        </w:rPr>
      </w:pPr>
      <w:r w:rsidRPr="00135934">
        <w:rPr>
          <w:b/>
        </w:rPr>
        <w:t>1</w:t>
      </w:r>
      <w:r w:rsidR="00681763">
        <w:rPr>
          <w:b/>
        </w:rPr>
        <w:t>2</w:t>
      </w:r>
      <w:r w:rsidRPr="00135934">
        <w:rPr>
          <w:b/>
        </w:rPr>
        <w:t>. Заключительная часть.</w:t>
      </w:r>
    </w:p>
    <w:p w:rsidR="00FF62E2" w:rsidRPr="00135934" w:rsidRDefault="00FF62E2" w:rsidP="003A0469">
      <w:pPr>
        <w:jc w:val="both"/>
        <w:rPr>
          <w:b/>
        </w:rPr>
      </w:pPr>
      <w:r>
        <w:rPr>
          <w:b/>
        </w:rPr>
        <w:t>Выводы:</w:t>
      </w:r>
    </w:p>
    <w:p w:rsidR="003A0469" w:rsidRPr="00B10EAF" w:rsidRDefault="003A0469" w:rsidP="003A0469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3A0469" w:rsidRPr="009C0801" w:rsidRDefault="003A0469" w:rsidP="003A0469">
      <w:pPr>
        <w:pStyle w:val="aa"/>
        <w:ind w:left="0"/>
        <w:jc w:val="both"/>
        <w:rPr>
          <w:u w:val="single"/>
        </w:rPr>
      </w:pPr>
      <w:r w:rsidRPr="009C0801">
        <w:t>1. Нецелевого использования бюджетных средств не установлено.</w:t>
      </w:r>
    </w:p>
    <w:p w:rsidR="003A0469" w:rsidRPr="009C0801" w:rsidRDefault="003A0469" w:rsidP="003A0469">
      <w:pPr>
        <w:pStyle w:val="aa"/>
        <w:ind w:left="0"/>
        <w:jc w:val="both"/>
      </w:pPr>
      <w:r w:rsidRPr="009C0801">
        <w:t>2. Расчет НМЦК произведен в соответствии со статьей 22 Закона №44-ФЗ. Нарушений не установлено.</w:t>
      </w:r>
    </w:p>
    <w:p w:rsidR="003A0469" w:rsidRPr="009C0801" w:rsidRDefault="003A0469" w:rsidP="003A0469">
      <w:pPr>
        <w:pStyle w:val="aa"/>
        <w:ind w:left="0"/>
        <w:jc w:val="both"/>
      </w:pPr>
      <w:r w:rsidRPr="009C0801">
        <w:t>3. Иные нарушения и замечания:</w:t>
      </w:r>
    </w:p>
    <w:p w:rsidR="003A0469" w:rsidRPr="009C0801" w:rsidRDefault="00507987" w:rsidP="003A0469">
      <w:pPr>
        <w:jc w:val="both"/>
        <w:rPr>
          <w:b/>
        </w:rPr>
      </w:pPr>
      <w:r>
        <w:t>3.1.</w:t>
      </w:r>
      <w:r w:rsidR="001B4FF3">
        <w:t xml:space="preserve"> </w:t>
      </w:r>
      <w:r>
        <w:t>В</w:t>
      </w:r>
      <w:r w:rsidR="003A0469" w:rsidRPr="00E96A46">
        <w:t xml:space="preserve"> отдельных случаях</w:t>
      </w:r>
      <w:r w:rsidR="003A0469">
        <w:rPr>
          <w:b/>
        </w:rPr>
        <w:t xml:space="preserve"> </w:t>
      </w:r>
      <w:r w:rsidR="003A0469" w:rsidRPr="009C0801">
        <w:t>заявки структурных подразделений (Приложение №2 к Регламенту) на внесение изменений  в  уполномоченный орган  не имеют обязательных реквизитов «дата и исходящий номер» структурного подразделения</w:t>
      </w:r>
      <w:r>
        <w:t>.</w:t>
      </w:r>
      <w:r w:rsidR="003A0469" w:rsidRPr="009C0801">
        <w:rPr>
          <w:b/>
        </w:rPr>
        <w:t xml:space="preserve"> </w:t>
      </w:r>
    </w:p>
    <w:p w:rsidR="003A0469" w:rsidRPr="00A4486B" w:rsidRDefault="003A0469" w:rsidP="003A0469">
      <w:pPr>
        <w:pStyle w:val="af3"/>
        <w:suppressAutoHyphens/>
        <w:ind w:left="0"/>
        <w:jc w:val="both"/>
        <w:rPr>
          <w:sz w:val="16"/>
          <w:szCs w:val="16"/>
        </w:rPr>
      </w:pPr>
    </w:p>
    <w:p w:rsidR="003A0469" w:rsidRPr="009C0801" w:rsidRDefault="00507987" w:rsidP="003A0469">
      <w:pPr>
        <w:pStyle w:val="af3"/>
        <w:suppressAutoHyphens/>
        <w:ind w:left="0"/>
        <w:jc w:val="both"/>
      </w:pPr>
      <w:r>
        <w:t>3.2. Н</w:t>
      </w:r>
      <w:r w:rsidR="003A0469" w:rsidRPr="009C0801">
        <w:t>есоблюдение подпункта «в» пункта 2 части 5 Особенностей</w:t>
      </w:r>
      <w:r w:rsidR="003A0469">
        <w:t>,</w:t>
      </w:r>
      <w:r w:rsidR="003A0469" w:rsidRPr="009C0801">
        <w:t xml:space="preserve"> выразившееся в  не указании кода ОКПД с обязательным указанием класса, подкласса, группы, подгруппы и вида объекта закупки</w:t>
      </w:r>
      <w:r w:rsidR="007D047C">
        <w:t>.</w:t>
      </w:r>
    </w:p>
    <w:p w:rsidR="003A0469" w:rsidRPr="00A4486B" w:rsidRDefault="003A0469" w:rsidP="003A0469">
      <w:pPr>
        <w:pStyle w:val="af3"/>
        <w:suppressAutoHyphens/>
        <w:ind w:left="0"/>
        <w:jc w:val="both"/>
        <w:rPr>
          <w:i/>
          <w:sz w:val="16"/>
          <w:szCs w:val="16"/>
          <w:highlight w:val="yellow"/>
        </w:rPr>
      </w:pPr>
      <w:r w:rsidRPr="009C0801">
        <w:rPr>
          <w:highlight w:val="yellow"/>
        </w:rPr>
        <w:t xml:space="preserve"> </w:t>
      </w:r>
    </w:p>
    <w:p w:rsidR="003A0469" w:rsidRPr="009C0801" w:rsidRDefault="00507987" w:rsidP="003A0469">
      <w:pPr>
        <w:pStyle w:val="aa"/>
        <w:ind w:left="0"/>
        <w:jc w:val="both"/>
      </w:pPr>
      <w:r>
        <w:rPr>
          <w:rFonts w:eastAsiaTheme="minorHAnsi"/>
          <w:lang w:eastAsia="en-US"/>
        </w:rPr>
        <w:t>3.3. Н</w:t>
      </w:r>
      <w:r w:rsidR="003A0469" w:rsidRPr="009C0801">
        <w:t>аличие  при описании объекта закупки (поставки товаров) указания только на определенные товарные знаки без применения слова «или эквивалент»</w:t>
      </w:r>
      <w:r w:rsidR="003A0469">
        <w:t>, что</w:t>
      </w:r>
      <w:r w:rsidR="003A0469" w:rsidRPr="009C0801">
        <w:t xml:space="preserve"> влечет за собой ограничение количества участников закупки (пункт 1 части 1 статьи 33 Закона №44-ФЗ)</w:t>
      </w:r>
      <w:r w:rsidR="007D047C">
        <w:t>.</w:t>
      </w:r>
    </w:p>
    <w:p w:rsidR="003A0469" w:rsidRPr="009C0801" w:rsidRDefault="00507987" w:rsidP="003A0469">
      <w:pPr>
        <w:autoSpaceDE w:val="0"/>
        <w:autoSpaceDN w:val="0"/>
        <w:adjustRightInd w:val="0"/>
        <w:jc w:val="both"/>
      </w:pPr>
      <w:r>
        <w:t>3.4. У</w:t>
      </w:r>
      <w:r w:rsidR="003A0469" w:rsidRPr="009C0801">
        <w:t>казание недостоверной информации об  источниках финансирования в проекте   контракта и самом контракте</w:t>
      </w:r>
      <w:r w:rsidR="007D047C">
        <w:t>.</w:t>
      </w:r>
      <w:r w:rsidR="003A0469" w:rsidRPr="009C0801">
        <w:rPr>
          <w:b/>
          <w:shd w:val="clear" w:color="auto" w:fill="FFFFFF"/>
        </w:rPr>
        <w:t xml:space="preserve"> </w:t>
      </w:r>
    </w:p>
    <w:p w:rsidR="003A0469" w:rsidRPr="00A4486B" w:rsidRDefault="003A0469" w:rsidP="003A0469">
      <w:pPr>
        <w:jc w:val="both"/>
        <w:rPr>
          <w:sz w:val="16"/>
          <w:szCs w:val="16"/>
        </w:rPr>
      </w:pPr>
    </w:p>
    <w:p w:rsidR="003A0469" w:rsidRPr="009C0801" w:rsidRDefault="00D9195A" w:rsidP="003A0469">
      <w:pPr>
        <w:jc w:val="both"/>
      </w:pPr>
      <w:r>
        <w:t>3.5. И</w:t>
      </w:r>
      <w:r w:rsidR="003A0469" w:rsidRPr="009C0801">
        <w:t>меет место финансовых рисков по формальному признаку ввиду указания в контрактах возможных видов ущерба, не относящихся к конкретным  видам работ по данному контракту</w:t>
      </w:r>
      <w:r w:rsidR="007D047C">
        <w:t>.</w:t>
      </w:r>
    </w:p>
    <w:p w:rsidR="003A0469" w:rsidRDefault="003A0469" w:rsidP="003A0469">
      <w:pPr>
        <w:pStyle w:val="aa"/>
        <w:ind w:left="0"/>
        <w:jc w:val="both"/>
        <w:rPr>
          <w:sz w:val="16"/>
          <w:szCs w:val="16"/>
        </w:rPr>
      </w:pPr>
    </w:p>
    <w:p w:rsidR="003A0469" w:rsidRDefault="00E95A9E" w:rsidP="003A0469">
      <w:pPr>
        <w:pStyle w:val="aa"/>
        <w:ind w:left="0"/>
        <w:jc w:val="both"/>
      </w:pPr>
      <w:r>
        <w:t>3.6. В</w:t>
      </w:r>
      <w:r w:rsidR="003A0469" w:rsidRPr="009C0801">
        <w:t xml:space="preserve"> Типовой форме контракта (</w:t>
      </w:r>
      <w:r w:rsidR="003A0469" w:rsidRPr="009C0801">
        <w:rPr>
          <w:rFonts w:eastAsia="Calibri"/>
        </w:rPr>
        <w:t>Приложение №1, утвержденное распоряжением администрации</w:t>
      </w:r>
      <w:r w:rsidR="003A0469" w:rsidRPr="009C0801">
        <w:t xml:space="preserve"> от 04.03.2014 №35-р)  и контрактах не приведена формула определения (неустойки) пени в соответствии с</w:t>
      </w:r>
      <w:r w:rsidR="003A0469">
        <w:t xml:space="preserve"> </w:t>
      </w:r>
      <w:r w:rsidR="003A0469" w:rsidRPr="009C0801">
        <w:t xml:space="preserve"> </w:t>
      </w:r>
      <w:r w:rsidR="003A0469" w:rsidRPr="009C0801">
        <w:rPr>
          <w:rFonts w:eastAsia="Calibri"/>
        </w:rPr>
        <w:t>частью 7 статьи 34 Закона №44-ФЗ</w:t>
      </w:r>
      <w:r w:rsidR="003A0469">
        <w:rPr>
          <w:rFonts w:eastAsia="Calibri"/>
        </w:rPr>
        <w:t xml:space="preserve"> и </w:t>
      </w:r>
      <w:r w:rsidR="003A0469" w:rsidRPr="009C0801">
        <w:t>Правилами,</w:t>
      </w:r>
      <w:r w:rsidR="003A0469" w:rsidRPr="009C0801">
        <w:rPr>
          <w:rFonts w:eastAsia="Calibri"/>
        </w:rPr>
        <w:t xml:space="preserve"> утвержденными постановлением Правительства РФ от 25.11.2013 N 1063</w:t>
      </w:r>
      <w:r w:rsidR="007D047C">
        <w:rPr>
          <w:rFonts w:eastAsia="Calibri"/>
        </w:rPr>
        <w:t>.</w:t>
      </w:r>
      <w:r w:rsidR="003A0469" w:rsidRPr="009C0801">
        <w:t xml:space="preserve"> </w:t>
      </w:r>
    </w:p>
    <w:p w:rsidR="003A0469" w:rsidRPr="009C0801" w:rsidRDefault="00D1456C" w:rsidP="003A0469">
      <w:pPr>
        <w:pStyle w:val="aa"/>
        <w:ind w:left="0"/>
        <w:jc w:val="both"/>
        <w:rPr>
          <w:rFonts w:eastAsia="Calibri"/>
        </w:rPr>
      </w:pPr>
      <w:r w:rsidRPr="00D1456C">
        <w:rPr>
          <w:rFonts w:eastAsia="Calibri"/>
        </w:rPr>
        <w:lastRenderedPageBreak/>
        <w:t>3.7. В</w:t>
      </w:r>
      <w:r w:rsidR="003A0469" w:rsidRPr="009C0801">
        <w:rPr>
          <w:rFonts w:eastAsia="Calibri"/>
        </w:rPr>
        <w:t xml:space="preserve"> </w:t>
      </w:r>
      <w:r w:rsidR="003A0469" w:rsidRPr="009C0801">
        <w:t>Типовой форме контракта (</w:t>
      </w:r>
      <w:r w:rsidR="003A0469" w:rsidRPr="009C0801">
        <w:rPr>
          <w:rFonts w:eastAsia="Calibri"/>
        </w:rPr>
        <w:t>Приложение №1, утвержденное распоряжением администрации</w:t>
      </w:r>
      <w:r w:rsidR="003A0469" w:rsidRPr="009C0801">
        <w:t xml:space="preserve"> от 04.03.2014 №35-р)  и контрактах </w:t>
      </w:r>
      <w:r w:rsidR="003A0469" w:rsidRPr="009C0801">
        <w:rPr>
          <w:rFonts w:eastAsia="Calibri"/>
        </w:rPr>
        <w:t xml:space="preserve"> не указаны </w:t>
      </w:r>
      <w:r w:rsidR="003A0469">
        <w:rPr>
          <w:rFonts w:eastAsia="Calibri"/>
        </w:rPr>
        <w:t xml:space="preserve">  </w:t>
      </w:r>
      <w:r w:rsidR="003A0469" w:rsidRPr="009C0801">
        <w:rPr>
          <w:rFonts w:eastAsia="Calibri"/>
        </w:rPr>
        <w:t xml:space="preserve"> все </w:t>
      </w:r>
      <w:r w:rsidR="003A0469">
        <w:rPr>
          <w:rFonts w:eastAsia="Calibri"/>
        </w:rPr>
        <w:t xml:space="preserve">      </w:t>
      </w:r>
      <w:r w:rsidR="003A0469" w:rsidRPr="009C0801">
        <w:rPr>
          <w:rFonts w:eastAsia="Calibri"/>
        </w:rPr>
        <w:t>возможные значения размеров штрафа, предусмотренных Правилами, утвержденными постановлением Правительства РФ от 25.11.2013 N 1063</w:t>
      </w:r>
      <w:r w:rsidR="007D047C">
        <w:rPr>
          <w:rFonts w:eastAsia="Calibri"/>
        </w:rPr>
        <w:t>.</w:t>
      </w:r>
      <w:r w:rsidR="003A0469" w:rsidRPr="009C0801">
        <w:rPr>
          <w:rFonts w:eastAsia="Calibri"/>
        </w:rPr>
        <w:t xml:space="preserve"> </w:t>
      </w:r>
    </w:p>
    <w:p w:rsidR="003A0469" w:rsidRPr="009C0801" w:rsidRDefault="0038391C" w:rsidP="003A0469">
      <w:pPr>
        <w:pStyle w:val="aa"/>
        <w:ind w:left="0"/>
        <w:jc w:val="both"/>
        <w:rPr>
          <w:rFonts w:eastAsia="Calibri"/>
        </w:rPr>
      </w:pPr>
      <w:r>
        <w:rPr>
          <w:shd w:val="clear" w:color="auto" w:fill="FFFFFF"/>
        </w:rPr>
        <w:t>3.8. Д</w:t>
      </w:r>
      <w:r w:rsidR="003A0469" w:rsidRPr="009C0801">
        <w:rPr>
          <w:shd w:val="clear" w:color="auto" w:fill="FFFFFF"/>
        </w:rPr>
        <w:t>во</w:t>
      </w:r>
      <w:r w:rsidR="00F47C38">
        <w:rPr>
          <w:shd w:val="clear" w:color="auto" w:fill="FFFFFF"/>
        </w:rPr>
        <w:t>якое</w:t>
      </w:r>
      <w:r w:rsidR="003A0469" w:rsidRPr="009C0801">
        <w:rPr>
          <w:shd w:val="clear" w:color="auto" w:fill="FFFFFF"/>
        </w:rPr>
        <w:t xml:space="preserve"> толкование  пунктов 7.4 и 7.6 </w:t>
      </w:r>
      <w:r w:rsidR="003A0469" w:rsidRPr="009C0801">
        <w:t>Раздела «Ответственность» Типовой формы контракта</w:t>
      </w:r>
      <w:r w:rsidR="003A0469" w:rsidRPr="009C0801">
        <w:rPr>
          <w:b/>
        </w:rPr>
        <w:t xml:space="preserve"> </w:t>
      </w:r>
      <w:r w:rsidR="003A0469" w:rsidRPr="009C0801">
        <w:t>(</w:t>
      </w:r>
      <w:r w:rsidR="003A0469" w:rsidRPr="009C0801">
        <w:rPr>
          <w:rFonts w:eastAsia="Calibri"/>
        </w:rPr>
        <w:t>Приложение №1, утвержденное распоряжением администрации</w:t>
      </w:r>
      <w:r w:rsidR="003A0469" w:rsidRPr="009C0801">
        <w:t xml:space="preserve"> от 04.03.2014 </w:t>
      </w:r>
      <w:r w:rsidR="003A0469">
        <w:t xml:space="preserve">   </w:t>
      </w:r>
      <w:r w:rsidR="003A0469" w:rsidRPr="009C0801">
        <w:t>№35-р)</w:t>
      </w:r>
      <w:r w:rsidR="007D047C">
        <w:t>.</w:t>
      </w:r>
      <w:r w:rsidR="003A0469" w:rsidRPr="009C0801">
        <w:rPr>
          <w:rFonts w:eastAsia="Calibri"/>
        </w:rPr>
        <w:t xml:space="preserve"> </w:t>
      </w:r>
    </w:p>
    <w:p w:rsidR="003A0469" w:rsidRPr="009C0801" w:rsidRDefault="00EB1A3F" w:rsidP="003A0469">
      <w:pPr>
        <w:autoSpaceDE w:val="0"/>
        <w:autoSpaceDN w:val="0"/>
        <w:adjustRightInd w:val="0"/>
        <w:jc w:val="both"/>
      </w:pPr>
      <w:r w:rsidRPr="00EB1A3F">
        <w:t>3.9. Н</w:t>
      </w:r>
      <w:r w:rsidR="003A0469" w:rsidRPr="00EB1A3F">
        <w:t>е</w:t>
      </w:r>
      <w:r w:rsidR="003A0469" w:rsidRPr="009C0801">
        <w:t xml:space="preserve"> соблюдены требования  части 8 статьи 34 Закона №44-ФЗ и пунктов 3 и 4 Правил, утвержденных Постановлением от  </w:t>
      </w:r>
      <w:r w:rsidR="003A0469" w:rsidRPr="009C0801">
        <w:rPr>
          <w:rFonts w:eastAsia="Calibri"/>
        </w:rPr>
        <w:t xml:space="preserve">25.11.2013 N 1063, в части </w:t>
      </w:r>
      <w:r w:rsidR="003A0469" w:rsidRPr="009C0801">
        <w:t>определения  фиксированного размера штрафа, завышение составило 53 322,19 руб.</w:t>
      </w:r>
      <w:r w:rsidR="007D047C">
        <w:t>.</w:t>
      </w:r>
    </w:p>
    <w:p w:rsidR="003A0469" w:rsidRPr="00A4486B" w:rsidRDefault="003A0469" w:rsidP="003A04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0469" w:rsidRPr="009C0801" w:rsidRDefault="00B52837" w:rsidP="003A0469">
      <w:pPr>
        <w:autoSpaceDE w:val="0"/>
        <w:autoSpaceDN w:val="0"/>
        <w:adjustRightInd w:val="0"/>
        <w:jc w:val="both"/>
      </w:pPr>
      <w:r>
        <w:t>3.10. В</w:t>
      </w:r>
      <w:r w:rsidR="003A0469" w:rsidRPr="009C0801">
        <w:t xml:space="preserve"> заключенных муниципальных контрактах не выбран и не указан в пункте 10.1 Раздела 10 «Обеспечение исполнения договора» контракта  </w:t>
      </w:r>
      <w:r w:rsidR="003A0469" w:rsidRPr="009E31F3">
        <w:t>конкретный вид обеспечения</w:t>
      </w:r>
      <w:r w:rsidR="003A0469" w:rsidRPr="009E31F3">
        <w:rPr>
          <w:shd w:val="clear" w:color="auto" w:fill="FFFFFF"/>
        </w:rPr>
        <w:t xml:space="preserve"> исполнения контракта, а именно:</w:t>
      </w:r>
      <w:r w:rsidR="003A0469" w:rsidRPr="009E31F3">
        <w:t xml:space="preserve"> банковск</w:t>
      </w:r>
      <w:r w:rsidR="003A0469">
        <w:t>ая</w:t>
      </w:r>
      <w:r w:rsidR="003A0469" w:rsidRPr="009E31F3">
        <w:t xml:space="preserve"> гаранти</w:t>
      </w:r>
      <w:r w:rsidR="003A0469">
        <w:t>я</w:t>
      </w:r>
      <w:r w:rsidR="003A0469" w:rsidRPr="009E31F3">
        <w:t xml:space="preserve"> или платежно</w:t>
      </w:r>
      <w:r w:rsidR="003A0469">
        <w:t>е</w:t>
      </w:r>
      <w:r w:rsidR="003A0469" w:rsidRPr="009C0801">
        <w:t xml:space="preserve"> поручени</w:t>
      </w:r>
      <w:r w:rsidR="003A0469">
        <w:t>е</w:t>
      </w:r>
      <w:r w:rsidR="007D047C">
        <w:t>.</w:t>
      </w:r>
    </w:p>
    <w:p w:rsidR="003A0469" w:rsidRPr="00A4486B" w:rsidRDefault="003A0469" w:rsidP="003A0469">
      <w:pPr>
        <w:autoSpaceDE w:val="0"/>
        <w:autoSpaceDN w:val="0"/>
        <w:adjustRightInd w:val="0"/>
        <w:jc w:val="both"/>
        <w:rPr>
          <w:sz w:val="16"/>
          <w:szCs w:val="16"/>
          <w:shd w:val="clear" w:color="auto" w:fill="FFFFFF"/>
        </w:rPr>
      </w:pPr>
    </w:p>
    <w:p w:rsidR="003A0469" w:rsidRPr="009C0801" w:rsidRDefault="00401205" w:rsidP="003A0469">
      <w:pPr>
        <w:autoSpaceDE w:val="0"/>
        <w:autoSpaceDN w:val="0"/>
        <w:adjustRightInd w:val="0"/>
        <w:jc w:val="both"/>
      </w:pPr>
      <w:r>
        <w:t>3.11. Н</w:t>
      </w:r>
      <w:r w:rsidR="003A0469" w:rsidRPr="009C0801">
        <w:t>аличие в контрактах в Разделе 7 «Ответственность» указания одновременно двух способов оплаты пени (неустойки), взаимно не исключающих друг друга</w:t>
      </w:r>
      <w:r w:rsidR="007D047C">
        <w:t>.</w:t>
      </w:r>
      <w:r w:rsidR="003A0469" w:rsidRPr="009C0801">
        <w:t xml:space="preserve"> </w:t>
      </w:r>
    </w:p>
    <w:p w:rsidR="003A0469" w:rsidRPr="00064EFE" w:rsidRDefault="003A0469" w:rsidP="003A04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0469" w:rsidRPr="009C0801" w:rsidRDefault="00035859" w:rsidP="003A0469">
      <w:pPr>
        <w:autoSpaceDE w:val="0"/>
        <w:autoSpaceDN w:val="0"/>
        <w:adjustRightInd w:val="0"/>
        <w:jc w:val="both"/>
      </w:pPr>
      <w:r>
        <w:t>3.12.В</w:t>
      </w:r>
      <w:r w:rsidR="003A0469" w:rsidRPr="009C0801">
        <w:t xml:space="preserve"> направляемых запросах</w:t>
      </w:r>
      <w:r w:rsidR="003A0469" w:rsidRPr="009C0801">
        <w:rPr>
          <w:bCs/>
        </w:rPr>
        <w:t xml:space="preserve"> потенциальным  поставщикам</w:t>
      </w:r>
      <w:r w:rsidR="003A0469" w:rsidRPr="009C0801">
        <w:t xml:space="preserve"> </w:t>
      </w:r>
      <w:r w:rsidR="003A0469" w:rsidRPr="009C0801">
        <w:rPr>
          <w:spacing w:val="20"/>
        </w:rPr>
        <w:t xml:space="preserve"> н</w:t>
      </w:r>
      <w:r w:rsidR="003A0469" w:rsidRPr="009C0801">
        <w:t xml:space="preserve">е  содержится требование о представлении расчета цены в соответствии с пунктом 3.10.6 </w:t>
      </w:r>
      <w:r w:rsidR="003A0469" w:rsidRPr="009C0801">
        <w:rPr>
          <w:bCs/>
        </w:rPr>
        <w:t>Методических рекомендаций</w:t>
      </w:r>
      <w:r w:rsidR="00B52837">
        <w:rPr>
          <w:bCs/>
        </w:rPr>
        <w:t>.</w:t>
      </w:r>
      <w:r w:rsidR="003A0469" w:rsidRPr="009C0801">
        <w:rPr>
          <w:bCs/>
        </w:rPr>
        <w:t xml:space="preserve">  </w:t>
      </w:r>
    </w:p>
    <w:p w:rsidR="003A0469" w:rsidRPr="00A4486B" w:rsidRDefault="003A0469" w:rsidP="003A046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A0469" w:rsidRPr="00A4486B" w:rsidRDefault="00035859" w:rsidP="003A046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>3.13. В</w:t>
      </w:r>
      <w:r w:rsidR="003A0469" w:rsidRPr="009C0801">
        <w:rPr>
          <w:bCs/>
        </w:rPr>
        <w:t xml:space="preserve"> нарушение  пункта </w:t>
      </w:r>
      <w:r w:rsidR="003A0469" w:rsidRPr="009C0801">
        <w:t xml:space="preserve">3.12. </w:t>
      </w:r>
      <w:r w:rsidR="003A0469" w:rsidRPr="009C0801">
        <w:rPr>
          <w:bCs/>
        </w:rPr>
        <w:t xml:space="preserve">Методических рекомендаций  </w:t>
      </w:r>
      <w:r w:rsidR="003A0469" w:rsidRPr="009C0801">
        <w:t>документы, содержащие ценовую информацию, полученные по запросам, не зарегистрированы в делопроизводстве заказчика</w:t>
      </w:r>
      <w:r w:rsidR="00B52837">
        <w:t>.</w:t>
      </w:r>
    </w:p>
    <w:p w:rsidR="00342472" w:rsidRPr="00342472" w:rsidRDefault="00342472" w:rsidP="003A0469">
      <w:pPr>
        <w:pStyle w:val="af9"/>
        <w:jc w:val="both"/>
        <w:rPr>
          <w:sz w:val="16"/>
          <w:szCs w:val="16"/>
        </w:rPr>
      </w:pPr>
    </w:p>
    <w:p w:rsidR="003A0469" w:rsidRPr="009C0801" w:rsidRDefault="00035859" w:rsidP="003A0469">
      <w:pPr>
        <w:pStyle w:val="af9"/>
        <w:jc w:val="both"/>
      </w:pPr>
      <w:r>
        <w:t>3.14. Н</w:t>
      </w:r>
      <w:r w:rsidR="003A0469" w:rsidRPr="009C0801">
        <w:t xml:space="preserve">есоблюдение </w:t>
      </w:r>
      <w:hyperlink r:id="rId56" w:history="1">
        <w:r w:rsidR="003A0469" w:rsidRPr="009C0801">
          <w:t>статьи 22</w:t>
        </w:r>
      </w:hyperlink>
      <w:r w:rsidR="003A0469" w:rsidRPr="009C0801">
        <w:t xml:space="preserve"> Закона N 44-ФЗ и </w:t>
      </w:r>
      <w:hyperlink r:id="rId57" w:history="1">
        <w:r w:rsidR="003A0469" w:rsidRPr="009C0801">
          <w:t>подпункта («и») пункта 2 части 5</w:t>
        </w:r>
      </w:hyperlink>
      <w:r w:rsidR="003A0469" w:rsidRPr="009C0801">
        <w:t xml:space="preserve"> Особенностей размещения на официальном сайте, выразившееся в составлении  письменного обоснования НМЦК  в более поздние сроки по сравнению с датой утверждения плана-графика</w:t>
      </w:r>
      <w:r w:rsidR="00342472">
        <w:t>.</w:t>
      </w:r>
      <w:r w:rsidR="003A0469" w:rsidRPr="009C0801">
        <w:t xml:space="preserve"> </w:t>
      </w:r>
    </w:p>
    <w:p w:rsidR="003A0469" w:rsidRPr="00A4486B" w:rsidRDefault="003A0469" w:rsidP="003A0469">
      <w:pPr>
        <w:pStyle w:val="aa"/>
        <w:ind w:left="0"/>
        <w:jc w:val="both"/>
        <w:rPr>
          <w:sz w:val="16"/>
          <w:szCs w:val="16"/>
        </w:rPr>
      </w:pPr>
    </w:p>
    <w:p w:rsidR="003A0469" w:rsidRPr="009C0801" w:rsidRDefault="00342472" w:rsidP="003A0469">
      <w:pPr>
        <w:jc w:val="both"/>
      </w:pPr>
      <w:r>
        <w:rPr>
          <w:bCs/>
        </w:rPr>
        <w:t>3.15. И</w:t>
      </w:r>
      <w:r w:rsidR="003A0469" w:rsidRPr="009C0801">
        <w:rPr>
          <w:bCs/>
        </w:rPr>
        <w:t xml:space="preserve">меет место факт технической ошибки при  указании в аукционной документации вида </w:t>
      </w:r>
      <w:r w:rsidR="003A0469" w:rsidRPr="009C0801">
        <w:t xml:space="preserve"> закупки</w:t>
      </w:r>
      <w:r w:rsidR="001A53E7">
        <w:t>.</w:t>
      </w:r>
      <w:r w:rsidR="003A0469" w:rsidRPr="009C0801">
        <w:t xml:space="preserve"> </w:t>
      </w:r>
    </w:p>
    <w:p w:rsidR="003A0469" w:rsidRPr="00A4486B" w:rsidRDefault="003A0469" w:rsidP="003A0469">
      <w:pPr>
        <w:jc w:val="both"/>
        <w:rPr>
          <w:b/>
          <w:sz w:val="16"/>
          <w:szCs w:val="16"/>
        </w:rPr>
      </w:pPr>
    </w:p>
    <w:p w:rsidR="003A0469" w:rsidRPr="009C0801" w:rsidRDefault="00064B7E" w:rsidP="003A0469">
      <w:pPr>
        <w:jc w:val="both"/>
        <w:rPr>
          <w:highlight w:val="yellow"/>
        </w:rPr>
      </w:pPr>
      <w:r>
        <w:t>3.16. В</w:t>
      </w:r>
      <w:r w:rsidR="003A0469" w:rsidRPr="009C0801">
        <w:rPr>
          <w:shd w:val="clear" w:color="auto" w:fill="FFFFFF"/>
        </w:rPr>
        <w:t xml:space="preserve"> отдельных случаях </w:t>
      </w:r>
      <w:r w:rsidR="003A0469" w:rsidRPr="009C0801">
        <w:t>не соблюдаются условия Контракта  о предоставлении Подрядчиком информации  о выполненных работах</w:t>
      </w:r>
      <w:r w:rsidR="003A0469" w:rsidRPr="003250BD">
        <w:t>,</w:t>
      </w:r>
      <w:r w:rsidR="003A0469" w:rsidRPr="006C56BC">
        <w:rPr>
          <w:b/>
        </w:rPr>
        <w:t xml:space="preserve"> </w:t>
      </w:r>
      <w:r w:rsidR="003A0469" w:rsidRPr="009C0801">
        <w:t>а  Заказчиком не осуществляется</w:t>
      </w:r>
      <w:r w:rsidR="003A0469" w:rsidRPr="008660BD">
        <w:t xml:space="preserve"> </w:t>
      </w:r>
      <w:r w:rsidR="003A0469" w:rsidRPr="009C0801">
        <w:t>контроль в должной мере  за исполнением обязательств</w:t>
      </w:r>
      <w:r w:rsidR="001A53E7">
        <w:t>.</w:t>
      </w:r>
    </w:p>
    <w:p w:rsidR="003A0469" w:rsidRPr="00A4486B" w:rsidRDefault="003A0469" w:rsidP="003A0469">
      <w:pPr>
        <w:pStyle w:val="1"/>
        <w:spacing w:before="0" w:after="0"/>
        <w:ind w:right="-5"/>
        <w:jc w:val="both"/>
        <w:rPr>
          <w:rFonts w:ascii="Times New Roman" w:hAnsi="Times New Roman"/>
          <w:b w:val="0"/>
          <w:sz w:val="16"/>
          <w:szCs w:val="16"/>
        </w:rPr>
      </w:pPr>
    </w:p>
    <w:p w:rsidR="003A0469" w:rsidRPr="009C0801" w:rsidRDefault="00645341" w:rsidP="003A0469">
      <w:pPr>
        <w:pStyle w:val="1"/>
        <w:spacing w:before="0" w:after="0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3.17. В</w:t>
      </w:r>
      <w:r w:rsidR="003A0469" w:rsidRPr="009C0801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отдельных случаях</w:t>
      </w:r>
      <w:r w:rsidR="003A0469" w:rsidRPr="009C0801">
        <w:rPr>
          <w:sz w:val="24"/>
          <w:szCs w:val="24"/>
          <w:shd w:val="clear" w:color="auto" w:fill="FFFFFF"/>
        </w:rPr>
        <w:t xml:space="preserve"> </w:t>
      </w:r>
      <w:r w:rsidR="003A0469" w:rsidRPr="009C0801">
        <w:rPr>
          <w:rFonts w:ascii="Times New Roman" w:hAnsi="Times New Roman"/>
          <w:b w:val="0"/>
          <w:sz w:val="24"/>
          <w:szCs w:val="24"/>
        </w:rPr>
        <w:t xml:space="preserve">имеет место </w:t>
      </w:r>
      <w:r w:rsidR="003A0469">
        <w:rPr>
          <w:rFonts w:ascii="Times New Roman" w:hAnsi="Times New Roman"/>
          <w:b w:val="0"/>
          <w:sz w:val="24"/>
          <w:szCs w:val="24"/>
        </w:rPr>
        <w:t xml:space="preserve">формальный признак </w:t>
      </w:r>
      <w:r w:rsidR="003A0469" w:rsidRPr="009C0801">
        <w:rPr>
          <w:rFonts w:ascii="Times New Roman" w:hAnsi="Times New Roman"/>
          <w:b w:val="0"/>
          <w:sz w:val="24"/>
          <w:szCs w:val="24"/>
        </w:rPr>
        <w:t>составлени</w:t>
      </w:r>
      <w:r w:rsidR="003A0469">
        <w:rPr>
          <w:rFonts w:ascii="Times New Roman" w:hAnsi="Times New Roman"/>
          <w:b w:val="0"/>
          <w:sz w:val="24"/>
          <w:szCs w:val="24"/>
        </w:rPr>
        <w:t>я</w:t>
      </w:r>
      <w:r w:rsidR="003A0469" w:rsidRPr="009C0801">
        <w:rPr>
          <w:rFonts w:ascii="Times New Roman" w:hAnsi="Times New Roman"/>
          <w:b w:val="0"/>
          <w:sz w:val="24"/>
          <w:szCs w:val="24"/>
        </w:rPr>
        <w:t xml:space="preserve"> (оформлени</w:t>
      </w:r>
      <w:r w:rsidR="003A0469">
        <w:rPr>
          <w:rFonts w:ascii="Times New Roman" w:hAnsi="Times New Roman"/>
          <w:b w:val="0"/>
          <w:sz w:val="24"/>
          <w:szCs w:val="24"/>
        </w:rPr>
        <w:t>я</w:t>
      </w:r>
      <w:r w:rsidR="003A0469" w:rsidRPr="009C0801">
        <w:rPr>
          <w:rFonts w:ascii="Times New Roman" w:hAnsi="Times New Roman"/>
          <w:b w:val="0"/>
          <w:sz w:val="24"/>
          <w:szCs w:val="24"/>
        </w:rPr>
        <w:t>) Подрядчиком и приняти</w:t>
      </w:r>
      <w:r w:rsidR="003A0469">
        <w:rPr>
          <w:rFonts w:ascii="Times New Roman" w:hAnsi="Times New Roman"/>
          <w:b w:val="0"/>
          <w:sz w:val="24"/>
          <w:szCs w:val="24"/>
        </w:rPr>
        <w:t>я</w:t>
      </w:r>
      <w:r w:rsidR="003A0469" w:rsidRPr="009C0801">
        <w:rPr>
          <w:rFonts w:ascii="Times New Roman" w:hAnsi="Times New Roman"/>
          <w:b w:val="0"/>
          <w:sz w:val="24"/>
          <w:szCs w:val="24"/>
        </w:rPr>
        <w:t xml:space="preserve"> Заказчиком актов освидетельствования скрытых работ,</w:t>
      </w:r>
      <w:r w:rsidR="003A0469" w:rsidRPr="009C0801">
        <w:rPr>
          <w:b w:val="0"/>
          <w:sz w:val="24"/>
          <w:szCs w:val="24"/>
        </w:rPr>
        <w:t xml:space="preserve"> </w:t>
      </w:r>
      <w:r w:rsidR="003A0469" w:rsidRPr="009C0801">
        <w:rPr>
          <w:rFonts w:ascii="Times New Roman" w:hAnsi="Times New Roman"/>
          <w:b w:val="0"/>
          <w:sz w:val="24"/>
          <w:szCs w:val="24"/>
        </w:rPr>
        <w:t>акта</w:t>
      </w:r>
      <w:r w:rsidR="003A0469" w:rsidRPr="009C0801">
        <w:rPr>
          <w:b w:val="0"/>
          <w:sz w:val="24"/>
          <w:szCs w:val="24"/>
        </w:rPr>
        <w:t xml:space="preserve"> </w:t>
      </w:r>
      <w:r w:rsidR="003A0469" w:rsidRPr="009C0801">
        <w:rPr>
          <w:rFonts w:ascii="Times New Roman" w:hAnsi="Times New Roman"/>
          <w:b w:val="0"/>
          <w:sz w:val="24"/>
          <w:szCs w:val="24"/>
        </w:rPr>
        <w:t>о приемке выполненных работ и справки о стоимости выполненных работ</w:t>
      </w:r>
      <w:r w:rsidR="001A53E7">
        <w:rPr>
          <w:rFonts w:ascii="Times New Roman" w:hAnsi="Times New Roman"/>
          <w:b w:val="0"/>
          <w:sz w:val="24"/>
          <w:szCs w:val="24"/>
        </w:rPr>
        <w:t>.</w:t>
      </w:r>
      <w:r w:rsidR="003A0469" w:rsidRPr="009C080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3A0469" w:rsidRPr="00A4486B" w:rsidRDefault="003A0469" w:rsidP="003A0469">
      <w:pPr>
        <w:jc w:val="both"/>
        <w:rPr>
          <w:sz w:val="16"/>
          <w:szCs w:val="16"/>
        </w:rPr>
      </w:pPr>
    </w:p>
    <w:p w:rsidR="003A0469" w:rsidRPr="009C0801" w:rsidRDefault="001D4F8E" w:rsidP="003A0469">
      <w:pPr>
        <w:jc w:val="both"/>
      </w:pPr>
      <w:r>
        <w:t>3.18. З</w:t>
      </w:r>
      <w:r w:rsidR="003A0469" w:rsidRPr="009C0801">
        <w:t>авышение стоимости  оказания услуг за летний период 2014 года в сумме 102 020,15 руб. при составлении к</w:t>
      </w:r>
      <w:r w:rsidR="003A0469" w:rsidRPr="009C0801">
        <w:rPr>
          <w:bCs/>
        </w:rPr>
        <w:t xml:space="preserve">алькуляции стоимости оказания услуг </w:t>
      </w:r>
      <w:r w:rsidR="003A0469" w:rsidRPr="009C0801">
        <w:t xml:space="preserve">по содержанию парка «Приморский»  и поймы р. Коваши (Приложение №3 к контракту №0145300000114000161-0050531-01 </w:t>
      </w:r>
      <w:r w:rsidR="003A0469" w:rsidRPr="009C0801">
        <w:rPr>
          <w:spacing w:val="20"/>
        </w:rPr>
        <w:t>от 21.07.2014</w:t>
      </w:r>
      <w:r w:rsidR="003A0469" w:rsidRPr="009C0801">
        <w:t>), что в соответствии со статьей 34 Бюджетного Кодекса  Российской Федерации является неэффективным использованием бюджетных средств</w:t>
      </w:r>
      <w:r w:rsidR="001A53E7">
        <w:t>.</w:t>
      </w:r>
      <w:r w:rsidR="003A0469" w:rsidRPr="009C0801">
        <w:t xml:space="preserve"> </w:t>
      </w:r>
    </w:p>
    <w:p w:rsidR="003A0469" w:rsidRPr="00A4486B" w:rsidRDefault="003A0469" w:rsidP="003A0469">
      <w:pPr>
        <w:jc w:val="both"/>
        <w:rPr>
          <w:b/>
          <w:sz w:val="16"/>
          <w:szCs w:val="16"/>
        </w:rPr>
      </w:pPr>
    </w:p>
    <w:p w:rsidR="003A0469" w:rsidRPr="009C0801" w:rsidRDefault="001A53E7" w:rsidP="003A0469">
      <w:pPr>
        <w:jc w:val="both"/>
      </w:pPr>
      <w:r>
        <w:t>3.19. У</w:t>
      </w:r>
      <w:r w:rsidR="003A0469" w:rsidRPr="009C0801">
        <w:t>становлен факт несоответствия сроков выполнения работ по данным   аукционной документации и заключенного контракта</w:t>
      </w:r>
      <w:r>
        <w:t>.</w:t>
      </w:r>
      <w:r w:rsidR="003A0469" w:rsidRPr="009C0801">
        <w:t xml:space="preserve"> </w:t>
      </w:r>
    </w:p>
    <w:p w:rsidR="003A0469" w:rsidRPr="00A4486B" w:rsidRDefault="003A0469" w:rsidP="003A04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3A0469" w:rsidRPr="009C0801" w:rsidRDefault="00117F7F" w:rsidP="003A04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3.20.</w:t>
      </w:r>
      <w:r w:rsidR="00B320F9">
        <w:t xml:space="preserve"> </w:t>
      </w:r>
      <w:r>
        <w:t>У</w:t>
      </w:r>
      <w:r w:rsidR="003A0469" w:rsidRPr="009C0801">
        <w:t>становлен факт принятия сертификата соответствия на материалы с истекшим сроком действия</w:t>
      </w:r>
      <w:r>
        <w:t>.</w:t>
      </w:r>
    </w:p>
    <w:p w:rsidR="003A0469" w:rsidRPr="00A4486B" w:rsidRDefault="003A0469" w:rsidP="003A0469">
      <w:pPr>
        <w:jc w:val="both"/>
        <w:rPr>
          <w:sz w:val="16"/>
          <w:szCs w:val="16"/>
        </w:rPr>
      </w:pPr>
    </w:p>
    <w:p w:rsidR="003A0469" w:rsidRPr="009C0801" w:rsidRDefault="009F2EE0" w:rsidP="003A0469">
      <w:pPr>
        <w:jc w:val="both"/>
      </w:pPr>
      <w:r>
        <w:t>3.21.</w:t>
      </w:r>
      <w:r w:rsidR="00B320F9">
        <w:t xml:space="preserve"> </w:t>
      </w:r>
      <w:r>
        <w:t>З</w:t>
      </w:r>
      <w:r w:rsidR="003A0469" w:rsidRPr="009C0801">
        <w:rPr>
          <w:shd w:val="clear" w:color="auto" w:fill="FFFFFF"/>
        </w:rPr>
        <w:t xml:space="preserve">а период с 14.04.2015 по 06.07.2015  сумма упущенной  выгоды в виде не начисленной и непредъявленной суммы неустойки составила 212 834,17 руб. </w:t>
      </w:r>
    </w:p>
    <w:p w:rsidR="003A0469" w:rsidRPr="00A4486B" w:rsidRDefault="003A0469" w:rsidP="003A0469">
      <w:pPr>
        <w:jc w:val="both"/>
        <w:rPr>
          <w:rFonts w:ascii="Tahoma" w:hAnsi="Tahoma" w:cs="Tahoma"/>
          <w:sz w:val="16"/>
          <w:szCs w:val="16"/>
          <w:bdr w:val="none" w:sz="0" w:space="0" w:color="auto" w:frame="1"/>
        </w:rPr>
      </w:pPr>
    </w:p>
    <w:p w:rsidR="003A0469" w:rsidRPr="009C0801" w:rsidRDefault="00E02889" w:rsidP="003A0469">
      <w:pPr>
        <w:jc w:val="both"/>
      </w:pPr>
      <w:r>
        <w:rPr>
          <w:bdr w:val="none" w:sz="0" w:space="0" w:color="auto" w:frame="1"/>
        </w:rPr>
        <w:lastRenderedPageBreak/>
        <w:t>3.22. У</w:t>
      </w:r>
      <w:r w:rsidR="003A0469" w:rsidRPr="009C0801">
        <w:rPr>
          <w:bdr w:val="none" w:sz="0" w:space="0" w:color="auto" w:frame="1"/>
        </w:rPr>
        <w:t xml:space="preserve">становлен факт некорректного заполнения  </w:t>
      </w:r>
      <w:r w:rsidR="003A0469" w:rsidRPr="009C0801">
        <w:t>Отчета об исполнении  муниципального контракта:  не указана дата составления  и в графе 9 Раздела II «Информация о подрядчике» не указан статус подрядчика (СМП)</w:t>
      </w:r>
      <w:r w:rsidR="00802285">
        <w:t>.</w:t>
      </w:r>
    </w:p>
    <w:p w:rsidR="003A0469" w:rsidRPr="008C45B7" w:rsidRDefault="003A0469" w:rsidP="003A0469">
      <w:pPr>
        <w:jc w:val="both"/>
        <w:rPr>
          <w:sz w:val="16"/>
          <w:szCs w:val="16"/>
        </w:rPr>
      </w:pPr>
    </w:p>
    <w:p w:rsidR="003A0469" w:rsidRPr="009C0801" w:rsidRDefault="00E02889" w:rsidP="003A0469">
      <w:pPr>
        <w:jc w:val="both"/>
      </w:pPr>
      <w:r>
        <w:t>3.23. У</w:t>
      </w:r>
      <w:r w:rsidR="003A0469" w:rsidRPr="009C0801">
        <w:rPr>
          <w:bdr w:val="none" w:sz="0" w:space="0" w:color="auto" w:frame="1"/>
        </w:rPr>
        <w:t xml:space="preserve">становлены факты некорректного заполнения </w:t>
      </w:r>
      <w:r w:rsidR="003A0469" w:rsidRPr="009C0801">
        <w:t xml:space="preserve"> информации об исполнении контракта:  некорректно отражена  дата исполнения контракта, допущены неточности в указании  способа определения поставщика (подрядчика, исполнителя), н</w:t>
      </w:r>
      <w:r w:rsidR="003A0469" w:rsidRPr="009C0801">
        <w:rPr>
          <w:bCs/>
        </w:rPr>
        <w:t xml:space="preserve">е указан статус  поставщика </w:t>
      </w:r>
      <w:r w:rsidR="003A0469" w:rsidRPr="009C0801">
        <w:t xml:space="preserve"> (СМП)</w:t>
      </w:r>
      <w:r w:rsidR="003A0469" w:rsidRPr="009C0801">
        <w:rPr>
          <w:bCs/>
        </w:rPr>
        <w:t xml:space="preserve">  в  Разделе «Информация о поставщике (подрядчике, исполнителе)».</w:t>
      </w:r>
    </w:p>
    <w:p w:rsidR="001B4FF3" w:rsidRDefault="001B4FF3" w:rsidP="007543B6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F77AF2" w:rsidRDefault="00170478" w:rsidP="00170478">
      <w:pPr>
        <w:autoSpaceDE w:val="0"/>
        <w:autoSpaceDN w:val="0"/>
        <w:adjustRightInd w:val="0"/>
        <w:jc w:val="both"/>
        <w:outlineLvl w:val="1"/>
      </w:pPr>
      <w:r>
        <w:t>4.</w:t>
      </w:r>
      <w:r w:rsidR="00233860">
        <w:t xml:space="preserve"> </w:t>
      </w:r>
      <w:r w:rsidR="00A207AB">
        <w:t>К</w:t>
      </w:r>
      <w:r w:rsidR="007576EC">
        <w:t>одексом Российской Федерации об административных правонарушениях</w:t>
      </w:r>
      <w:r>
        <w:t xml:space="preserve"> от 30.12.2001 №195-ФЗ (ред. от 13.07.2015, с изм. от 14.07.2015)</w:t>
      </w:r>
      <w:r w:rsidR="007576EC">
        <w:t xml:space="preserve"> </w:t>
      </w:r>
      <w:r w:rsidR="00A207AB">
        <w:t>установлена административная ответственность за несоблюдение требований законодательства РФ о контрактной системе в сфере закупок, выявленных в ходе контрольного мероприятия:</w:t>
      </w:r>
    </w:p>
    <w:p w:rsidR="00A207AB" w:rsidRDefault="00A207AB" w:rsidP="00F77AF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</w:t>
      </w:r>
    </w:p>
    <w:p w:rsidR="00F77AF2" w:rsidRDefault="00F77AF2" w:rsidP="00F77AF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12928">
        <w:t>частью 4.</w:t>
      </w:r>
      <w:r>
        <w:t>1</w:t>
      </w:r>
      <w:r w:rsidRPr="00D12928">
        <w:t xml:space="preserve"> статьи</w:t>
      </w:r>
      <w:r>
        <w:t xml:space="preserve"> </w:t>
      </w:r>
      <w:r w:rsidRPr="00D12928">
        <w:t>7.30 КоАП РФ</w:t>
      </w:r>
      <w:r>
        <w:t xml:space="preserve"> - включение в описание объекта закупки требований и указаний в отношении товарных знаков;</w:t>
      </w:r>
    </w:p>
    <w:p w:rsidR="00170478" w:rsidRPr="00F77AF2" w:rsidRDefault="00170478" w:rsidP="00170478">
      <w:pPr>
        <w:autoSpaceDE w:val="0"/>
        <w:autoSpaceDN w:val="0"/>
        <w:adjustRightInd w:val="0"/>
        <w:ind w:left="709"/>
        <w:jc w:val="both"/>
        <w:outlineLvl w:val="1"/>
        <w:rPr>
          <w:sz w:val="16"/>
          <w:szCs w:val="16"/>
        </w:rPr>
      </w:pPr>
    </w:p>
    <w:p w:rsidR="00A207AB" w:rsidRPr="00D12928" w:rsidRDefault="00A207AB" w:rsidP="00A207AB">
      <w:pPr>
        <w:autoSpaceDE w:val="0"/>
        <w:autoSpaceDN w:val="0"/>
        <w:ind w:firstLine="709"/>
        <w:jc w:val="both"/>
      </w:pPr>
      <w:r w:rsidRPr="00D12928">
        <w:t xml:space="preserve">- частью 4.2 статьи 7.30 КоАП РФ </w:t>
      </w:r>
      <w:r>
        <w:t>–</w:t>
      </w:r>
      <w:r w:rsidRPr="00D12928">
        <w:t xml:space="preserve"> </w:t>
      </w:r>
      <w:r>
        <w:t xml:space="preserve">за </w:t>
      </w:r>
      <w:r w:rsidRPr="00D12928">
        <w:t>утверждение документации об аукционе с нарушением требований, предусмотренных законодательством Российской Федерации о контрактной системе в сфере закупок</w:t>
      </w:r>
      <w:r>
        <w:t>.</w:t>
      </w:r>
    </w:p>
    <w:p w:rsidR="00A207AB" w:rsidRPr="00D01BE6" w:rsidRDefault="00A207AB" w:rsidP="00BA5D7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1B4FF3" w:rsidRPr="00BC1871" w:rsidRDefault="001B4FF3" w:rsidP="007543B6">
      <w:pPr>
        <w:autoSpaceDE w:val="0"/>
        <w:autoSpaceDN w:val="0"/>
        <w:adjustRightInd w:val="0"/>
        <w:jc w:val="both"/>
        <w:rPr>
          <w:bCs/>
          <w:sz w:val="16"/>
          <w:szCs w:val="16"/>
          <w:lang w:eastAsia="en-US"/>
        </w:rPr>
      </w:pPr>
    </w:p>
    <w:p w:rsidR="00293840" w:rsidRPr="00EE2D5A" w:rsidRDefault="00293840" w:rsidP="00195933">
      <w:pPr>
        <w:jc w:val="both"/>
        <w:rPr>
          <w:b/>
        </w:rPr>
      </w:pPr>
      <w:r w:rsidRPr="00EE2D5A">
        <w:rPr>
          <w:b/>
        </w:rPr>
        <w:t>1</w:t>
      </w:r>
      <w:r w:rsidR="00337C84">
        <w:rPr>
          <w:b/>
        </w:rPr>
        <w:t>3</w:t>
      </w:r>
      <w:r w:rsidRPr="00EE2D5A">
        <w:rPr>
          <w:b/>
        </w:rPr>
        <w:t>. Предложения</w:t>
      </w:r>
      <w:r>
        <w:rPr>
          <w:b/>
        </w:rPr>
        <w:t xml:space="preserve"> (рекомендации)</w:t>
      </w:r>
      <w:r w:rsidRPr="00EE2D5A">
        <w:rPr>
          <w:b/>
        </w:rPr>
        <w:t>.</w:t>
      </w:r>
    </w:p>
    <w:p w:rsidR="00293840" w:rsidRPr="00833F2D" w:rsidRDefault="00293840" w:rsidP="00293840">
      <w:pPr>
        <w:pStyle w:val="ConsPlusNonformat"/>
        <w:widowControl/>
        <w:ind w:firstLine="684"/>
        <w:jc w:val="both"/>
        <w:rPr>
          <w:rFonts w:ascii="Times New Roman" w:hAnsi="Times New Roman"/>
          <w:sz w:val="16"/>
          <w:szCs w:val="16"/>
        </w:rPr>
      </w:pPr>
    </w:p>
    <w:p w:rsidR="00293840" w:rsidRPr="00EB2F9E" w:rsidRDefault="00293840" w:rsidP="007A5621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76DE4">
        <w:rPr>
          <w:rFonts w:ascii="Times New Roman" w:hAnsi="Times New Roman" w:cs="Times New Roman"/>
          <w:sz w:val="24"/>
          <w:szCs w:val="24"/>
        </w:rPr>
        <w:t>На основании вышеизложенного, по результатам контрольного мероприятия финансово-контрольная комиссия</w:t>
      </w:r>
      <w:r w:rsidR="007A5621" w:rsidRPr="00276DE4">
        <w:rPr>
          <w:rFonts w:ascii="Times New Roman" w:hAnsi="Times New Roman" w:cs="Times New Roman"/>
          <w:sz w:val="24"/>
          <w:szCs w:val="24"/>
        </w:rPr>
        <w:t xml:space="preserve"> н</w:t>
      </w:r>
      <w:r w:rsidRPr="00276DE4">
        <w:rPr>
          <w:rFonts w:ascii="Times New Roman" w:hAnsi="Times New Roman" w:cs="Times New Roman"/>
          <w:sz w:val="24"/>
          <w:szCs w:val="24"/>
        </w:rPr>
        <w:t xml:space="preserve">аправляет в адрес </w:t>
      </w:r>
      <w:r w:rsidR="007A0867" w:rsidRPr="00276D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20ED8" w:rsidRPr="00276D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Сосновоборского городского округа  </w:t>
      </w:r>
      <w:r w:rsidRPr="00276DE4">
        <w:rPr>
          <w:rFonts w:ascii="Times New Roman" w:hAnsi="Times New Roman" w:cs="Times New Roman"/>
          <w:sz w:val="24"/>
          <w:szCs w:val="24"/>
        </w:rPr>
        <w:t>представление о необходимости выполнения мероприятий:</w:t>
      </w:r>
    </w:p>
    <w:p w:rsidR="00CC789A" w:rsidRDefault="00CC789A" w:rsidP="001B4FF3">
      <w:pPr>
        <w:jc w:val="both"/>
      </w:pPr>
    </w:p>
    <w:p w:rsidR="001B4FF3" w:rsidRPr="009C0801" w:rsidRDefault="001B4FF3" w:rsidP="00E95B68">
      <w:pPr>
        <w:jc w:val="both"/>
        <w:rPr>
          <w:b/>
        </w:rPr>
      </w:pPr>
      <w:r>
        <w:t xml:space="preserve">1. </w:t>
      </w:r>
      <w:r w:rsidR="00CC789A">
        <w:t>Обеспечить составление</w:t>
      </w:r>
      <w:r>
        <w:rPr>
          <w:b/>
        </w:rPr>
        <w:t xml:space="preserve"> </w:t>
      </w:r>
      <w:r w:rsidR="007E5F54" w:rsidRPr="009C0801">
        <w:t>структурн</w:t>
      </w:r>
      <w:r w:rsidR="007E5F54">
        <w:t>ыми</w:t>
      </w:r>
      <w:r w:rsidR="007E5F54" w:rsidRPr="009C0801">
        <w:t xml:space="preserve"> подразделения</w:t>
      </w:r>
      <w:r w:rsidR="007E5F54">
        <w:t>ми</w:t>
      </w:r>
      <w:r w:rsidR="007E5F54" w:rsidRPr="009C0801">
        <w:t xml:space="preserve"> </w:t>
      </w:r>
      <w:r w:rsidRPr="009C0801">
        <w:t>заяв</w:t>
      </w:r>
      <w:r w:rsidR="00CC789A">
        <w:t>о</w:t>
      </w:r>
      <w:r w:rsidRPr="009C0801">
        <w:t xml:space="preserve">к </w:t>
      </w:r>
      <w:r w:rsidR="00E95B68">
        <w:t xml:space="preserve">для внесения в </w:t>
      </w:r>
      <w:r w:rsidR="00E95B68" w:rsidRPr="005B6E25">
        <w:t xml:space="preserve"> </w:t>
      </w:r>
      <w:r w:rsidR="00E95B68">
        <w:t>П</w:t>
      </w:r>
      <w:r w:rsidR="00E95B68" w:rsidRPr="005B6E25">
        <w:t>лан-график</w:t>
      </w:r>
      <w:r w:rsidR="00E95B68">
        <w:t xml:space="preserve"> по размещению</w:t>
      </w:r>
      <w:r w:rsidR="00E95B68" w:rsidRPr="00F83FA9">
        <w:t xml:space="preserve"> заказ</w:t>
      </w:r>
      <w:r w:rsidR="00E95B68">
        <w:t>ов</w:t>
      </w:r>
      <w:r w:rsidR="00E95B68" w:rsidRPr="00F83FA9">
        <w:t xml:space="preserve"> на поставку товаров, выполнен</w:t>
      </w:r>
      <w:r w:rsidR="00E95B68">
        <w:t xml:space="preserve">ие работ,  оказание услуг для нужд заказчиков </w:t>
      </w:r>
      <w:r w:rsidRPr="009C0801">
        <w:t xml:space="preserve"> (Приложение №2 к Регламенту</w:t>
      </w:r>
      <w:r w:rsidR="00E95B68">
        <w:t xml:space="preserve">, утвержденному </w:t>
      </w:r>
      <w:r w:rsidR="00E95B68" w:rsidRPr="00F83FA9">
        <w:t>постановлением администрации</w:t>
      </w:r>
      <w:r w:rsidR="00E95B68">
        <w:t xml:space="preserve"> </w:t>
      </w:r>
      <w:r w:rsidR="00E95B68" w:rsidRPr="00F83FA9">
        <w:t>Сосновоборского городского округа от</w:t>
      </w:r>
      <w:r w:rsidR="00E95B68" w:rsidRPr="00E95B68">
        <w:t xml:space="preserve"> </w:t>
      </w:r>
      <w:r w:rsidR="00E95B68">
        <w:t>19.05.2014 № 1071</w:t>
      </w:r>
      <w:r w:rsidRPr="009C0801">
        <w:t xml:space="preserve">) </w:t>
      </w:r>
      <w:r w:rsidR="00E96888">
        <w:t xml:space="preserve">с указанием </w:t>
      </w:r>
      <w:r w:rsidRPr="009C0801">
        <w:t>реквизитов «дата и исходящий номер»</w:t>
      </w:r>
      <w:r>
        <w:t>.</w:t>
      </w:r>
      <w:r w:rsidRPr="009C0801">
        <w:rPr>
          <w:b/>
        </w:rPr>
        <w:t xml:space="preserve"> </w:t>
      </w:r>
    </w:p>
    <w:p w:rsidR="001B4FF3" w:rsidRPr="00A4486B" w:rsidRDefault="001B4FF3" w:rsidP="001B4FF3">
      <w:pPr>
        <w:pStyle w:val="af3"/>
        <w:suppressAutoHyphens/>
        <w:ind w:left="0"/>
        <w:jc w:val="both"/>
        <w:rPr>
          <w:sz w:val="16"/>
          <w:szCs w:val="16"/>
        </w:rPr>
      </w:pPr>
    </w:p>
    <w:p w:rsidR="001B4FF3" w:rsidRDefault="001B4FF3" w:rsidP="001B4FF3">
      <w:pPr>
        <w:pStyle w:val="af3"/>
        <w:suppressAutoHyphens/>
        <w:ind w:left="0"/>
        <w:jc w:val="both"/>
        <w:rPr>
          <w:rFonts w:ascii="Calibri" w:hAnsi="Calibri" w:cs="Calibri"/>
        </w:rPr>
      </w:pPr>
      <w:r>
        <w:t xml:space="preserve">2. </w:t>
      </w:r>
      <w:r w:rsidR="00EB2A46">
        <w:t xml:space="preserve">Обеспечить </w:t>
      </w:r>
      <w:r w:rsidRPr="009C0801">
        <w:t>соблюдение подпункта «в» пункта 2 части 5 Особенностей</w:t>
      </w:r>
      <w:r w:rsidR="00971A00">
        <w:t xml:space="preserve">, утвержденных </w:t>
      </w:r>
      <w:r w:rsidR="00971A00" w:rsidRPr="00971A00">
        <w:t xml:space="preserve"> </w:t>
      </w:r>
      <w:r w:rsidR="00971A00">
        <w:t>совместным п</w:t>
      </w:r>
      <w:r w:rsidR="00971A00" w:rsidRPr="00666FE7">
        <w:t>риказ</w:t>
      </w:r>
      <w:r w:rsidR="00971A00">
        <w:t>ом</w:t>
      </w:r>
      <w:r w:rsidR="00971A00" w:rsidRPr="00666FE7">
        <w:t xml:space="preserve"> Минэкономразвития России N 544</w:t>
      </w:r>
      <w:r w:rsidR="00971A00">
        <w:t xml:space="preserve">  и </w:t>
      </w:r>
      <w:r w:rsidR="00971A00" w:rsidRPr="00666FE7">
        <w:t xml:space="preserve"> Федеральн</w:t>
      </w:r>
      <w:r w:rsidR="00971A00">
        <w:t>ого</w:t>
      </w:r>
      <w:r w:rsidR="00971A00" w:rsidRPr="00666FE7">
        <w:t xml:space="preserve"> Казначейств</w:t>
      </w:r>
      <w:r w:rsidR="00971A00">
        <w:t>а</w:t>
      </w:r>
      <w:r w:rsidR="00971A00" w:rsidRPr="00666FE7">
        <w:t xml:space="preserve"> России N 18н от 20.09.2013</w:t>
      </w:r>
      <w:r w:rsidR="00971A00">
        <w:t>,</w:t>
      </w:r>
      <w:r w:rsidR="00971A00" w:rsidRPr="00666FE7">
        <w:t xml:space="preserve"> </w:t>
      </w:r>
      <w:r w:rsidR="00EB2A46">
        <w:t xml:space="preserve"> в части </w:t>
      </w:r>
      <w:r w:rsidRPr="009C0801">
        <w:t xml:space="preserve"> указани</w:t>
      </w:r>
      <w:r w:rsidR="00EB2A46">
        <w:t>я</w:t>
      </w:r>
      <w:r w:rsidRPr="009C0801">
        <w:t xml:space="preserve"> кода ОКПД с обязательным указанием класса, подкласса, группы, подгруппы и вида объекта закупки</w:t>
      </w:r>
      <w:r>
        <w:t>.</w:t>
      </w:r>
      <w:r w:rsidR="007550DE" w:rsidRPr="007550DE">
        <w:rPr>
          <w:rFonts w:ascii="Calibri" w:hAnsi="Calibri" w:cs="Calibri"/>
        </w:rPr>
        <w:t xml:space="preserve"> </w:t>
      </w:r>
    </w:p>
    <w:p w:rsidR="007550DE" w:rsidRPr="00A4486B" w:rsidRDefault="007550DE" w:rsidP="001B4FF3">
      <w:pPr>
        <w:pStyle w:val="af3"/>
        <w:suppressAutoHyphens/>
        <w:ind w:left="0"/>
        <w:jc w:val="both"/>
        <w:rPr>
          <w:i/>
          <w:sz w:val="16"/>
          <w:szCs w:val="16"/>
          <w:highlight w:val="yellow"/>
        </w:rPr>
      </w:pPr>
    </w:p>
    <w:p w:rsidR="00663948" w:rsidRDefault="001B4FF3" w:rsidP="00663948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3. </w:t>
      </w:r>
      <w:r w:rsidR="00663948">
        <w:rPr>
          <w:rFonts w:eastAsiaTheme="minorHAnsi"/>
          <w:lang w:eastAsia="en-US"/>
        </w:rPr>
        <w:t>Описание о</w:t>
      </w:r>
      <w:r w:rsidR="00663948">
        <w:t xml:space="preserve">бъекта закупки проводить с учетом </w:t>
      </w:r>
      <w:r w:rsidR="000320E3">
        <w:t>требований</w:t>
      </w:r>
      <w:r w:rsidR="00663948">
        <w:t xml:space="preserve">, установленных </w:t>
      </w:r>
      <w:hyperlink r:id="rId58" w:history="1">
        <w:r w:rsidR="00663948" w:rsidRPr="00ED58D2">
          <w:t>статьей 33</w:t>
        </w:r>
      </w:hyperlink>
      <w:r w:rsidR="00663948" w:rsidRPr="00ED58D2">
        <w:t xml:space="preserve"> </w:t>
      </w:r>
      <w:r w:rsidR="00663948">
        <w:t>Закона N 44-ФЗ.</w:t>
      </w:r>
    </w:p>
    <w:p w:rsidR="00663948" w:rsidRDefault="00663948" w:rsidP="001B4FF3">
      <w:pPr>
        <w:autoSpaceDE w:val="0"/>
        <w:autoSpaceDN w:val="0"/>
        <w:adjustRightInd w:val="0"/>
        <w:jc w:val="both"/>
      </w:pPr>
    </w:p>
    <w:p w:rsidR="001B4FF3" w:rsidRPr="009C0801" w:rsidRDefault="001B4FF3" w:rsidP="001B4FF3">
      <w:pPr>
        <w:autoSpaceDE w:val="0"/>
        <w:autoSpaceDN w:val="0"/>
        <w:adjustRightInd w:val="0"/>
        <w:jc w:val="both"/>
      </w:pPr>
      <w:r>
        <w:t xml:space="preserve">4. </w:t>
      </w:r>
      <w:r w:rsidR="00663948">
        <w:t>Обеспечить у</w:t>
      </w:r>
      <w:r w:rsidRPr="009C0801">
        <w:t>казание достоверной информации об  источниках финансирования в проекте   контракта и самом контракте</w:t>
      </w:r>
      <w:r>
        <w:t>.</w:t>
      </w:r>
      <w:r w:rsidRPr="009C0801">
        <w:rPr>
          <w:b/>
          <w:shd w:val="clear" w:color="auto" w:fill="FFFFFF"/>
        </w:rPr>
        <w:t xml:space="preserve"> </w:t>
      </w:r>
    </w:p>
    <w:p w:rsidR="001B4FF3" w:rsidRPr="00A4486B" w:rsidRDefault="001B4FF3" w:rsidP="001B4FF3">
      <w:pPr>
        <w:jc w:val="both"/>
        <w:rPr>
          <w:sz w:val="16"/>
          <w:szCs w:val="16"/>
        </w:rPr>
      </w:pPr>
    </w:p>
    <w:p w:rsidR="001B4FF3" w:rsidRPr="009C0801" w:rsidRDefault="001B4FF3" w:rsidP="001B4FF3">
      <w:pPr>
        <w:jc w:val="both"/>
      </w:pPr>
      <w:r>
        <w:t xml:space="preserve">5. </w:t>
      </w:r>
      <w:r w:rsidR="005D481C">
        <w:t xml:space="preserve">В целях предотвращения </w:t>
      </w:r>
      <w:r w:rsidRPr="009C0801">
        <w:t xml:space="preserve"> финансовых рисков по формальному признаку </w:t>
      </w:r>
      <w:r w:rsidR="005D481C">
        <w:t xml:space="preserve">исключить </w:t>
      </w:r>
      <w:r w:rsidRPr="009C0801">
        <w:t xml:space="preserve"> указани</w:t>
      </w:r>
      <w:r w:rsidR="005D481C">
        <w:t>е</w:t>
      </w:r>
      <w:r w:rsidRPr="009C0801">
        <w:t xml:space="preserve"> в контрактах возможны</w:t>
      </w:r>
      <w:r w:rsidR="00CB7AEC">
        <w:t>х</w:t>
      </w:r>
      <w:r w:rsidRPr="009C0801">
        <w:t xml:space="preserve"> вид</w:t>
      </w:r>
      <w:r w:rsidR="00CB7AEC">
        <w:t>ов</w:t>
      </w:r>
      <w:r w:rsidRPr="009C0801">
        <w:t xml:space="preserve"> ущерба, не относящи</w:t>
      </w:r>
      <w:r w:rsidR="00CB7AEC">
        <w:t>хся</w:t>
      </w:r>
      <w:r w:rsidRPr="009C0801">
        <w:t xml:space="preserve"> к конкретным  видам работ по данному контракту</w:t>
      </w:r>
      <w:r>
        <w:t>.</w:t>
      </w:r>
    </w:p>
    <w:p w:rsidR="001B4FF3" w:rsidRDefault="001B4FF3" w:rsidP="001B4FF3">
      <w:pPr>
        <w:pStyle w:val="aa"/>
        <w:ind w:left="0"/>
        <w:jc w:val="both"/>
        <w:rPr>
          <w:sz w:val="16"/>
          <w:szCs w:val="16"/>
        </w:rPr>
      </w:pPr>
    </w:p>
    <w:p w:rsidR="001B4FF3" w:rsidRDefault="001B4FF3" w:rsidP="001B4FF3">
      <w:pPr>
        <w:pStyle w:val="aa"/>
        <w:ind w:left="0"/>
        <w:jc w:val="both"/>
      </w:pPr>
      <w:r>
        <w:t xml:space="preserve">6. </w:t>
      </w:r>
      <w:r w:rsidR="009D43D2">
        <w:t xml:space="preserve">Обеспечить соблюдение требований </w:t>
      </w:r>
      <w:r w:rsidR="009D43D2" w:rsidRPr="009C0801">
        <w:rPr>
          <w:rFonts w:eastAsia="Calibri"/>
        </w:rPr>
        <w:t>част</w:t>
      </w:r>
      <w:r w:rsidR="009D43D2">
        <w:rPr>
          <w:rFonts w:eastAsia="Calibri"/>
        </w:rPr>
        <w:t>и</w:t>
      </w:r>
      <w:r w:rsidR="009D43D2" w:rsidRPr="009C0801">
        <w:rPr>
          <w:rFonts w:eastAsia="Calibri"/>
        </w:rPr>
        <w:t xml:space="preserve"> 7 статьи 34 Закона №44-ФЗ</w:t>
      </w:r>
      <w:r w:rsidR="009D43D2">
        <w:rPr>
          <w:rFonts w:eastAsia="Calibri"/>
        </w:rPr>
        <w:t xml:space="preserve"> в части указания в </w:t>
      </w:r>
      <w:r w:rsidRPr="009C0801">
        <w:t xml:space="preserve"> Типов</w:t>
      </w:r>
      <w:r w:rsidR="009D43D2">
        <w:t>ой</w:t>
      </w:r>
      <w:r w:rsidRPr="009C0801">
        <w:t xml:space="preserve"> форм</w:t>
      </w:r>
      <w:r w:rsidR="009D43D2">
        <w:t>е</w:t>
      </w:r>
      <w:r w:rsidRPr="009C0801">
        <w:t xml:space="preserve"> контракта (</w:t>
      </w:r>
      <w:r w:rsidRPr="009C0801">
        <w:rPr>
          <w:rFonts w:eastAsia="Calibri"/>
        </w:rPr>
        <w:t>Приложение №1, утвержденное распоряжением администрации</w:t>
      </w:r>
      <w:r w:rsidRPr="009C0801">
        <w:t xml:space="preserve"> от 04.03.2014 №35-р)  и контрактах </w:t>
      </w:r>
      <w:r w:rsidR="009D43D2">
        <w:t xml:space="preserve">порядка расчета (неустойки) </w:t>
      </w:r>
      <w:r w:rsidR="009D43D2" w:rsidRPr="009C0801">
        <w:t>пени</w:t>
      </w:r>
      <w:r w:rsidR="009D43D2">
        <w:t>, установленного</w:t>
      </w:r>
      <w:r w:rsidR="009D43D2" w:rsidRPr="009C0801">
        <w:t xml:space="preserve"> Правилами,</w:t>
      </w:r>
      <w:r w:rsidR="009D43D2" w:rsidRPr="009C0801">
        <w:rPr>
          <w:rFonts w:eastAsia="Calibri"/>
        </w:rPr>
        <w:t xml:space="preserve"> утвержденными постановлением Правительства РФ от 25.11.2013 N 1063</w:t>
      </w:r>
      <w:r w:rsidR="009D43D2">
        <w:rPr>
          <w:rFonts w:eastAsia="Calibri"/>
        </w:rPr>
        <w:t>, с указанием соответствующей формулы и порядка ее применения.</w:t>
      </w:r>
      <w:r w:rsidRPr="009C0801">
        <w:t xml:space="preserve"> </w:t>
      </w:r>
    </w:p>
    <w:p w:rsidR="001B4FF3" w:rsidRPr="009C0801" w:rsidRDefault="001B4FF3" w:rsidP="001B4FF3">
      <w:pPr>
        <w:pStyle w:val="aa"/>
        <w:ind w:left="0"/>
        <w:jc w:val="both"/>
        <w:rPr>
          <w:rFonts w:eastAsia="Calibri"/>
        </w:rPr>
      </w:pPr>
      <w:r w:rsidRPr="00D1456C">
        <w:rPr>
          <w:rFonts w:eastAsia="Calibri"/>
        </w:rPr>
        <w:lastRenderedPageBreak/>
        <w:t xml:space="preserve">7. </w:t>
      </w:r>
      <w:r w:rsidR="002A50C7">
        <w:rPr>
          <w:rFonts w:eastAsia="Calibri"/>
        </w:rPr>
        <w:t>Обеспечить указание в</w:t>
      </w:r>
      <w:r w:rsidRPr="009C0801">
        <w:rPr>
          <w:rFonts w:eastAsia="Calibri"/>
        </w:rPr>
        <w:t xml:space="preserve"> </w:t>
      </w:r>
      <w:r w:rsidRPr="009C0801">
        <w:t>Типовой форме контракта (</w:t>
      </w:r>
      <w:r w:rsidRPr="009C0801">
        <w:rPr>
          <w:rFonts w:eastAsia="Calibri"/>
        </w:rPr>
        <w:t>Приложение №1, утвержденное распоряжением администрации</w:t>
      </w:r>
      <w:r w:rsidRPr="009C0801">
        <w:t xml:space="preserve"> от 04.03.2014 №35-р)  и контрактах </w:t>
      </w:r>
      <w:r w:rsidRPr="009C0801">
        <w:rPr>
          <w:rFonts w:eastAsia="Calibri"/>
        </w:rPr>
        <w:t xml:space="preserve"> все </w:t>
      </w:r>
      <w:r>
        <w:rPr>
          <w:rFonts w:eastAsia="Calibri"/>
        </w:rPr>
        <w:t xml:space="preserve">      </w:t>
      </w:r>
      <w:r w:rsidRPr="009C0801">
        <w:rPr>
          <w:rFonts w:eastAsia="Calibri"/>
        </w:rPr>
        <w:t>возможные значения размеров штрафа, предусмотренных Правилами, утвержденными постановлением Правительства РФ от 25.11.2013 N 1063</w:t>
      </w:r>
      <w:r>
        <w:rPr>
          <w:rFonts w:eastAsia="Calibri"/>
        </w:rPr>
        <w:t>.</w:t>
      </w:r>
      <w:r w:rsidRPr="009C0801">
        <w:rPr>
          <w:rFonts w:eastAsia="Calibri"/>
        </w:rPr>
        <w:t xml:space="preserve"> </w:t>
      </w:r>
    </w:p>
    <w:p w:rsidR="001B4FF3" w:rsidRPr="009C0801" w:rsidRDefault="001B4FF3" w:rsidP="001B4FF3">
      <w:pPr>
        <w:pStyle w:val="aa"/>
        <w:ind w:left="0"/>
        <w:jc w:val="both"/>
        <w:rPr>
          <w:rFonts w:eastAsia="Calibri"/>
        </w:rPr>
      </w:pPr>
      <w:r w:rsidRPr="00ED58D2">
        <w:rPr>
          <w:shd w:val="clear" w:color="auto" w:fill="FFFFFF"/>
        </w:rPr>
        <w:t xml:space="preserve">8. </w:t>
      </w:r>
      <w:r w:rsidR="00D50717" w:rsidRPr="00ED58D2">
        <w:rPr>
          <w:shd w:val="clear" w:color="auto" w:fill="FFFFFF"/>
        </w:rPr>
        <w:t xml:space="preserve">Внести изменения (уточнения) в </w:t>
      </w:r>
      <w:r w:rsidR="00D50717" w:rsidRPr="00ED58D2">
        <w:t>Типовую форму контракта</w:t>
      </w:r>
      <w:r w:rsidR="00D50717" w:rsidRPr="00ED58D2">
        <w:rPr>
          <w:b/>
        </w:rPr>
        <w:t xml:space="preserve"> </w:t>
      </w:r>
      <w:r w:rsidR="00D50717" w:rsidRPr="00ED58D2">
        <w:t>(</w:t>
      </w:r>
      <w:r w:rsidR="00D50717" w:rsidRPr="00ED58D2">
        <w:rPr>
          <w:rFonts w:eastAsia="Calibri"/>
        </w:rPr>
        <w:t>Приложение №1, утвержденное распоряжением администрации</w:t>
      </w:r>
      <w:r w:rsidR="00D50717" w:rsidRPr="00ED58D2">
        <w:t xml:space="preserve"> от 04.03.2014    №35-р) в целях </w:t>
      </w:r>
      <w:r w:rsidR="00D50717" w:rsidRPr="009A145E">
        <w:t>одно</w:t>
      </w:r>
      <w:r w:rsidR="00F34090">
        <w:t>образного</w:t>
      </w:r>
      <w:r w:rsidRPr="00ED58D2">
        <w:rPr>
          <w:shd w:val="clear" w:color="auto" w:fill="FFFFFF"/>
        </w:rPr>
        <w:t xml:space="preserve"> толковани</w:t>
      </w:r>
      <w:r w:rsidR="00ED58D2" w:rsidRPr="00ED58D2">
        <w:rPr>
          <w:shd w:val="clear" w:color="auto" w:fill="FFFFFF"/>
        </w:rPr>
        <w:t>я</w:t>
      </w:r>
      <w:r w:rsidRPr="00ED58D2">
        <w:rPr>
          <w:shd w:val="clear" w:color="auto" w:fill="FFFFFF"/>
        </w:rPr>
        <w:t xml:space="preserve">  пунктов 7.4 и 7.6 </w:t>
      </w:r>
      <w:r w:rsidRPr="00ED58D2">
        <w:t>Раздела «Ответственность» Типовой формы контракта</w:t>
      </w:r>
      <w:r w:rsidRPr="00ED58D2">
        <w:rPr>
          <w:b/>
        </w:rPr>
        <w:t xml:space="preserve"> </w:t>
      </w:r>
      <w:r w:rsidRPr="00ED58D2">
        <w:t>(</w:t>
      </w:r>
      <w:r w:rsidRPr="00ED58D2">
        <w:rPr>
          <w:rFonts w:eastAsia="Calibri"/>
        </w:rPr>
        <w:t>Приложение №1, утвержденное распоряжением администрации</w:t>
      </w:r>
      <w:r w:rsidRPr="00ED58D2">
        <w:t xml:space="preserve"> от 04.03.2014    №35-р).</w:t>
      </w:r>
      <w:r w:rsidRPr="009C0801">
        <w:rPr>
          <w:rFonts w:eastAsia="Calibri"/>
        </w:rPr>
        <w:t xml:space="preserve"> </w:t>
      </w:r>
    </w:p>
    <w:p w:rsidR="001B4FF3" w:rsidRPr="009C0801" w:rsidRDefault="001B4FF3" w:rsidP="001B4FF3">
      <w:pPr>
        <w:autoSpaceDE w:val="0"/>
        <w:autoSpaceDN w:val="0"/>
        <w:adjustRightInd w:val="0"/>
        <w:jc w:val="both"/>
      </w:pPr>
      <w:r w:rsidRPr="00EB1A3F">
        <w:t xml:space="preserve">9. </w:t>
      </w:r>
      <w:r w:rsidR="001B078F">
        <w:t>С</w:t>
      </w:r>
      <w:r w:rsidRPr="009C0801">
        <w:t>облюд</w:t>
      </w:r>
      <w:r w:rsidR="001B078F">
        <w:t>ать</w:t>
      </w:r>
      <w:r w:rsidRPr="009C0801">
        <w:t xml:space="preserve"> требовани</w:t>
      </w:r>
      <w:r w:rsidR="001B078F">
        <w:t xml:space="preserve">я, установленные </w:t>
      </w:r>
      <w:r w:rsidRPr="009C0801">
        <w:t xml:space="preserve"> част</w:t>
      </w:r>
      <w:r w:rsidR="001B078F">
        <w:t>ью</w:t>
      </w:r>
      <w:r w:rsidRPr="009C0801">
        <w:t xml:space="preserve"> 8 статьи 34 Закона №44-ФЗ и пунктов 3 и 4 Правил, утвержденных Постановлением от  </w:t>
      </w:r>
      <w:r w:rsidRPr="009C0801">
        <w:rPr>
          <w:rFonts w:eastAsia="Calibri"/>
        </w:rPr>
        <w:t xml:space="preserve">25.11.2013 N 1063, в части </w:t>
      </w:r>
      <w:r w:rsidR="001B078F">
        <w:rPr>
          <w:rFonts w:eastAsia="Calibri"/>
        </w:rPr>
        <w:t xml:space="preserve">правильного </w:t>
      </w:r>
      <w:r w:rsidRPr="009C0801">
        <w:t>определения  фиксированного размера штрафа</w:t>
      </w:r>
      <w:r w:rsidR="00ED58D2">
        <w:t>.</w:t>
      </w:r>
    </w:p>
    <w:p w:rsidR="001B4FF3" w:rsidRPr="00A4486B" w:rsidRDefault="001B4FF3" w:rsidP="001B4F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4FF3" w:rsidRPr="009C0801" w:rsidRDefault="001B4FF3" w:rsidP="001B4FF3">
      <w:pPr>
        <w:autoSpaceDE w:val="0"/>
        <w:autoSpaceDN w:val="0"/>
        <w:adjustRightInd w:val="0"/>
        <w:jc w:val="both"/>
      </w:pPr>
      <w:r>
        <w:t xml:space="preserve">10. </w:t>
      </w:r>
      <w:r w:rsidR="00621172">
        <w:t xml:space="preserve">Обеспечить правильное оформление </w:t>
      </w:r>
      <w:r w:rsidRPr="009C0801">
        <w:t xml:space="preserve"> муниципальных контракт</w:t>
      </w:r>
      <w:r w:rsidR="00621172">
        <w:t xml:space="preserve">ов: </w:t>
      </w:r>
      <w:r w:rsidRPr="009C0801">
        <w:t xml:space="preserve"> </w:t>
      </w:r>
      <w:r w:rsidR="00621172" w:rsidRPr="009C0801">
        <w:t xml:space="preserve">в Разделе 7 «Ответственность» </w:t>
      </w:r>
      <w:r w:rsidRPr="009C0801">
        <w:t xml:space="preserve"> </w:t>
      </w:r>
      <w:r w:rsidR="00621172">
        <w:t xml:space="preserve">и в </w:t>
      </w:r>
      <w:r w:rsidRPr="009C0801">
        <w:t>пункте 10.1 Раздела 10 «Обеспечение исполнения договора»</w:t>
      </w:r>
      <w:r w:rsidR="00621172">
        <w:t>.</w:t>
      </w:r>
    </w:p>
    <w:p w:rsidR="001B4FF3" w:rsidRPr="00064EFE" w:rsidRDefault="001B4FF3" w:rsidP="001B4F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4FF3" w:rsidRPr="009C0801" w:rsidRDefault="001B4FF3" w:rsidP="001B4FF3">
      <w:pPr>
        <w:autoSpaceDE w:val="0"/>
        <w:autoSpaceDN w:val="0"/>
        <w:adjustRightInd w:val="0"/>
        <w:jc w:val="both"/>
      </w:pPr>
      <w:r>
        <w:t>1</w:t>
      </w:r>
      <w:r w:rsidR="00D34B9A">
        <w:t>1</w:t>
      </w:r>
      <w:r>
        <w:t>.</w:t>
      </w:r>
      <w:r w:rsidR="00D34B9A">
        <w:t>Обеспечить</w:t>
      </w:r>
      <w:r w:rsidRPr="009C0801">
        <w:t xml:space="preserve"> направл</w:t>
      </w:r>
      <w:r w:rsidR="00D34B9A">
        <w:t>ение</w:t>
      </w:r>
      <w:r w:rsidRPr="009C0801">
        <w:t xml:space="preserve"> запрос</w:t>
      </w:r>
      <w:r w:rsidR="00D34B9A">
        <w:t>ов</w:t>
      </w:r>
      <w:r w:rsidRPr="009C0801">
        <w:rPr>
          <w:bCs/>
        </w:rPr>
        <w:t xml:space="preserve"> </w:t>
      </w:r>
      <w:r w:rsidR="00D34B9A">
        <w:rPr>
          <w:bCs/>
        </w:rPr>
        <w:t xml:space="preserve">о предоставлении ценовой информации </w:t>
      </w:r>
      <w:r w:rsidRPr="009C0801">
        <w:rPr>
          <w:bCs/>
        </w:rPr>
        <w:t>потенциальным  поставщикам</w:t>
      </w:r>
      <w:r w:rsidRPr="009C0801">
        <w:t xml:space="preserve"> </w:t>
      </w:r>
      <w:r w:rsidRPr="009C0801">
        <w:rPr>
          <w:spacing w:val="20"/>
        </w:rPr>
        <w:t xml:space="preserve"> </w:t>
      </w:r>
      <w:r w:rsidRPr="009C0801">
        <w:t xml:space="preserve">в соответствии с пунктом 3.10.6 </w:t>
      </w:r>
      <w:r w:rsidRPr="009C0801">
        <w:rPr>
          <w:bCs/>
        </w:rPr>
        <w:t>Методических рекомендаций</w:t>
      </w:r>
      <w:r>
        <w:rPr>
          <w:bCs/>
        </w:rPr>
        <w:t>.</w:t>
      </w:r>
      <w:r w:rsidRPr="009C0801">
        <w:rPr>
          <w:bCs/>
        </w:rPr>
        <w:t xml:space="preserve">  </w:t>
      </w:r>
    </w:p>
    <w:p w:rsidR="001B4FF3" w:rsidRPr="00A4486B" w:rsidRDefault="001B4FF3" w:rsidP="001B4F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4FF3" w:rsidRPr="00A4486B" w:rsidRDefault="001B4FF3" w:rsidP="001B4F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>1</w:t>
      </w:r>
      <w:r w:rsidR="00D34B9A">
        <w:t>2</w:t>
      </w:r>
      <w:r>
        <w:t xml:space="preserve">. </w:t>
      </w:r>
      <w:r w:rsidR="00D34B9A">
        <w:t xml:space="preserve">Обеспечить регистрацию </w:t>
      </w:r>
      <w:r w:rsidR="00D34B9A" w:rsidRPr="009C0801">
        <w:t>в делопроизводстве заказчика</w:t>
      </w:r>
      <w:r w:rsidR="00D34B9A">
        <w:t xml:space="preserve"> </w:t>
      </w:r>
      <w:r w:rsidR="00D34B9A" w:rsidRPr="009C0801">
        <w:t>документ</w:t>
      </w:r>
      <w:r w:rsidR="00D34B9A">
        <w:t>ов</w:t>
      </w:r>
      <w:r w:rsidR="00D34B9A" w:rsidRPr="009C0801">
        <w:t>, содержащи</w:t>
      </w:r>
      <w:r w:rsidR="00D34B9A">
        <w:t>х</w:t>
      </w:r>
      <w:r w:rsidR="00D34B9A" w:rsidRPr="009C0801">
        <w:t xml:space="preserve"> ценовую информацию, </w:t>
      </w:r>
      <w:r w:rsidR="00D34B9A">
        <w:t xml:space="preserve">в соответствии с </w:t>
      </w:r>
      <w:r w:rsidRPr="009C0801">
        <w:rPr>
          <w:bCs/>
        </w:rPr>
        <w:t>пункт</w:t>
      </w:r>
      <w:r w:rsidR="00D34B9A">
        <w:rPr>
          <w:bCs/>
        </w:rPr>
        <w:t>ом</w:t>
      </w:r>
      <w:r w:rsidRPr="009C0801">
        <w:rPr>
          <w:bCs/>
        </w:rPr>
        <w:t xml:space="preserve"> </w:t>
      </w:r>
      <w:r w:rsidRPr="009C0801">
        <w:t xml:space="preserve">3.12. </w:t>
      </w:r>
      <w:r w:rsidRPr="009C0801">
        <w:rPr>
          <w:bCs/>
        </w:rPr>
        <w:t>Методических рекомендаций</w:t>
      </w:r>
      <w:r w:rsidR="00D34B9A">
        <w:rPr>
          <w:bCs/>
        </w:rPr>
        <w:t>.</w:t>
      </w:r>
      <w:r w:rsidRPr="009C0801">
        <w:rPr>
          <w:bCs/>
        </w:rPr>
        <w:t xml:space="preserve">  </w:t>
      </w:r>
    </w:p>
    <w:p w:rsidR="001B4FF3" w:rsidRPr="00342472" w:rsidRDefault="001B4FF3" w:rsidP="001B4FF3">
      <w:pPr>
        <w:pStyle w:val="af9"/>
        <w:jc w:val="both"/>
        <w:rPr>
          <w:sz w:val="16"/>
          <w:szCs w:val="16"/>
        </w:rPr>
      </w:pPr>
    </w:p>
    <w:p w:rsidR="003D627D" w:rsidRPr="009C0801" w:rsidRDefault="001B4FF3" w:rsidP="003D627D">
      <w:pPr>
        <w:pStyle w:val="af9"/>
        <w:jc w:val="both"/>
      </w:pPr>
      <w:r>
        <w:t>1</w:t>
      </w:r>
      <w:r w:rsidR="00C33625">
        <w:t>3</w:t>
      </w:r>
      <w:r>
        <w:t xml:space="preserve">. </w:t>
      </w:r>
      <w:r w:rsidR="00C33625">
        <w:t xml:space="preserve">Обеспечить </w:t>
      </w:r>
      <w:r w:rsidRPr="009C0801">
        <w:t xml:space="preserve">соблюдение </w:t>
      </w:r>
      <w:hyperlink r:id="rId59" w:history="1">
        <w:r w:rsidRPr="009C0801">
          <w:t>статьи 22</w:t>
        </w:r>
      </w:hyperlink>
      <w:r w:rsidRPr="009C0801">
        <w:t xml:space="preserve"> Закона N 44-ФЗ и </w:t>
      </w:r>
      <w:hyperlink r:id="rId60" w:history="1">
        <w:r w:rsidRPr="009C0801">
          <w:t>подпункта («и») пункта 2 части 5</w:t>
        </w:r>
      </w:hyperlink>
      <w:r w:rsidRPr="009C0801">
        <w:t xml:space="preserve"> Особенностей размещения на официальном сайте</w:t>
      </w:r>
      <w:r w:rsidR="00C33625">
        <w:t xml:space="preserve"> в части </w:t>
      </w:r>
      <w:r w:rsidR="00C33625" w:rsidRPr="009C0801">
        <w:t xml:space="preserve">письменного обоснования </w:t>
      </w:r>
      <w:r w:rsidR="003D627D">
        <w:t xml:space="preserve">размера </w:t>
      </w:r>
      <w:r w:rsidR="00C33625" w:rsidRPr="009C0801">
        <w:t>НМЦК</w:t>
      </w:r>
      <w:r w:rsidRPr="009C0801">
        <w:t xml:space="preserve">, </w:t>
      </w:r>
      <w:r w:rsidR="003D627D">
        <w:t xml:space="preserve">указываемого в плане – графике и определения </w:t>
      </w:r>
      <w:r w:rsidR="003D627D" w:rsidRPr="009C0801">
        <w:t>НМЦК</w:t>
      </w:r>
      <w:r w:rsidR="003D627D">
        <w:t xml:space="preserve">, </w:t>
      </w:r>
      <w:r w:rsidR="003D627D" w:rsidRPr="009C0801">
        <w:t xml:space="preserve">в  сроки </w:t>
      </w:r>
      <w:r w:rsidR="003D627D">
        <w:t xml:space="preserve">до даты </w:t>
      </w:r>
      <w:r w:rsidR="003D627D" w:rsidRPr="009C0801">
        <w:t xml:space="preserve"> утверждения плана-графика</w:t>
      </w:r>
      <w:r w:rsidR="003D627D">
        <w:t xml:space="preserve"> размещения закупок на официальном сайте.</w:t>
      </w:r>
      <w:r w:rsidR="003D627D" w:rsidRPr="009C0801">
        <w:t xml:space="preserve"> </w:t>
      </w:r>
    </w:p>
    <w:p w:rsidR="001B4FF3" w:rsidRPr="00A4486B" w:rsidRDefault="001B4FF3" w:rsidP="001B4FF3">
      <w:pPr>
        <w:pStyle w:val="aa"/>
        <w:ind w:left="0"/>
        <w:jc w:val="both"/>
        <w:rPr>
          <w:sz w:val="16"/>
          <w:szCs w:val="16"/>
        </w:rPr>
      </w:pPr>
    </w:p>
    <w:p w:rsidR="001B4FF3" w:rsidRPr="009C0801" w:rsidRDefault="001B4FF3" w:rsidP="001B4FF3">
      <w:pPr>
        <w:jc w:val="both"/>
      </w:pPr>
      <w:r>
        <w:rPr>
          <w:bCs/>
        </w:rPr>
        <w:t>1</w:t>
      </w:r>
      <w:r w:rsidR="007B45EC">
        <w:rPr>
          <w:bCs/>
        </w:rPr>
        <w:t>4</w:t>
      </w:r>
      <w:r>
        <w:rPr>
          <w:bCs/>
        </w:rPr>
        <w:t xml:space="preserve">. </w:t>
      </w:r>
      <w:r w:rsidR="006D2731">
        <w:rPr>
          <w:bCs/>
        </w:rPr>
        <w:t xml:space="preserve">Соблюдать требования статьи </w:t>
      </w:r>
      <w:r w:rsidR="0022224B">
        <w:rPr>
          <w:bCs/>
        </w:rPr>
        <w:t>33</w:t>
      </w:r>
      <w:r w:rsidR="006D2731">
        <w:rPr>
          <w:bCs/>
        </w:rPr>
        <w:t xml:space="preserve"> </w:t>
      </w:r>
      <w:r w:rsidR="006D2731" w:rsidRPr="009C0801">
        <w:t xml:space="preserve">Закона N 44-ФЗ </w:t>
      </w:r>
      <w:r w:rsidR="006D2731">
        <w:t xml:space="preserve">при описании </w:t>
      </w:r>
      <w:r w:rsidR="006D2731" w:rsidRPr="009C0801">
        <w:rPr>
          <w:bCs/>
        </w:rPr>
        <w:t xml:space="preserve">вида </w:t>
      </w:r>
      <w:r w:rsidR="0022224B">
        <w:rPr>
          <w:bCs/>
        </w:rPr>
        <w:t xml:space="preserve">закупки </w:t>
      </w:r>
      <w:r w:rsidR="006D2731" w:rsidRPr="009C0801">
        <w:t xml:space="preserve"> </w:t>
      </w:r>
      <w:r w:rsidR="006D2731" w:rsidRPr="009C0801">
        <w:rPr>
          <w:bCs/>
        </w:rPr>
        <w:t>в аукционной документации</w:t>
      </w:r>
      <w:r w:rsidR="006D2731">
        <w:rPr>
          <w:bCs/>
        </w:rPr>
        <w:t>.</w:t>
      </w:r>
      <w:r w:rsidRPr="009C0801">
        <w:t xml:space="preserve"> </w:t>
      </w:r>
    </w:p>
    <w:p w:rsidR="001B4FF3" w:rsidRPr="00A4486B" w:rsidRDefault="001B4FF3" w:rsidP="001B4FF3">
      <w:pPr>
        <w:jc w:val="both"/>
        <w:rPr>
          <w:b/>
          <w:sz w:val="16"/>
          <w:szCs w:val="16"/>
        </w:rPr>
      </w:pPr>
    </w:p>
    <w:p w:rsidR="001B4FF3" w:rsidRPr="008C3E9C" w:rsidRDefault="008C3E9C" w:rsidP="001B4FF3">
      <w:pPr>
        <w:jc w:val="both"/>
        <w:rPr>
          <w:highlight w:val="yellow"/>
        </w:rPr>
      </w:pPr>
      <w:r>
        <w:t>15</w:t>
      </w:r>
      <w:r w:rsidR="001B4FF3">
        <w:t xml:space="preserve">. </w:t>
      </w:r>
      <w:r w:rsidRPr="008C3E9C">
        <w:t xml:space="preserve">Обеспечить </w:t>
      </w:r>
      <w:r w:rsidR="001B4FF3" w:rsidRPr="008C3E9C">
        <w:t>соблюд</w:t>
      </w:r>
      <w:r w:rsidRPr="008C3E9C">
        <w:t>ение</w:t>
      </w:r>
      <w:r w:rsidR="001B4FF3" w:rsidRPr="008C3E9C">
        <w:t xml:space="preserve"> услови</w:t>
      </w:r>
      <w:r w:rsidRPr="008C3E9C">
        <w:t>й</w:t>
      </w:r>
      <w:r w:rsidR="001B4FF3" w:rsidRPr="008C3E9C">
        <w:t xml:space="preserve"> </w:t>
      </w:r>
      <w:r w:rsidRPr="008C3E9C">
        <w:t>к</w:t>
      </w:r>
      <w:r w:rsidR="001B4FF3" w:rsidRPr="008C3E9C">
        <w:t>онтракта  о предоставлении Подрядчиком информации  о выполненных работах</w:t>
      </w:r>
      <w:r w:rsidRPr="008C3E9C">
        <w:t xml:space="preserve"> и </w:t>
      </w:r>
      <w:r w:rsidR="001B4FF3" w:rsidRPr="008C3E9C">
        <w:t xml:space="preserve"> </w:t>
      </w:r>
      <w:r w:rsidRPr="008C3E9C">
        <w:t xml:space="preserve">осуществлении Заказчиком контроля </w:t>
      </w:r>
      <w:r w:rsidR="001B4FF3" w:rsidRPr="008C3E9C">
        <w:t>за исполнением обязательств.</w:t>
      </w:r>
    </w:p>
    <w:p w:rsidR="001B4FF3" w:rsidRPr="008C3E9C" w:rsidRDefault="001B4FF3" w:rsidP="001B4FF3">
      <w:pPr>
        <w:pStyle w:val="1"/>
        <w:spacing w:before="0" w:after="0"/>
        <w:ind w:right="-5"/>
        <w:jc w:val="both"/>
        <w:rPr>
          <w:rFonts w:ascii="Times New Roman" w:hAnsi="Times New Roman"/>
          <w:b w:val="0"/>
          <w:sz w:val="16"/>
          <w:szCs w:val="16"/>
        </w:rPr>
      </w:pPr>
    </w:p>
    <w:p w:rsidR="001B4FF3" w:rsidRPr="000A6E67" w:rsidRDefault="004849DC" w:rsidP="001B4FF3">
      <w:pPr>
        <w:pStyle w:val="1"/>
        <w:spacing w:before="0" w:after="0"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16</w:t>
      </w:r>
      <w:r w:rsidR="001B4FF3">
        <w:rPr>
          <w:rFonts w:ascii="Times New Roman" w:hAnsi="Times New Roman"/>
          <w:b w:val="0"/>
          <w:sz w:val="24"/>
          <w:szCs w:val="24"/>
        </w:rPr>
        <w:t xml:space="preserve">. </w:t>
      </w:r>
      <w:r w:rsidR="0021739B">
        <w:rPr>
          <w:rFonts w:ascii="Times New Roman" w:hAnsi="Times New Roman"/>
          <w:b w:val="0"/>
          <w:sz w:val="24"/>
          <w:szCs w:val="24"/>
        </w:rPr>
        <w:t xml:space="preserve">Принимать </w:t>
      </w:r>
      <w:r w:rsidR="001B4FF3" w:rsidRPr="005C5ABF">
        <w:rPr>
          <w:rFonts w:ascii="Times New Roman" w:hAnsi="Times New Roman"/>
          <w:b w:val="0"/>
          <w:sz w:val="24"/>
          <w:szCs w:val="24"/>
        </w:rPr>
        <w:t>акт</w:t>
      </w:r>
      <w:r w:rsidR="0021739B">
        <w:rPr>
          <w:rFonts w:ascii="Times New Roman" w:hAnsi="Times New Roman"/>
          <w:b w:val="0"/>
          <w:sz w:val="24"/>
          <w:szCs w:val="24"/>
        </w:rPr>
        <w:t>ы</w:t>
      </w:r>
      <w:r w:rsidR="001B4FF3" w:rsidRPr="005C5ABF">
        <w:rPr>
          <w:rFonts w:ascii="Times New Roman" w:hAnsi="Times New Roman"/>
          <w:b w:val="0"/>
          <w:sz w:val="24"/>
          <w:szCs w:val="24"/>
        </w:rPr>
        <w:t xml:space="preserve"> освидетельствования скрытых работ,</w:t>
      </w:r>
      <w:r w:rsidR="001B4FF3" w:rsidRPr="005C5ABF">
        <w:rPr>
          <w:b w:val="0"/>
          <w:sz w:val="24"/>
          <w:szCs w:val="24"/>
        </w:rPr>
        <w:t xml:space="preserve"> </w:t>
      </w:r>
      <w:r w:rsidR="001B4FF3" w:rsidRPr="005C5ABF">
        <w:rPr>
          <w:rFonts w:ascii="Times New Roman" w:hAnsi="Times New Roman"/>
          <w:b w:val="0"/>
          <w:sz w:val="24"/>
          <w:szCs w:val="24"/>
        </w:rPr>
        <w:t>акт</w:t>
      </w:r>
      <w:r w:rsidR="001B4FF3" w:rsidRPr="005C5ABF">
        <w:rPr>
          <w:b w:val="0"/>
          <w:sz w:val="24"/>
          <w:szCs w:val="24"/>
        </w:rPr>
        <w:t xml:space="preserve"> </w:t>
      </w:r>
      <w:r w:rsidR="001B4FF3" w:rsidRPr="003B2B75">
        <w:rPr>
          <w:rFonts w:ascii="Times New Roman" w:hAnsi="Times New Roman"/>
          <w:b w:val="0"/>
          <w:sz w:val="24"/>
          <w:szCs w:val="24"/>
        </w:rPr>
        <w:t>о приемке выполненных работ и справк</w:t>
      </w:r>
      <w:r w:rsidR="0021739B" w:rsidRPr="003B2B75">
        <w:rPr>
          <w:rFonts w:ascii="Times New Roman" w:hAnsi="Times New Roman"/>
          <w:b w:val="0"/>
          <w:sz w:val="24"/>
          <w:szCs w:val="24"/>
        </w:rPr>
        <w:t>у</w:t>
      </w:r>
      <w:r w:rsidR="001B4FF3" w:rsidRPr="003B2B75">
        <w:rPr>
          <w:rFonts w:ascii="Times New Roman" w:hAnsi="Times New Roman"/>
          <w:b w:val="0"/>
          <w:sz w:val="24"/>
          <w:szCs w:val="24"/>
        </w:rPr>
        <w:t xml:space="preserve"> о стоимости выполненных работ</w:t>
      </w:r>
      <w:r w:rsidR="0021739B" w:rsidRPr="003B2B75">
        <w:rPr>
          <w:rFonts w:ascii="Times New Roman" w:hAnsi="Times New Roman"/>
          <w:b w:val="0"/>
          <w:sz w:val="24"/>
          <w:szCs w:val="24"/>
        </w:rPr>
        <w:t xml:space="preserve"> с указанием </w:t>
      </w:r>
      <w:r w:rsidR="003B2B75" w:rsidRPr="003B2B75">
        <w:rPr>
          <w:rFonts w:ascii="Times New Roman" w:hAnsi="Times New Roman"/>
          <w:b w:val="0"/>
          <w:sz w:val="24"/>
          <w:szCs w:val="24"/>
        </w:rPr>
        <w:t>полной и достоверной</w:t>
      </w:r>
      <w:r w:rsidR="003B2B75">
        <w:rPr>
          <w:rFonts w:ascii="Times New Roman" w:hAnsi="Times New Roman"/>
          <w:b w:val="0"/>
          <w:sz w:val="24"/>
          <w:szCs w:val="24"/>
        </w:rPr>
        <w:t xml:space="preserve"> информаци</w:t>
      </w:r>
      <w:r w:rsidR="004E0B98">
        <w:rPr>
          <w:rFonts w:ascii="Times New Roman" w:hAnsi="Times New Roman"/>
          <w:b w:val="0"/>
          <w:sz w:val="24"/>
          <w:szCs w:val="24"/>
        </w:rPr>
        <w:t>ей</w:t>
      </w:r>
      <w:r w:rsidR="003B2B75">
        <w:rPr>
          <w:rFonts w:ascii="Times New Roman" w:hAnsi="Times New Roman"/>
          <w:b w:val="0"/>
          <w:sz w:val="24"/>
          <w:szCs w:val="24"/>
        </w:rPr>
        <w:t xml:space="preserve">. </w:t>
      </w:r>
      <w:r w:rsidR="001B4FF3" w:rsidRPr="000A6E67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1B4FF3" w:rsidRPr="0022224B" w:rsidRDefault="001B4FF3" w:rsidP="001B4FF3">
      <w:pPr>
        <w:jc w:val="both"/>
        <w:rPr>
          <w:sz w:val="16"/>
          <w:szCs w:val="16"/>
          <w:highlight w:val="yellow"/>
        </w:rPr>
      </w:pPr>
    </w:p>
    <w:p w:rsidR="001B4FF3" w:rsidRPr="00D71D64" w:rsidRDefault="004849DC" w:rsidP="001B4FF3">
      <w:pPr>
        <w:jc w:val="both"/>
      </w:pPr>
      <w:r w:rsidRPr="00D71D64">
        <w:t>17</w:t>
      </w:r>
      <w:r w:rsidR="001B4FF3" w:rsidRPr="00D71D64">
        <w:t xml:space="preserve">. </w:t>
      </w:r>
      <w:r w:rsidR="005C5ABF" w:rsidRPr="00D71D64">
        <w:t xml:space="preserve">Обеспечить </w:t>
      </w:r>
      <w:r w:rsidR="00730934" w:rsidRPr="00D71D64">
        <w:t>эффективно</w:t>
      </w:r>
      <w:r w:rsidR="00730934">
        <w:t>е</w:t>
      </w:r>
      <w:r w:rsidR="00730934" w:rsidRPr="00D71D64">
        <w:t xml:space="preserve"> использовани</w:t>
      </w:r>
      <w:r w:rsidR="00730934">
        <w:t>е</w:t>
      </w:r>
      <w:r w:rsidR="00730934" w:rsidRPr="00D71D64">
        <w:t xml:space="preserve">  бюджетных средств </w:t>
      </w:r>
      <w:r w:rsidR="00730934">
        <w:t xml:space="preserve">в соответствии со </w:t>
      </w:r>
      <w:r w:rsidR="005C5ABF" w:rsidRPr="00D71D64">
        <w:t>стать</w:t>
      </w:r>
      <w:r w:rsidR="00730934">
        <w:t>ей</w:t>
      </w:r>
      <w:r w:rsidR="005C5ABF" w:rsidRPr="00D71D64">
        <w:t xml:space="preserve"> 34 Бюджетного Кодекса  Российской Федерации</w:t>
      </w:r>
      <w:r w:rsidR="00730934">
        <w:t>.</w:t>
      </w:r>
    </w:p>
    <w:p w:rsidR="00E5327B" w:rsidRPr="0022224B" w:rsidRDefault="00E5327B" w:rsidP="001B4FF3">
      <w:pPr>
        <w:jc w:val="both"/>
        <w:rPr>
          <w:b/>
          <w:sz w:val="16"/>
          <w:szCs w:val="16"/>
          <w:highlight w:val="yellow"/>
        </w:rPr>
      </w:pPr>
    </w:p>
    <w:p w:rsidR="001B4FF3" w:rsidRPr="00A34E2D" w:rsidRDefault="004849DC" w:rsidP="001B4FF3">
      <w:pPr>
        <w:jc w:val="both"/>
      </w:pPr>
      <w:r w:rsidRPr="00A34E2D">
        <w:t>18</w:t>
      </w:r>
      <w:r w:rsidR="001B4FF3" w:rsidRPr="00A34E2D">
        <w:t xml:space="preserve">. </w:t>
      </w:r>
      <w:r w:rsidR="00A34E2D" w:rsidRPr="00A34E2D">
        <w:t>Обеспечить соответствие</w:t>
      </w:r>
      <w:r w:rsidR="00D7218C" w:rsidRPr="00D7218C">
        <w:t xml:space="preserve"> </w:t>
      </w:r>
      <w:r w:rsidR="00D7218C">
        <w:t xml:space="preserve">в части указания сроков выполнения работ в </w:t>
      </w:r>
      <w:r w:rsidR="00A34E2D" w:rsidRPr="00A34E2D">
        <w:t xml:space="preserve"> аукционной документации</w:t>
      </w:r>
      <w:r w:rsidR="00D7218C">
        <w:t xml:space="preserve">, извещении о проведении электронного аукциона </w:t>
      </w:r>
      <w:r w:rsidR="00D7218C" w:rsidRPr="00D7218C">
        <w:t xml:space="preserve"> </w:t>
      </w:r>
      <w:r w:rsidR="00A34E2D" w:rsidRPr="00A34E2D">
        <w:t>и заключенно</w:t>
      </w:r>
      <w:r w:rsidR="00D7218C">
        <w:t>м</w:t>
      </w:r>
      <w:r w:rsidR="00A34E2D" w:rsidRPr="00A34E2D">
        <w:t xml:space="preserve"> контракт</w:t>
      </w:r>
      <w:r w:rsidR="00D7218C">
        <w:t>е</w:t>
      </w:r>
      <w:r w:rsidR="00D71D64">
        <w:t>.</w:t>
      </w:r>
      <w:r w:rsidR="00A34E2D" w:rsidRPr="00A34E2D">
        <w:t xml:space="preserve"> </w:t>
      </w:r>
    </w:p>
    <w:p w:rsidR="001B4FF3" w:rsidRPr="0022224B" w:rsidRDefault="001B4FF3" w:rsidP="001B4F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  <w:highlight w:val="yellow"/>
        </w:rPr>
      </w:pPr>
    </w:p>
    <w:p w:rsidR="001B4FF3" w:rsidRPr="009C0801" w:rsidRDefault="004849DC" w:rsidP="001B4F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34E2D">
        <w:t>19</w:t>
      </w:r>
      <w:r w:rsidR="001B4FF3" w:rsidRPr="00A34E2D">
        <w:t xml:space="preserve">. </w:t>
      </w:r>
      <w:r w:rsidR="00A34E2D" w:rsidRPr="00A34E2D">
        <w:t>Обеспечить соблюдение п</w:t>
      </w:r>
      <w:r w:rsidR="00A34E2D" w:rsidRPr="00A34E2D">
        <w:rPr>
          <w:color w:val="000000" w:themeColor="text1"/>
        </w:rPr>
        <w:t>ункта 3.5.3</w:t>
      </w:r>
      <w:r w:rsidR="00A34E2D" w:rsidRPr="00A34E2D">
        <w:rPr>
          <w:b/>
          <w:color w:val="000000" w:themeColor="text1"/>
        </w:rPr>
        <w:t xml:space="preserve"> </w:t>
      </w:r>
      <w:r w:rsidR="00A34E2D" w:rsidRPr="00A34E2D">
        <w:rPr>
          <w:rStyle w:val="af2"/>
          <w:b w:val="0"/>
          <w:color w:val="000000" w:themeColor="text1"/>
          <w:bdr w:val="none" w:sz="0" w:space="0" w:color="auto" w:frame="1"/>
        </w:rPr>
        <w:t>Постановления Госстандарта РФ от 21.09.1994 № 15 (ред. от 11.07.2002) "Об</w:t>
      </w:r>
      <w:r w:rsidR="00A34E2D" w:rsidRPr="00F26587">
        <w:rPr>
          <w:rStyle w:val="af2"/>
          <w:b w:val="0"/>
          <w:color w:val="000000" w:themeColor="text1"/>
          <w:bdr w:val="none" w:sz="0" w:space="0" w:color="auto" w:frame="1"/>
        </w:rPr>
        <w:t xml:space="preserve"> утверждении «Порядка проведения сертификации продукции в Российской Федерации»</w:t>
      </w:r>
      <w:r w:rsidR="00A34E2D">
        <w:rPr>
          <w:rStyle w:val="af2"/>
          <w:b w:val="0"/>
          <w:color w:val="000000" w:themeColor="text1"/>
          <w:bdr w:val="none" w:sz="0" w:space="0" w:color="auto" w:frame="1"/>
        </w:rPr>
        <w:t>.</w:t>
      </w:r>
    </w:p>
    <w:p w:rsidR="001B4FF3" w:rsidRPr="00A4486B" w:rsidRDefault="001B4FF3" w:rsidP="001B4FF3">
      <w:pPr>
        <w:jc w:val="both"/>
        <w:rPr>
          <w:sz w:val="16"/>
          <w:szCs w:val="16"/>
        </w:rPr>
      </w:pPr>
    </w:p>
    <w:p w:rsidR="001B4FF3" w:rsidRPr="00D71D64" w:rsidRDefault="001B4FF3" w:rsidP="001B4FF3">
      <w:pPr>
        <w:jc w:val="both"/>
      </w:pPr>
      <w:r w:rsidRPr="00D71D64">
        <w:t>2</w:t>
      </w:r>
      <w:r w:rsidR="004849DC" w:rsidRPr="00D71D64">
        <w:t>0</w:t>
      </w:r>
      <w:r w:rsidRPr="00D71D64">
        <w:t xml:space="preserve">. </w:t>
      </w:r>
      <w:r w:rsidR="00D71D64" w:rsidRPr="00D71D64">
        <w:t xml:space="preserve">Обеспечить соблюдение условий контракта: за несвоевременное исполнение Подрядчиком обязательств, предусмотренных контрактом, </w:t>
      </w:r>
      <w:r w:rsidRPr="00D71D64">
        <w:rPr>
          <w:shd w:val="clear" w:color="auto" w:fill="FFFFFF"/>
        </w:rPr>
        <w:t xml:space="preserve">сумма упущенной  выгоды в виде не начисленной и непредъявленной суммы неустойки </w:t>
      </w:r>
      <w:r w:rsidR="00D71D64" w:rsidRPr="00D71D64">
        <w:t>за</w:t>
      </w:r>
      <w:r w:rsidR="00D71D64" w:rsidRPr="00D71D64">
        <w:rPr>
          <w:shd w:val="clear" w:color="auto" w:fill="FFFFFF"/>
        </w:rPr>
        <w:t xml:space="preserve"> период с 14.04.2015 по 06.07.2015  </w:t>
      </w:r>
      <w:r w:rsidRPr="00D71D64">
        <w:rPr>
          <w:shd w:val="clear" w:color="auto" w:fill="FFFFFF"/>
        </w:rPr>
        <w:t xml:space="preserve">составила 212 834,17 руб. </w:t>
      </w:r>
    </w:p>
    <w:p w:rsidR="001B4FF3" w:rsidRPr="00A4486B" w:rsidRDefault="001B4FF3" w:rsidP="001B4FF3">
      <w:pPr>
        <w:jc w:val="both"/>
        <w:rPr>
          <w:rFonts w:ascii="Tahoma" w:hAnsi="Tahoma" w:cs="Tahoma"/>
          <w:sz w:val="16"/>
          <w:szCs w:val="16"/>
          <w:bdr w:val="none" w:sz="0" w:space="0" w:color="auto" w:frame="1"/>
        </w:rPr>
      </w:pPr>
    </w:p>
    <w:p w:rsidR="006106E8" w:rsidRDefault="001B4FF3" w:rsidP="006106E8">
      <w:pPr>
        <w:autoSpaceDE w:val="0"/>
        <w:autoSpaceDN w:val="0"/>
        <w:adjustRightInd w:val="0"/>
        <w:jc w:val="both"/>
      </w:pPr>
      <w:r>
        <w:rPr>
          <w:bdr w:val="none" w:sz="0" w:space="0" w:color="auto" w:frame="1"/>
        </w:rPr>
        <w:t>2</w:t>
      </w:r>
      <w:r w:rsidR="004849DC">
        <w:rPr>
          <w:bdr w:val="none" w:sz="0" w:space="0" w:color="auto" w:frame="1"/>
        </w:rPr>
        <w:t>1</w:t>
      </w:r>
      <w:r>
        <w:rPr>
          <w:bdr w:val="none" w:sz="0" w:space="0" w:color="auto" w:frame="1"/>
        </w:rPr>
        <w:t xml:space="preserve">. </w:t>
      </w:r>
      <w:r w:rsidR="001F6AA7">
        <w:rPr>
          <w:iCs/>
          <w:snapToGrid w:val="0"/>
        </w:rPr>
        <w:t xml:space="preserve">Обеспечить </w:t>
      </w:r>
      <w:r w:rsidR="00146A70">
        <w:rPr>
          <w:iCs/>
          <w:snapToGrid w:val="0"/>
        </w:rPr>
        <w:t xml:space="preserve">соблюдение требований </w:t>
      </w:r>
      <w:r w:rsidR="001F6AA7" w:rsidRPr="006D4A10">
        <w:rPr>
          <w:shd w:val="clear" w:color="auto" w:fill="FFFFFF"/>
        </w:rPr>
        <w:t>стать</w:t>
      </w:r>
      <w:r w:rsidR="00146A70">
        <w:rPr>
          <w:shd w:val="clear" w:color="auto" w:fill="FFFFFF"/>
        </w:rPr>
        <w:t>и</w:t>
      </w:r>
      <w:r w:rsidR="001F6AA7" w:rsidRPr="006D4A10">
        <w:rPr>
          <w:shd w:val="clear" w:color="auto" w:fill="FFFFFF"/>
        </w:rPr>
        <w:t xml:space="preserve"> 94 Федерального закона №44-ФЗ </w:t>
      </w:r>
      <w:r w:rsidR="001F6AA7">
        <w:rPr>
          <w:shd w:val="clear" w:color="auto" w:fill="FFFFFF"/>
        </w:rPr>
        <w:t xml:space="preserve">и </w:t>
      </w:r>
      <w:r w:rsidR="001F6AA7" w:rsidRPr="006D4A10">
        <w:rPr>
          <w:shd w:val="clear" w:color="auto" w:fill="FFFFFF"/>
        </w:rPr>
        <w:t xml:space="preserve"> </w:t>
      </w:r>
      <w:r w:rsidR="001F6AA7" w:rsidRPr="00D545B1">
        <w:t>Положени</w:t>
      </w:r>
      <w:r w:rsidR="00146A70">
        <w:t>я</w:t>
      </w:r>
      <w:r w:rsidR="001F6AA7">
        <w:t xml:space="preserve">   о по</w:t>
      </w:r>
      <w:r w:rsidR="001F6AA7" w:rsidRPr="006D4A10">
        <w:t>дготовке и размещени</w:t>
      </w:r>
      <w:r w:rsidR="006106E8">
        <w:t>и</w:t>
      </w:r>
      <w:r w:rsidR="001F6AA7" w:rsidRPr="006D4A10">
        <w:t xml:space="preserve"> </w:t>
      </w:r>
      <w:r w:rsidR="006106E8">
        <w:t>отчета об исполнении государственного (муниципального) контракта и (или) о результатах отдельного этапа его исполнения в единой информационной системе в сфере закупок, утвержденного  постановлением Правительства РФ от 28.11.2013 №1093</w:t>
      </w:r>
      <w:r w:rsidR="00146A70">
        <w:t>.</w:t>
      </w:r>
    </w:p>
    <w:p w:rsidR="006106E8" w:rsidRDefault="006106E8" w:rsidP="006106E8">
      <w:pPr>
        <w:autoSpaceDE w:val="0"/>
        <w:autoSpaceDN w:val="0"/>
        <w:adjustRightInd w:val="0"/>
        <w:ind w:firstLine="540"/>
        <w:jc w:val="both"/>
      </w:pPr>
    </w:p>
    <w:p w:rsidR="001B4FF3" w:rsidRPr="009C0801" w:rsidRDefault="001B4FF3" w:rsidP="001B4FF3">
      <w:pPr>
        <w:jc w:val="both"/>
      </w:pPr>
      <w:r>
        <w:t>2</w:t>
      </w:r>
      <w:r w:rsidR="004849DC">
        <w:t>2</w:t>
      </w:r>
      <w:r>
        <w:t xml:space="preserve">. </w:t>
      </w:r>
      <w:r w:rsidR="004849DC">
        <w:t xml:space="preserve">Обеспечить соблюдение требований статьи 103 Закона №44-ФЗ </w:t>
      </w:r>
      <w:r w:rsidR="006106E8">
        <w:t>при</w:t>
      </w:r>
      <w:r w:rsidR="004849DC">
        <w:t xml:space="preserve"> предоставлении </w:t>
      </w:r>
      <w:r w:rsidR="001F6AA7">
        <w:t xml:space="preserve">в Федеральное казначейство </w:t>
      </w:r>
      <w:r w:rsidR="001F6AA7" w:rsidRPr="00552B06">
        <w:t>информации, подлежащ</w:t>
      </w:r>
      <w:r w:rsidR="001F6AA7">
        <w:t>ей</w:t>
      </w:r>
      <w:r w:rsidR="001F6AA7" w:rsidRPr="00552B06">
        <w:t xml:space="preserve"> включению в реестр контрактов</w:t>
      </w:r>
      <w:r w:rsidR="001F6AA7">
        <w:t xml:space="preserve"> о размещении </w:t>
      </w:r>
      <w:r w:rsidR="001F6AA7" w:rsidRPr="001E58FE">
        <w:t>сведени</w:t>
      </w:r>
      <w:r w:rsidR="001F6AA7">
        <w:t>й</w:t>
      </w:r>
      <w:r w:rsidR="001F6AA7" w:rsidRPr="001E58FE">
        <w:t xml:space="preserve"> о</w:t>
      </w:r>
      <w:r w:rsidR="001F6AA7">
        <w:t>б</w:t>
      </w:r>
      <w:r w:rsidR="001F6AA7" w:rsidRPr="001E58FE">
        <w:t xml:space="preserve"> исполнении </w:t>
      </w:r>
      <w:r w:rsidR="001F6AA7">
        <w:t>контрактов.</w:t>
      </w:r>
    </w:p>
    <w:p w:rsidR="00F21B0D" w:rsidRPr="00F21B0D" w:rsidRDefault="00F21B0D" w:rsidP="00952B5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5B7A" w:rsidRPr="00B17512" w:rsidRDefault="008D0120" w:rsidP="00952B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7512">
        <w:rPr>
          <w:rFonts w:ascii="Times New Roman" w:hAnsi="Times New Roman" w:cs="Times New Roman"/>
          <w:sz w:val="24"/>
          <w:szCs w:val="24"/>
        </w:rPr>
        <w:t>Приложени</w:t>
      </w:r>
      <w:r w:rsidR="00D87E29" w:rsidRPr="00B17512">
        <w:rPr>
          <w:rFonts w:ascii="Times New Roman" w:hAnsi="Times New Roman" w:cs="Times New Roman"/>
          <w:sz w:val="24"/>
          <w:szCs w:val="24"/>
        </w:rPr>
        <w:t>е</w:t>
      </w:r>
      <w:r w:rsidRPr="00B17512">
        <w:rPr>
          <w:rFonts w:ascii="Times New Roman" w:hAnsi="Times New Roman" w:cs="Times New Roman"/>
          <w:sz w:val="24"/>
          <w:szCs w:val="24"/>
        </w:rPr>
        <w:t xml:space="preserve"> к</w:t>
      </w:r>
      <w:r w:rsidR="002D2451" w:rsidRPr="00B17512">
        <w:rPr>
          <w:rFonts w:ascii="Times New Roman" w:hAnsi="Times New Roman" w:cs="Times New Roman"/>
          <w:sz w:val="24"/>
          <w:szCs w:val="24"/>
        </w:rPr>
        <w:t xml:space="preserve"> отчету</w:t>
      </w:r>
      <w:r w:rsidR="004C003D" w:rsidRPr="00B17512">
        <w:rPr>
          <w:rFonts w:ascii="Times New Roman" w:hAnsi="Times New Roman" w:cs="Times New Roman"/>
          <w:sz w:val="24"/>
          <w:szCs w:val="24"/>
        </w:rPr>
        <w:t>:</w:t>
      </w:r>
    </w:p>
    <w:p w:rsidR="00D35B7A" w:rsidRPr="00B17512" w:rsidRDefault="00D35B7A" w:rsidP="00F25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7512">
        <w:rPr>
          <w:rFonts w:ascii="Times New Roman" w:hAnsi="Times New Roman" w:cs="Times New Roman"/>
          <w:sz w:val="24"/>
          <w:szCs w:val="24"/>
        </w:rPr>
        <w:t>1. Перечень законов и иных нормативных правовых актов, выполнение которых проверено в ходе   контрольного мероприятия</w:t>
      </w:r>
      <w:r w:rsidR="004C003D" w:rsidRPr="00B17512">
        <w:rPr>
          <w:rFonts w:ascii="Times New Roman" w:hAnsi="Times New Roman" w:cs="Times New Roman"/>
          <w:sz w:val="24"/>
          <w:szCs w:val="24"/>
        </w:rPr>
        <w:t xml:space="preserve"> - </w:t>
      </w:r>
      <w:r w:rsidRPr="00B17512">
        <w:rPr>
          <w:rFonts w:ascii="Times New Roman" w:hAnsi="Times New Roman" w:cs="Times New Roman"/>
          <w:sz w:val="24"/>
          <w:szCs w:val="24"/>
        </w:rPr>
        <w:t xml:space="preserve">на </w:t>
      </w:r>
      <w:r w:rsidR="00B17512" w:rsidRPr="00B17512">
        <w:rPr>
          <w:rFonts w:ascii="Times New Roman" w:hAnsi="Times New Roman" w:cs="Times New Roman"/>
          <w:sz w:val="24"/>
          <w:szCs w:val="24"/>
        </w:rPr>
        <w:t>2</w:t>
      </w:r>
      <w:r w:rsidRPr="00B17512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06698F" w:rsidRPr="00BF570B" w:rsidRDefault="0006698F" w:rsidP="00F25E6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5B7A" w:rsidRPr="00B17512" w:rsidRDefault="00D35B7A" w:rsidP="00F25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7512">
        <w:rPr>
          <w:rFonts w:ascii="Times New Roman" w:hAnsi="Times New Roman" w:cs="Times New Roman"/>
          <w:sz w:val="24"/>
          <w:szCs w:val="24"/>
        </w:rPr>
        <w:t>От</w:t>
      </w:r>
      <w:r w:rsidR="002D2451" w:rsidRPr="00B17512">
        <w:rPr>
          <w:rFonts w:ascii="Times New Roman" w:hAnsi="Times New Roman" w:cs="Times New Roman"/>
          <w:sz w:val="24"/>
          <w:szCs w:val="24"/>
        </w:rPr>
        <w:t>чет подготовил</w:t>
      </w:r>
      <w:r w:rsidRPr="00B17512">
        <w:rPr>
          <w:rFonts w:ascii="Times New Roman" w:hAnsi="Times New Roman" w:cs="Times New Roman"/>
          <w:sz w:val="24"/>
          <w:szCs w:val="24"/>
        </w:rPr>
        <w:t>:</w:t>
      </w:r>
    </w:p>
    <w:p w:rsidR="00757044" w:rsidRPr="00BF570B" w:rsidRDefault="00757044" w:rsidP="00F25E6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5B7A" w:rsidRPr="00B17512" w:rsidRDefault="002D5F4C" w:rsidP="00F25E6E">
      <w:pPr>
        <w:jc w:val="both"/>
        <w:rPr>
          <w:b/>
        </w:rPr>
      </w:pPr>
      <w:r w:rsidRPr="00B17512">
        <w:rPr>
          <w:b/>
        </w:rPr>
        <w:t>Главный специалист</w:t>
      </w:r>
      <w:r w:rsidR="00D35B7A" w:rsidRPr="00B17512">
        <w:rPr>
          <w:b/>
        </w:rPr>
        <w:t xml:space="preserve"> финансово-контрольной комиссии</w:t>
      </w:r>
    </w:p>
    <w:p w:rsidR="00D35B7A" w:rsidRDefault="00D35B7A" w:rsidP="00F25E6E">
      <w:pPr>
        <w:jc w:val="both"/>
        <w:rPr>
          <w:b/>
        </w:rPr>
      </w:pPr>
      <w:r w:rsidRPr="00B17512">
        <w:rPr>
          <w:b/>
        </w:rPr>
        <w:t xml:space="preserve">Сосновоборского городского округа                                       ____________     </w:t>
      </w:r>
      <w:r w:rsidR="001B5430" w:rsidRPr="00B17512">
        <w:rPr>
          <w:b/>
        </w:rPr>
        <w:t xml:space="preserve">     </w:t>
      </w:r>
      <w:r w:rsidR="002D5F4C" w:rsidRPr="00B17512">
        <w:rPr>
          <w:b/>
        </w:rPr>
        <w:t>В</w:t>
      </w:r>
      <w:r w:rsidRPr="00B17512">
        <w:rPr>
          <w:b/>
        </w:rPr>
        <w:t>.</w:t>
      </w:r>
      <w:r w:rsidR="002D5F4C" w:rsidRPr="00B17512">
        <w:rPr>
          <w:b/>
        </w:rPr>
        <w:t>В</w:t>
      </w:r>
      <w:r w:rsidRPr="00B17512">
        <w:rPr>
          <w:b/>
        </w:rPr>
        <w:t xml:space="preserve">. </w:t>
      </w:r>
      <w:r w:rsidR="002D5F4C" w:rsidRPr="00B17512">
        <w:rPr>
          <w:b/>
        </w:rPr>
        <w:t>Чехун</w:t>
      </w:r>
    </w:p>
    <w:p w:rsidR="00911529" w:rsidRDefault="00911529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11529" w:rsidRDefault="00911529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4C59" w:rsidRDefault="005B4C59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000A3" w:rsidRDefault="006000A3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60218" w:rsidRDefault="00960218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60218" w:rsidRDefault="00960218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53FC7" w:rsidRDefault="00653FC7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C4D70" w:rsidRPr="003B6B22" w:rsidRDefault="007C4D70" w:rsidP="007C4D7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7C4D70" w:rsidRPr="003B6B22" w:rsidRDefault="007C4D70" w:rsidP="007C4D7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отчету п</w:t>
      </w:r>
      <w:r w:rsidRPr="003B6B22">
        <w:rPr>
          <w:rFonts w:ascii="Times New Roman" w:hAnsi="Times New Roman" w:cs="Times New Roman"/>
          <w:sz w:val="24"/>
          <w:szCs w:val="24"/>
        </w:rPr>
        <w:t>о результатам</w:t>
      </w:r>
    </w:p>
    <w:p w:rsidR="007C4D70" w:rsidRPr="003B6B22" w:rsidRDefault="007C4D70" w:rsidP="007C4D7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контрольного мероприятия</w:t>
      </w:r>
    </w:p>
    <w:p w:rsidR="007C4D70" w:rsidRDefault="007C4D70" w:rsidP="007C4D7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61339">
        <w:rPr>
          <w:rFonts w:ascii="Times New Roman" w:hAnsi="Times New Roman" w:cs="Times New Roman"/>
          <w:sz w:val="24"/>
          <w:szCs w:val="24"/>
        </w:rPr>
        <w:t>от "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61339">
        <w:rPr>
          <w:rFonts w:ascii="Times New Roman" w:hAnsi="Times New Roman" w:cs="Times New Roman"/>
          <w:sz w:val="24"/>
          <w:szCs w:val="24"/>
        </w:rPr>
        <w:t>"июля 2015 г. №  4</w:t>
      </w:r>
    </w:p>
    <w:p w:rsidR="007C4D70" w:rsidRDefault="007C4D70" w:rsidP="007C4D70">
      <w:pPr>
        <w:ind w:left="284" w:right="-284"/>
      </w:pPr>
    </w:p>
    <w:p w:rsidR="007C4D70" w:rsidRPr="0060303D" w:rsidRDefault="007C4D70" w:rsidP="007C4D70">
      <w:pPr>
        <w:pStyle w:val="2"/>
        <w:ind w:left="284" w:right="-284"/>
        <w:rPr>
          <w:szCs w:val="24"/>
        </w:rPr>
      </w:pPr>
      <w:r w:rsidRPr="0060303D">
        <w:rPr>
          <w:szCs w:val="24"/>
        </w:rPr>
        <w:t>Перечень</w:t>
      </w:r>
    </w:p>
    <w:p w:rsidR="007C4D70" w:rsidRPr="0060303D" w:rsidRDefault="007C4D70" w:rsidP="007C4D70">
      <w:pPr>
        <w:pStyle w:val="30"/>
        <w:ind w:left="284" w:right="-284"/>
        <w:jc w:val="center"/>
        <w:rPr>
          <w:rFonts w:ascii="Times New Roman" w:hAnsi="Times New Roman"/>
          <w:sz w:val="24"/>
          <w:szCs w:val="24"/>
        </w:rPr>
      </w:pPr>
      <w:r w:rsidRPr="0060303D">
        <w:rPr>
          <w:rFonts w:ascii="Times New Roman" w:hAnsi="Times New Roman"/>
          <w:sz w:val="24"/>
          <w:szCs w:val="24"/>
        </w:rPr>
        <w:t>законов и иных нормативных правовых актов Российской Федерации, субъекта Российской Федерации, муниципального образования, исполнение которых проверено в ходе контрольного мероприятия</w:t>
      </w:r>
    </w:p>
    <w:p w:rsidR="007C4D70" w:rsidRPr="00C82EC4" w:rsidRDefault="007C4D70" w:rsidP="007C4D70">
      <w:pPr>
        <w:ind w:left="284" w:right="-284"/>
        <w:rPr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915"/>
      </w:tblGrid>
      <w:tr w:rsidR="007C4D70" w:rsidRPr="00C82EC4" w:rsidTr="00DF6435">
        <w:trPr>
          <w:trHeight w:val="911"/>
        </w:trPr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EC4">
              <w:t>№</w:t>
            </w:r>
          </w:p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EC4">
              <w:t>п/п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EC4">
              <w:t>Название законов и иных нормативных правовых актов Российской Федерации, субъекта Российской Федерации, муниципального образования с указанием даты и номера акта</w:t>
            </w:r>
          </w:p>
        </w:tc>
      </w:tr>
      <w:tr w:rsidR="007C4D70" w:rsidRPr="00C82EC4" w:rsidTr="00DF6435">
        <w:trPr>
          <w:trHeight w:hRule="exact" w:val="284"/>
        </w:trPr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EC4">
              <w:t>1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EC4">
              <w:t>2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B3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</w:t>
            </w:r>
            <w:r w:rsidRPr="002D792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Гражданский </w:t>
            </w:r>
            <w:r w:rsidRPr="004A1B36">
              <w:t xml:space="preserve">кодекс </w:t>
            </w:r>
            <w:r w:rsidRPr="002D7920">
              <w:t>Российской Федерации</w:t>
            </w:r>
            <w:r>
              <w:t>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pStyle w:val="ConsPlusNonformat"/>
              <w:widowControl/>
              <w:tabs>
                <w:tab w:val="left" w:pos="0"/>
              </w:tabs>
              <w:jc w:val="both"/>
            </w:pPr>
            <w:r w:rsidRPr="00B90295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90295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C4D70" w:rsidRPr="00C82EC4" w:rsidTr="00DF6435">
        <w:trPr>
          <w:trHeight w:val="731"/>
        </w:trPr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pStyle w:val="ConsPlusNonformat"/>
              <w:widowControl/>
              <w:jc w:val="both"/>
            </w:pPr>
            <w:r w:rsidRPr="004A1B3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FE7">
              <w:t>Решение совета депутатов Сосновоборского городского округа от 05.12.2013 №186 «О бюджете Сосновоборского городского округа на 2014 год и плановый период 2015-2016годы».</w:t>
            </w:r>
            <w:r>
              <w:t xml:space="preserve"> 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C4D70" w:rsidRPr="00666FE7" w:rsidRDefault="007C4D70" w:rsidP="00DF6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A2980">
              <w:t xml:space="preserve">ешение </w:t>
            </w:r>
            <w:r>
              <w:t xml:space="preserve">совета депутатов Сосновоборского городского округа </w:t>
            </w:r>
            <w:r w:rsidRPr="001A2980">
              <w:t xml:space="preserve">  № </w:t>
            </w:r>
            <w:r>
              <w:t>33</w:t>
            </w:r>
            <w:r w:rsidRPr="001A2980">
              <w:t xml:space="preserve"> «О бюджете </w:t>
            </w:r>
            <w:r w:rsidRPr="00B8098A">
              <w:rPr>
                <w:b/>
                <w:sz w:val="28"/>
                <w:szCs w:val="28"/>
              </w:rPr>
              <w:t xml:space="preserve">  </w:t>
            </w:r>
            <w:r w:rsidRPr="00913C2E">
              <w:t>Сосновоборского городского округа на 201</w:t>
            </w:r>
            <w:r>
              <w:t>5</w:t>
            </w:r>
            <w:r w:rsidRPr="00913C2E">
              <w:t xml:space="preserve"> год и на плановый период 201</w:t>
            </w:r>
            <w:r>
              <w:t>6</w:t>
            </w:r>
            <w:r w:rsidRPr="00913C2E">
              <w:t xml:space="preserve"> и 201</w:t>
            </w:r>
            <w:r>
              <w:t>7</w:t>
            </w:r>
            <w:r w:rsidRPr="00913C2E">
              <w:t xml:space="preserve"> годов»</w:t>
            </w:r>
            <w:r>
              <w:t>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FE7">
              <w:t>Приказ Минэкономразвития России №761, Федерального Казначейства России №20н от 27.12.2011 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 (в ред. Приказа Минэкономразвития России №315 и Казначейства России №5н   от 10.06.2013).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FE7">
              <w:t>Приказ Минэкономразвития России N 544, Федерального Казначейства России N 18н от 20.09.2013 "Об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tabs>
                <w:tab w:val="left" w:pos="9639"/>
              </w:tabs>
              <w:autoSpaceDE w:val="0"/>
              <w:autoSpaceDN w:val="0"/>
              <w:adjustRightInd w:val="0"/>
              <w:ind w:left="-108" w:right="-1"/>
              <w:jc w:val="both"/>
            </w:pPr>
            <w:r w:rsidRPr="00666FE7">
              <w:t>Приказ Минэкономразвития России от 2 октября 2013 года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tabs>
                <w:tab w:val="left" w:pos="9396"/>
                <w:tab w:val="left" w:pos="9639"/>
                <w:tab w:val="left" w:pos="9673"/>
              </w:tabs>
              <w:ind w:left="-108" w:right="-1"/>
              <w:jc w:val="both"/>
            </w:pPr>
            <w:r w:rsidRPr="00666FE7">
              <w:t>Федеральный закон от 26.07.2006  N 135-ФЗ (ред. от 04.06.2014, с изм. от 21.07.2014) "О защите конкуренции".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both"/>
            </w:pPr>
            <w:r w:rsidRPr="00666FE7">
              <w:t>Распоряжение Правительства Российской Федерации от 31 октября 2013 года № 2019-р «О перечне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autoSpaceDE w:val="0"/>
              <w:autoSpaceDN w:val="0"/>
              <w:adjustRightInd w:val="0"/>
              <w:jc w:val="both"/>
            </w:pPr>
            <w:r w:rsidRPr="00666FE7">
              <w:t>Постановление Правительства Российской Федерации от 8 ноября</w:t>
            </w:r>
            <w:r>
              <w:t xml:space="preserve"> </w:t>
            </w:r>
            <w:r w:rsidRPr="00666FE7">
              <w:t xml:space="preserve">2013 года № 1005 </w:t>
            </w:r>
            <w:r>
              <w:t>«</w:t>
            </w:r>
            <w:r w:rsidRPr="00666FE7">
              <w:t xml:space="preserve">О банковских гарантиях, используемых для целей Федерального закона </w:t>
            </w:r>
            <w:r>
              <w:t>«</w:t>
            </w:r>
            <w:r w:rsidRPr="00666FE7"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t>»</w:t>
            </w:r>
            <w:r w:rsidRPr="00666FE7">
              <w:t xml:space="preserve"> (вместе с </w:t>
            </w:r>
            <w:r>
              <w:t>«</w:t>
            </w:r>
            <w:r w:rsidRPr="00666FE7">
              <w:t xml:space="preserve">Требованиями к форме банковской гарантии, </w:t>
            </w:r>
            <w:r w:rsidRPr="008C0943">
              <w:lastRenderedPageBreak/>
              <w:t>используемой для целей Федерального закона «О контрактной системе в сфере закупок товаров, работ, услуг для обеспечения государственных и муниципальных нужд», «Правилами ведения и размещения в единой информационной системе в сфере закупок реестра банковских гарантий»).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pStyle w:val="Default"/>
              <w:jc w:val="both"/>
            </w:pPr>
            <w:r w:rsidRPr="008C0943">
              <w:t xml:space="preserve">Постановление Правительства РФ от 21.11.2013 № 1044 «О требованиях к формированию, утверждению и ведению планов-графиков  </w:t>
            </w:r>
            <w:r w:rsidRPr="008C0943">
              <w:rPr>
                <w:color w:val="auto"/>
              </w:rPr>
              <w:t>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      </w:r>
            <w:r w:rsidRPr="006E47E1">
              <w:rPr>
                <w:color w:val="auto"/>
              </w:rPr>
              <w:t xml:space="preserve"> 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autoSpaceDE w:val="0"/>
              <w:autoSpaceDN w:val="0"/>
              <w:adjustRightInd w:val="0"/>
              <w:jc w:val="both"/>
            </w:pPr>
            <w:r w:rsidRPr="00666FE7">
              <w:t xml:space="preserve">Постановление Правительства Российской Федерации </w:t>
            </w:r>
            <w:r>
              <w:t xml:space="preserve">от 28 ноября 2013 г. N 1084 «О порядке ведения реестра контрактов, заключенных заказчиками, и реестра контрактов, содержащего сведения, составляющие государственную тайну». 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autoSpaceDE w:val="0"/>
              <w:autoSpaceDN w:val="0"/>
              <w:adjustRightInd w:val="0"/>
              <w:jc w:val="both"/>
            </w:pPr>
            <w:r w:rsidRPr="00666FE7">
              <w:t xml:space="preserve"> Постановление Правительства Российской Федерации от 28 ноября 2013 года № 1093 </w:t>
            </w:r>
            <w:r>
              <w:t>«</w:t>
            </w:r>
            <w:r w:rsidRPr="00666FE7">
              <w:t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      </w:r>
            <w:r>
              <w:t>»</w:t>
            </w:r>
            <w:r w:rsidRPr="00666FE7">
              <w:t xml:space="preserve"> (вместе с </w:t>
            </w:r>
            <w:r>
              <w:t>«</w:t>
            </w:r>
            <w:r w:rsidRPr="00666FE7">
              <w:t>Положением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      </w:r>
            <w:r>
              <w:t>»</w:t>
            </w:r>
            <w:r w:rsidRPr="00666FE7">
              <w:t>).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jc w:val="both"/>
            </w:pPr>
            <w:r>
              <w:t>Постановление администрации МО СГО от 19.05.2014 № 1071 «</w:t>
            </w:r>
            <w:r w:rsidRPr="005D3280">
              <w:t xml:space="preserve">Об утверждении </w:t>
            </w:r>
            <w:r>
              <w:t>административного р</w:t>
            </w:r>
            <w:r w:rsidRPr="005D3280">
              <w:t xml:space="preserve">егламента взаимодействия уполномоченного органа и заказчиков Сосновоборского городского округа при осуществлении закупок товаров, работ, услуг с использованием конкурентных способов определения поставщиков (подрядчиков, исполнителей) для обеспечения муниципальных нужд </w:t>
            </w:r>
            <w:r w:rsidRPr="005D3280">
              <w:rPr>
                <w:spacing w:val="-1"/>
              </w:rPr>
              <w:t>м</w:t>
            </w:r>
            <w:r w:rsidRPr="005D3280">
              <w:rPr>
                <w:spacing w:val="1"/>
              </w:rPr>
              <w:t>у</w:t>
            </w:r>
            <w:r w:rsidRPr="005D3280">
              <w:t>н</w:t>
            </w:r>
            <w:r w:rsidRPr="005D3280">
              <w:rPr>
                <w:spacing w:val="-2"/>
              </w:rPr>
              <w:t>и</w:t>
            </w:r>
            <w:r w:rsidRPr="005D3280">
              <w:t>ципал</w:t>
            </w:r>
            <w:r w:rsidRPr="005D3280">
              <w:rPr>
                <w:spacing w:val="-1"/>
              </w:rPr>
              <w:t>ь</w:t>
            </w:r>
            <w:r w:rsidRPr="005D3280">
              <w:t>н</w:t>
            </w:r>
            <w:r w:rsidRPr="005D3280">
              <w:rPr>
                <w:spacing w:val="-1"/>
              </w:rPr>
              <w:t>ы</w:t>
            </w:r>
            <w:r w:rsidRPr="005D3280">
              <w:t>х</w:t>
            </w:r>
            <w:r w:rsidRPr="005D3280">
              <w:rPr>
                <w:spacing w:val="46"/>
              </w:rPr>
              <w:t xml:space="preserve"> </w:t>
            </w:r>
            <w:r w:rsidRPr="005D3280">
              <w:t>за</w:t>
            </w:r>
            <w:r w:rsidRPr="005D3280">
              <w:rPr>
                <w:spacing w:val="-1"/>
              </w:rPr>
              <w:t>к</w:t>
            </w:r>
            <w:r w:rsidRPr="005D3280">
              <w:t>азчи</w:t>
            </w:r>
            <w:r w:rsidRPr="005D3280">
              <w:rPr>
                <w:spacing w:val="-1"/>
              </w:rPr>
              <w:t>к</w:t>
            </w:r>
            <w:r w:rsidRPr="005D3280">
              <w:rPr>
                <w:spacing w:val="-2"/>
              </w:rPr>
              <w:t>о</w:t>
            </w:r>
            <w:r w:rsidRPr="005D3280">
              <w:t>в</w:t>
            </w:r>
            <w:r w:rsidRPr="005D3280">
              <w:rPr>
                <w:spacing w:val="46"/>
              </w:rPr>
              <w:t xml:space="preserve"> </w:t>
            </w:r>
            <w:r w:rsidRPr="005D3280">
              <w:t>и</w:t>
            </w:r>
            <w:r w:rsidRPr="005D3280">
              <w:rPr>
                <w:spacing w:val="46"/>
              </w:rPr>
              <w:t xml:space="preserve"> </w:t>
            </w:r>
            <w:r w:rsidRPr="005D3280">
              <w:rPr>
                <w:spacing w:val="-1"/>
              </w:rPr>
              <w:t>м</w:t>
            </w:r>
            <w:r w:rsidRPr="005D3280">
              <w:rPr>
                <w:spacing w:val="2"/>
              </w:rPr>
              <w:t>у</w:t>
            </w:r>
            <w:r w:rsidRPr="005D3280">
              <w:t>н</w:t>
            </w:r>
            <w:r w:rsidRPr="005D3280">
              <w:rPr>
                <w:spacing w:val="-2"/>
              </w:rPr>
              <w:t>и</w:t>
            </w:r>
            <w:r w:rsidRPr="005D3280">
              <w:t>ципал</w:t>
            </w:r>
            <w:r w:rsidRPr="005D3280">
              <w:rPr>
                <w:spacing w:val="-1"/>
              </w:rPr>
              <w:t>ь</w:t>
            </w:r>
            <w:r w:rsidRPr="005D3280">
              <w:t>н</w:t>
            </w:r>
            <w:r w:rsidRPr="005D3280">
              <w:rPr>
                <w:spacing w:val="-1"/>
              </w:rPr>
              <w:t>ы</w:t>
            </w:r>
            <w:r w:rsidRPr="005D3280">
              <w:t>х</w:t>
            </w:r>
            <w:r w:rsidRPr="005D3280">
              <w:rPr>
                <w:spacing w:val="46"/>
              </w:rPr>
              <w:t xml:space="preserve"> </w:t>
            </w:r>
            <w:r w:rsidRPr="005D3280">
              <w:t>б</w:t>
            </w:r>
            <w:r w:rsidRPr="005D3280">
              <w:rPr>
                <w:spacing w:val="-1"/>
              </w:rPr>
              <w:t>ю</w:t>
            </w:r>
            <w:r w:rsidRPr="005D3280">
              <w:t>д</w:t>
            </w:r>
            <w:r w:rsidRPr="005D3280">
              <w:rPr>
                <w:spacing w:val="-1"/>
              </w:rPr>
              <w:t>ж</w:t>
            </w:r>
            <w:r w:rsidRPr="005D3280">
              <w:t>е</w:t>
            </w:r>
            <w:r w:rsidRPr="005D3280">
              <w:rPr>
                <w:spacing w:val="-1"/>
              </w:rPr>
              <w:t>т</w:t>
            </w:r>
            <w:r w:rsidRPr="005D3280">
              <w:t xml:space="preserve">ных </w:t>
            </w:r>
            <w:r w:rsidRPr="005D3280">
              <w:rPr>
                <w:spacing w:val="1"/>
              </w:rPr>
              <w:t>у</w:t>
            </w:r>
            <w:r w:rsidRPr="005D3280">
              <w:t>ч</w:t>
            </w:r>
            <w:r w:rsidRPr="005D3280">
              <w:rPr>
                <w:spacing w:val="-2"/>
              </w:rPr>
              <w:t>р</w:t>
            </w:r>
            <w:r w:rsidRPr="005D3280">
              <w:t>е</w:t>
            </w:r>
            <w:r w:rsidRPr="005D3280">
              <w:rPr>
                <w:spacing w:val="-1"/>
              </w:rPr>
              <w:t>ж</w:t>
            </w:r>
            <w:r w:rsidRPr="005D3280">
              <w:t>де</w:t>
            </w:r>
            <w:r w:rsidRPr="005D3280">
              <w:rPr>
                <w:spacing w:val="-1"/>
              </w:rPr>
              <w:t>н</w:t>
            </w:r>
            <w:r w:rsidRPr="005D3280">
              <w:rPr>
                <w:spacing w:val="-2"/>
              </w:rPr>
              <w:t>и</w:t>
            </w:r>
            <w:r w:rsidRPr="005D3280">
              <w:t>й</w:t>
            </w:r>
            <w:r w:rsidRPr="005D3280">
              <w:rPr>
                <w:spacing w:val="2"/>
              </w:rPr>
              <w:t xml:space="preserve"> </w:t>
            </w:r>
            <w:r w:rsidRPr="005D3280">
              <w:rPr>
                <w:spacing w:val="-1"/>
              </w:rPr>
              <w:t>С</w:t>
            </w:r>
            <w:r w:rsidRPr="005D3280">
              <w:t>осно</w:t>
            </w:r>
            <w:r w:rsidRPr="005D3280">
              <w:rPr>
                <w:spacing w:val="-1"/>
              </w:rPr>
              <w:t>в</w:t>
            </w:r>
            <w:r w:rsidRPr="005D3280">
              <w:t>оборс</w:t>
            </w:r>
            <w:r w:rsidRPr="005D3280">
              <w:rPr>
                <w:spacing w:val="-1"/>
              </w:rPr>
              <w:t>к</w:t>
            </w:r>
            <w:r w:rsidRPr="005D3280">
              <w:t>ого</w:t>
            </w:r>
            <w:r w:rsidRPr="005D3280">
              <w:rPr>
                <w:spacing w:val="2"/>
              </w:rPr>
              <w:t xml:space="preserve"> </w:t>
            </w:r>
            <w:r w:rsidRPr="005D3280">
              <w:t>городс</w:t>
            </w:r>
            <w:r w:rsidRPr="005D3280">
              <w:rPr>
                <w:spacing w:val="-1"/>
              </w:rPr>
              <w:t>к</w:t>
            </w:r>
            <w:r w:rsidRPr="005D3280">
              <w:t>ого</w:t>
            </w:r>
            <w:r w:rsidRPr="005D3280">
              <w:rPr>
                <w:spacing w:val="2"/>
              </w:rPr>
              <w:t xml:space="preserve"> </w:t>
            </w:r>
            <w:r w:rsidRPr="005D3280">
              <w:t>о</w:t>
            </w:r>
            <w:r w:rsidRPr="005D3280">
              <w:rPr>
                <w:spacing w:val="-1"/>
              </w:rPr>
              <w:t>к</w:t>
            </w:r>
            <w:r w:rsidRPr="005D3280">
              <w:rPr>
                <w:spacing w:val="-2"/>
              </w:rPr>
              <w:t>р</w:t>
            </w:r>
            <w:r w:rsidRPr="005D3280">
              <w:rPr>
                <w:spacing w:val="2"/>
              </w:rPr>
              <w:t>у</w:t>
            </w:r>
            <w:r w:rsidRPr="005D3280">
              <w:t>га</w:t>
            </w:r>
            <w:r>
              <w:t>».</w:t>
            </w:r>
            <w:r w:rsidRPr="005D3280">
              <w:t xml:space="preserve"> 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7C4D70" w:rsidRPr="00C82EC4" w:rsidRDefault="007C4D70" w:rsidP="00DF64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Постановление администрации МО СГО от 27.12.2013 № 3223 «</w:t>
            </w:r>
            <w:r w:rsidRPr="002D7ABA">
              <w:t>Об образовании конкурсной, аукционной и  котировочной комиссий и комиссии по рассмотрению заявок на участие в запросе предложений</w:t>
            </w:r>
            <w:r>
              <w:t xml:space="preserve"> </w:t>
            </w:r>
            <w:r w:rsidRPr="002D7ABA">
              <w:t>и окончательных предложений, осуществляющих функции</w:t>
            </w:r>
            <w:r>
              <w:t xml:space="preserve"> </w:t>
            </w:r>
            <w:r w:rsidRPr="002D7ABA">
              <w:t>по осуществлению закупок товаров, работ, услуг для обеспечения муниципаль</w:t>
            </w:r>
            <w:r>
              <w:t>ных нужд».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C4D70" w:rsidRDefault="007C4D70" w:rsidP="00DF6435">
            <w:pPr>
              <w:jc w:val="both"/>
            </w:pPr>
            <w:r>
              <w:t>Постановление администрации МО СГО от 28.01.2014 №100 «О создании контрактной службы администрации муниципального образования Сосновоборский городской округ Ленинградской области и об утверждении Положения (регламента) о контрактной службе»</w:t>
            </w:r>
          </w:p>
        </w:tc>
      </w:tr>
      <w:tr w:rsidR="007C4D70" w:rsidRPr="00C82EC4" w:rsidTr="00DF6435">
        <w:tc>
          <w:tcPr>
            <w:tcW w:w="0" w:type="auto"/>
          </w:tcPr>
          <w:p w:rsidR="007C4D70" w:rsidRDefault="007C4D70" w:rsidP="00DF64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C4D70" w:rsidRDefault="007C4D70" w:rsidP="00DF6435">
            <w:pPr>
              <w:jc w:val="both"/>
            </w:pPr>
            <w:r>
              <w:t>Постановление администрации МО СГО от 25.08.2014 №2047</w:t>
            </w:r>
            <w:r w:rsidRPr="008271D3">
              <w:t xml:space="preserve"> </w:t>
            </w:r>
            <w:r>
              <w:t>«</w:t>
            </w:r>
            <w:r w:rsidRPr="008271D3">
              <w:t>Об утверждении Положения о комиссиях по осуществлению закупок путём проведения конкурсов,</w:t>
            </w:r>
            <w:r>
              <w:t xml:space="preserve"> </w:t>
            </w:r>
            <w:r w:rsidRPr="008271D3">
              <w:t>аукционов в лектронной форме, запросов котировок, запросов предложений</w:t>
            </w:r>
            <w:r>
              <w:t xml:space="preserve"> для муниципальных нужд м</w:t>
            </w:r>
            <w:r w:rsidRPr="00C70D64">
              <w:t xml:space="preserve">униципального образования Сосновоборский городской округ Ленинградской области </w:t>
            </w:r>
            <w:r w:rsidRPr="00144F1A">
              <w:t>и нужд муниципальных бюджетных учреждений Сосновоборского городского округа Ленинградской области</w:t>
            </w:r>
            <w:r>
              <w:t>».</w:t>
            </w:r>
          </w:p>
        </w:tc>
      </w:tr>
    </w:tbl>
    <w:p w:rsidR="007C4D70" w:rsidRDefault="007C4D70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5621" w:rsidRDefault="007A5621" w:rsidP="00BE771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3E71" w:rsidRDefault="00333E71" w:rsidP="00333E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3E71" w:rsidRDefault="00333E71" w:rsidP="00333E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72F8F" w:rsidRDefault="005B4C59" w:rsidP="00A6613D">
      <w:pPr>
        <w:pStyle w:val="ConsPlusNonformat"/>
        <w:widowControl/>
        <w:tabs>
          <w:tab w:val="center" w:pos="4991"/>
          <w:tab w:val="left" w:pos="8427"/>
        </w:tabs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ab/>
      </w:r>
    </w:p>
    <w:sectPr w:rsidR="00F72F8F" w:rsidSect="00D912F8">
      <w:footerReference w:type="even" r:id="rId61"/>
      <w:footerReference w:type="default" r:id="rId62"/>
      <w:pgSz w:w="11906" w:h="16838"/>
      <w:pgMar w:top="1134" w:right="28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F9" w:rsidRDefault="008E7CF9">
      <w:r>
        <w:separator/>
      </w:r>
    </w:p>
  </w:endnote>
  <w:endnote w:type="continuationSeparator" w:id="1">
    <w:p w:rsidR="008E7CF9" w:rsidRDefault="008E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nd_pro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35" w:rsidRDefault="00DF6435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435" w:rsidRDefault="00DF6435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35" w:rsidRDefault="00DF6435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A70">
      <w:rPr>
        <w:rStyle w:val="a5"/>
        <w:noProof/>
      </w:rPr>
      <w:t>43</w:t>
    </w:r>
    <w:r>
      <w:rPr>
        <w:rStyle w:val="a5"/>
      </w:rPr>
      <w:fldChar w:fldCharType="end"/>
    </w:r>
  </w:p>
  <w:p w:rsidR="00DF6435" w:rsidRDefault="00DF6435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F9" w:rsidRDefault="008E7CF9">
      <w:r>
        <w:separator/>
      </w:r>
    </w:p>
  </w:footnote>
  <w:footnote w:type="continuationSeparator" w:id="1">
    <w:p w:rsidR="008E7CF9" w:rsidRDefault="008E7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CC17843"/>
    <w:multiLevelType w:val="hybridMultilevel"/>
    <w:tmpl w:val="2E5850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7448"/>
    <w:multiLevelType w:val="hybridMultilevel"/>
    <w:tmpl w:val="CB9CCBC8"/>
    <w:lvl w:ilvl="0" w:tplc="99F26CC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F41E61"/>
    <w:multiLevelType w:val="hybridMultilevel"/>
    <w:tmpl w:val="CD90AD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DE3768"/>
    <w:multiLevelType w:val="hybridMultilevel"/>
    <w:tmpl w:val="0DE67C9A"/>
    <w:lvl w:ilvl="0" w:tplc="F9F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A49"/>
    <w:rsid w:val="00002D41"/>
    <w:rsid w:val="00003CA4"/>
    <w:rsid w:val="0000406E"/>
    <w:rsid w:val="0000446A"/>
    <w:rsid w:val="000047BC"/>
    <w:rsid w:val="00004B93"/>
    <w:rsid w:val="00005FCC"/>
    <w:rsid w:val="00006C2D"/>
    <w:rsid w:val="00007E91"/>
    <w:rsid w:val="000101E4"/>
    <w:rsid w:val="000111FA"/>
    <w:rsid w:val="00013A77"/>
    <w:rsid w:val="00013ABF"/>
    <w:rsid w:val="00013AE9"/>
    <w:rsid w:val="00013F4D"/>
    <w:rsid w:val="0001434A"/>
    <w:rsid w:val="0001469D"/>
    <w:rsid w:val="00014A7F"/>
    <w:rsid w:val="00014F20"/>
    <w:rsid w:val="0001537C"/>
    <w:rsid w:val="00017025"/>
    <w:rsid w:val="00017321"/>
    <w:rsid w:val="00020119"/>
    <w:rsid w:val="000201A9"/>
    <w:rsid w:val="00021A54"/>
    <w:rsid w:val="00021CFC"/>
    <w:rsid w:val="00021EAF"/>
    <w:rsid w:val="000220D2"/>
    <w:rsid w:val="00022B35"/>
    <w:rsid w:val="00022ED2"/>
    <w:rsid w:val="000235DF"/>
    <w:rsid w:val="00023C9C"/>
    <w:rsid w:val="00024985"/>
    <w:rsid w:val="00025B5B"/>
    <w:rsid w:val="00026534"/>
    <w:rsid w:val="000265A0"/>
    <w:rsid w:val="000270D5"/>
    <w:rsid w:val="000270E7"/>
    <w:rsid w:val="0003060E"/>
    <w:rsid w:val="00030FA0"/>
    <w:rsid w:val="000320E3"/>
    <w:rsid w:val="00032538"/>
    <w:rsid w:val="000329B5"/>
    <w:rsid w:val="00035859"/>
    <w:rsid w:val="00036115"/>
    <w:rsid w:val="00036367"/>
    <w:rsid w:val="00036593"/>
    <w:rsid w:val="00036CB7"/>
    <w:rsid w:val="000374F2"/>
    <w:rsid w:val="00037580"/>
    <w:rsid w:val="000375E3"/>
    <w:rsid w:val="0003783F"/>
    <w:rsid w:val="00037F3F"/>
    <w:rsid w:val="0004095E"/>
    <w:rsid w:val="00040C57"/>
    <w:rsid w:val="00040EF4"/>
    <w:rsid w:val="0004271E"/>
    <w:rsid w:val="00042912"/>
    <w:rsid w:val="0004390C"/>
    <w:rsid w:val="00043993"/>
    <w:rsid w:val="00044B06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97B"/>
    <w:rsid w:val="00052BCE"/>
    <w:rsid w:val="000536D4"/>
    <w:rsid w:val="0005372D"/>
    <w:rsid w:val="00053D1D"/>
    <w:rsid w:val="00054683"/>
    <w:rsid w:val="000550C8"/>
    <w:rsid w:val="00056098"/>
    <w:rsid w:val="00056D6A"/>
    <w:rsid w:val="00057D1A"/>
    <w:rsid w:val="00057D70"/>
    <w:rsid w:val="000603C0"/>
    <w:rsid w:val="000604D6"/>
    <w:rsid w:val="00060B71"/>
    <w:rsid w:val="00060C24"/>
    <w:rsid w:val="00061DB3"/>
    <w:rsid w:val="00062561"/>
    <w:rsid w:val="00063072"/>
    <w:rsid w:val="00063243"/>
    <w:rsid w:val="00063551"/>
    <w:rsid w:val="00063844"/>
    <w:rsid w:val="0006397D"/>
    <w:rsid w:val="000640FD"/>
    <w:rsid w:val="00064369"/>
    <w:rsid w:val="00064A7A"/>
    <w:rsid w:val="00064B7E"/>
    <w:rsid w:val="00064F0A"/>
    <w:rsid w:val="00066312"/>
    <w:rsid w:val="0006698F"/>
    <w:rsid w:val="00066D41"/>
    <w:rsid w:val="00066EF3"/>
    <w:rsid w:val="00070C53"/>
    <w:rsid w:val="000716BF"/>
    <w:rsid w:val="00071F25"/>
    <w:rsid w:val="0007476D"/>
    <w:rsid w:val="000751B4"/>
    <w:rsid w:val="00075E61"/>
    <w:rsid w:val="00076238"/>
    <w:rsid w:val="0007672B"/>
    <w:rsid w:val="00077729"/>
    <w:rsid w:val="00077977"/>
    <w:rsid w:val="00077B64"/>
    <w:rsid w:val="00080491"/>
    <w:rsid w:val="000805CC"/>
    <w:rsid w:val="00081ECB"/>
    <w:rsid w:val="00082780"/>
    <w:rsid w:val="00082967"/>
    <w:rsid w:val="00083980"/>
    <w:rsid w:val="00084332"/>
    <w:rsid w:val="00084B23"/>
    <w:rsid w:val="00085435"/>
    <w:rsid w:val="00090870"/>
    <w:rsid w:val="000914CB"/>
    <w:rsid w:val="00092823"/>
    <w:rsid w:val="00093288"/>
    <w:rsid w:val="000938A4"/>
    <w:rsid w:val="00093A0E"/>
    <w:rsid w:val="00095131"/>
    <w:rsid w:val="000954D6"/>
    <w:rsid w:val="00096625"/>
    <w:rsid w:val="000A06F9"/>
    <w:rsid w:val="000A0BCC"/>
    <w:rsid w:val="000A0E12"/>
    <w:rsid w:val="000A1C64"/>
    <w:rsid w:val="000A1CAC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C9"/>
    <w:rsid w:val="000B2A1F"/>
    <w:rsid w:val="000B4876"/>
    <w:rsid w:val="000B4B1B"/>
    <w:rsid w:val="000B67A7"/>
    <w:rsid w:val="000C0D18"/>
    <w:rsid w:val="000C1219"/>
    <w:rsid w:val="000C37AF"/>
    <w:rsid w:val="000C4368"/>
    <w:rsid w:val="000C4491"/>
    <w:rsid w:val="000C486D"/>
    <w:rsid w:val="000C5136"/>
    <w:rsid w:val="000C6AEC"/>
    <w:rsid w:val="000C76E2"/>
    <w:rsid w:val="000D066B"/>
    <w:rsid w:val="000D07F8"/>
    <w:rsid w:val="000D096E"/>
    <w:rsid w:val="000D1C9F"/>
    <w:rsid w:val="000D1E00"/>
    <w:rsid w:val="000D2B98"/>
    <w:rsid w:val="000D4139"/>
    <w:rsid w:val="000D461C"/>
    <w:rsid w:val="000D5DF6"/>
    <w:rsid w:val="000D6218"/>
    <w:rsid w:val="000E072E"/>
    <w:rsid w:val="000E09D2"/>
    <w:rsid w:val="000E1BC6"/>
    <w:rsid w:val="000E2A96"/>
    <w:rsid w:val="000E3E69"/>
    <w:rsid w:val="000E5C84"/>
    <w:rsid w:val="000E66B1"/>
    <w:rsid w:val="000E672F"/>
    <w:rsid w:val="000E76E7"/>
    <w:rsid w:val="000F1096"/>
    <w:rsid w:val="000F1287"/>
    <w:rsid w:val="000F28CA"/>
    <w:rsid w:val="000F3BC7"/>
    <w:rsid w:val="000F3E9B"/>
    <w:rsid w:val="000F4005"/>
    <w:rsid w:val="000F4212"/>
    <w:rsid w:val="000F44A4"/>
    <w:rsid w:val="000F46EC"/>
    <w:rsid w:val="000F541E"/>
    <w:rsid w:val="000F558C"/>
    <w:rsid w:val="000F5CA1"/>
    <w:rsid w:val="000F647F"/>
    <w:rsid w:val="000F6887"/>
    <w:rsid w:val="000F6DB5"/>
    <w:rsid w:val="000F708B"/>
    <w:rsid w:val="0010019C"/>
    <w:rsid w:val="00100E2B"/>
    <w:rsid w:val="001014FC"/>
    <w:rsid w:val="00101F60"/>
    <w:rsid w:val="00102C76"/>
    <w:rsid w:val="0010315B"/>
    <w:rsid w:val="00103A81"/>
    <w:rsid w:val="00105188"/>
    <w:rsid w:val="00105800"/>
    <w:rsid w:val="00105D5A"/>
    <w:rsid w:val="00105FE3"/>
    <w:rsid w:val="0010654A"/>
    <w:rsid w:val="001066DD"/>
    <w:rsid w:val="001067E7"/>
    <w:rsid w:val="001074C9"/>
    <w:rsid w:val="00110091"/>
    <w:rsid w:val="001108E1"/>
    <w:rsid w:val="00110921"/>
    <w:rsid w:val="00112436"/>
    <w:rsid w:val="00112CC6"/>
    <w:rsid w:val="00113CFD"/>
    <w:rsid w:val="00115080"/>
    <w:rsid w:val="00115317"/>
    <w:rsid w:val="0011559A"/>
    <w:rsid w:val="00115EFF"/>
    <w:rsid w:val="00116D34"/>
    <w:rsid w:val="00116F15"/>
    <w:rsid w:val="0011711A"/>
    <w:rsid w:val="00117F7F"/>
    <w:rsid w:val="001211F3"/>
    <w:rsid w:val="00121511"/>
    <w:rsid w:val="00121645"/>
    <w:rsid w:val="001218BF"/>
    <w:rsid w:val="00121C84"/>
    <w:rsid w:val="001220E7"/>
    <w:rsid w:val="00122A91"/>
    <w:rsid w:val="00123BC4"/>
    <w:rsid w:val="00125B7F"/>
    <w:rsid w:val="00125BAB"/>
    <w:rsid w:val="00126E3A"/>
    <w:rsid w:val="001276AA"/>
    <w:rsid w:val="001309E0"/>
    <w:rsid w:val="0013119E"/>
    <w:rsid w:val="00131209"/>
    <w:rsid w:val="0013166E"/>
    <w:rsid w:val="001317BF"/>
    <w:rsid w:val="001319EB"/>
    <w:rsid w:val="00131AE9"/>
    <w:rsid w:val="00131F1A"/>
    <w:rsid w:val="00132659"/>
    <w:rsid w:val="00133A21"/>
    <w:rsid w:val="00134573"/>
    <w:rsid w:val="0013570D"/>
    <w:rsid w:val="0013670B"/>
    <w:rsid w:val="00137100"/>
    <w:rsid w:val="00137526"/>
    <w:rsid w:val="0013765F"/>
    <w:rsid w:val="00137738"/>
    <w:rsid w:val="001401F1"/>
    <w:rsid w:val="00140B34"/>
    <w:rsid w:val="001417F4"/>
    <w:rsid w:val="0014301F"/>
    <w:rsid w:val="0014339C"/>
    <w:rsid w:val="0014398F"/>
    <w:rsid w:val="00143C39"/>
    <w:rsid w:val="001446C7"/>
    <w:rsid w:val="00146297"/>
    <w:rsid w:val="00146A46"/>
    <w:rsid w:val="00146A70"/>
    <w:rsid w:val="00146AB4"/>
    <w:rsid w:val="00147981"/>
    <w:rsid w:val="00150B02"/>
    <w:rsid w:val="0015184B"/>
    <w:rsid w:val="00152B0D"/>
    <w:rsid w:val="00155DD4"/>
    <w:rsid w:val="00156363"/>
    <w:rsid w:val="00156A7E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93D"/>
    <w:rsid w:val="00162B31"/>
    <w:rsid w:val="00162DA4"/>
    <w:rsid w:val="00163404"/>
    <w:rsid w:val="001661CD"/>
    <w:rsid w:val="00166E7E"/>
    <w:rsid w:val="00167416"/>
    <w:rsid w:val="00167DE5"/>
    <w:rsid w:val="00170478"/>
    <w:rsid w:val="00170964"/>
    <w:rsid w:val="00171CDC"/>
    <w:rsid w:val="00172CFE"/>
    <w:rsid w:val="00173ADD"/>
    <w:rsid w:val="00173B33"/>
    <w:rsid w:val="00175CFE"/>
    <w:rsid w:val="00176CAA"/>
    <w:rsid w:val="001775D5"/>
    <w:rsid w:val="0017781A"/>
    <w:rsid w:val="00177C41"/>
    <w:rsid w:val="00180BF6"/>
    <w:rsid w:val="00181888"/>
    <w:rsid w:val="001828BA"/>
    <w:rsid w:val="00182AD4"/>
    <w:rsid w:val="001831F4"/>
    <w:rsid w:val="0018390A"/>
    <w:rsid w:val="00183B83"/>
    <w:rsid w:val="0018465A"/>
    <w:rsid w:val="001850EF"/>
    <w:rsid w:val="001857E7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22F6"/>
    <w:rsid w:val="001929FA"/>
    <w:rsid w:val="00192DF8"/>
    <w:rsid w:val="00193075"/>
    <w:rsid w:val="00193A72"/>
    <w:rsid w:val="00194C2F"/>
    <w:rsid w:val="00194DCE"/>
    <w:rsid w:val="00194FB1"/>
    <w:rsid w:val="00195933"/>
    <w:rsid w:val="00195D27"/>
    <w:rsid w:val="00197E8E"/>
    <w:rsid w:val="00197FFC"/>
    <w:rsid w:val="001A06CC"/>
    <w:rsid w:val="001A0C3D"/>
    <w:rsid w:val="001A2D5A"/>
    <w:rsid w:val="001A2DC6"/>
    <w:rsid w:val="001A340F"/>
    <w:rsid w:val="001A37F6"/>
    <w:rsid w:val="001A3ADD"/>
    <w:rsid w:val="001A4A44"/>
    <w:rsid w:val="001A5152"/>
    <w:rsid w:val="001A53E7"/>
    <w:rsid w:val="001A588D"/>
    <w:rsid w:val="001A6CE2"/>
    <w:rsid w:val="001A6D3D"/>
    <w:rsid w:val="001A6E10"/>
    <w:rsid w:val="001B078F"/>
    <w:rsid w:val="001B0AAC"/>
    <w:rsid w:val="001B1D3E"/>
    <w:rsid w:val="001B2709"/>
    <w:rsid w:val="001B29CD"/>
    <w:rsid w:val="001B2F36"/>
    <w:rsid w:val="001B44A1"/>
    <w:rsid w:val="001B484D"/>
    <w:rsid w:val="001B4FF3"/>
    <w:rsid w:val="001B5430"/>
    <w:rsid w:val="001B6256"/>
    <w:rsid w:val="001B6DDF"/>
    <w:rsid w:val="001B6E29"/>
    <w:rsid w:val="001B725F"/>
    <w:rsid w:val="001B7E3D"/>
    <w:rsid w:val="001C02C6"/>
    <w:rsid w:val="001C049C"/>
    <w:rsid w:val="001C15BC"/>
    <w:rsid w:val="001C1DA7"/>
    <w:rsid w:val="001C2202"/>
    <w:rsid w:val="001C3925"/>
    <w:rsid w:val="001C4707"/>
    <w:rsid w:val="001C4E6E"/>
    <w:rsid w:val="001C4FD9"/>
    <w:rsid w:val="001C594E"/>
    <w:rsid w:val="001C5984"/>
    <w:rsid w:val="001C5BEB"/>
    <w:rsid w:val="001C5F3C"/>
    <w:rsid w:val="001C5F7D"/>
    <w:rsid w:val="001C61A0"/>
    <w:rsid w:val="001C6B40"/>
    <w:rsid w:val="001C761F"/>
    <w:rsid w:val="001C7D94"/>
    <w:rsid w:val="001D1092"/>
    <w:rsid w:val="001D12DF"/>
    <w:rsid w:val="001D16E9"/>
    <w:rsid w:val="001D2080"/>
    <w:rsid w:val="001D21DD"/>
    <w:rsid w:val="001D37D8"/>
    <w:rsid w:val="001D37F9"/>
    <w:rsid w:val="001D386D"/>
    <w:rsid w:val="001D40E2"/>
    <w:rsid w:val="001D4C0B"/>
    <w:rsid w:val="001D4F8E"/>
    <w:rsid w:val="001D4FE3"/>
    <w:rsid w:val="001D560E"/>
    <w:rsid w:val="001D66DA"/>
    <w:rsid w:val="001D6DA8"/>
    <w:rsid w:val="001D744C"/>
    <w:rsid w:val="001D76D1"/>
    <w:rsid w:val="001D78EB"/>
    <w:rsid w:val="001D7C43"/>
    <w:rsid w:val="001D7D62"/>
    <w:rsid w:val="001E0067"/>
    <w:rsid w:val="001E0BDE"/>
    <w:rsid w:val="001E0E9E"/>
    <w:rsid w:val="001E1C94"/>
    <w:rsid w:val="001E1D1E"/>
    <w:rsid w:val="001E2E82"/>
    <w:rsid w:val="001E3751"/>
    <w:rsid w:val="001E47BF"/>
    <w:rsid w:val="001E4BB0"/>
    <w:rsid w:val="001E5B6F"/>
    <w:rsid w:val="001E6550"/>
    <w:rsid w:val="001E7064"/>
    <w:rsid w:val="001E70B0"/>
    <w:rsid w:val="001E7170"/>
    <w:rsid w:val="001E7530"/>
    <w:rsid w:val="001E7E52"/>
    <w:rsid w:val="001F0097"/>
    <w:rsid w:val="001F0D6B"/>
    <w:rsid w:val="001F15C4"/>
    <w:rsid w:val="001F1BD7"/>
    <w:rsid w:val="001F2602"/>
    <w:rsid w:val="001F369E"/>
    <w:rsid w:val="001F43A7"/>
    <w:rsid w:val="001F4A79"/>
    <w:rsid w:val="001F552A"/>
    <w:rsid w:val="001F5DBC"/>
    <w:rsid w:val="001F650E"/>
    <w:rsid w:val="001F6AA7"/>
    <w:rsid w:val="001F71F3"/>
    <w:rsid w:val="00200B5A"/>
    <w:rsid w:val="00200B72"/>
    <w:rsid w:val="002025BC"/>
    <w:rsid w:val="00202DF6"/>
    <w:rsid w:val="0020373F"/>
    <w:rsid w:val="0020422A"/>
    <w:rsid w:val="00204236"/>
    <w:rsid w:val="00204B4D"/>
    <w:rsid w:val="0020500E"/>
    <w:rsid w:val="00205524"/>
    <w:rsid w:val="0020597D"/>
    <w:rsid w:val="00205EF0"/>
    <w:rsid w:val="002068A4"/>
    <w:rsid w:val="00206A51"/>
    <w:rsid w:val="00207104"/>
    <w:rsid w:val="0020758F"/>
    <w:rsid w:val="00207873"/>
    <w:rsid w:val="002079DE"/>
    <w:rsid w:val="00207A35"/>
    <w:rsid w:val="00210F12"/>
    <w:rsid w:val="00211C49"/>
    <w:rsid w:val="00212A58"/>
    <w:rsid w:val="00213E43"/>
    <w:rsid w:val="00215208"/>
    <w:rsid w:val="00215DA1"/>
    <w:rsid w:val="0021657A"/>
    <w:rsid w:val="00216BDD"/>
    <w:rsid w:val="0021739B"/>
    <w:rsid w:val="00220651"/>
    <w:rsid w:val="002216D3"/>
    <w:rsid w:val="0022224B"/>
    <w:rsid w:val="002232BC"/>
    <w:rsid w:val="002238D5"/>
    <w:rsid w:val="0022443D"/>
    <w:rsid w:val="00224EE1"/>
    <w:rsid w:val="002260DC"/>
    <w:rsid w:val="002276D0"/>
    <w:rsid w:val="00227E8D"/>
    <w:rsid w:val="00227EA2"/>
    <w:rsid w:val="002305B8"/>
    <w:rsid w:val="0023095B"/>
    <w:rsid w:val="00233860"/>
    <w:rsid w:val="00233EBA"/>
    <w:rsid w:val="00235BDA"/>
    <w:rsid w:val="002367DF"/>
    <w:rsid w:val="00237F1D"/>
    <w:rsid w:val="00240E22"/>
    <w:rsid w:val="00240F35"/>
    <w:rsid w:val="002416E1"/>
    <w:rsid w:val="00243BB7"/>
    <w:rsid w:val="00243BD6"/>
    <w:rsid w:val="002440AB"/>
    <w:rsid w:val="002447B2"/>
    <w:rsid w:val="00244A52"/>
    <w:rsid w:val="00246C74"/>
    <w:rsid w:val="00246D4C"/>
    <w:rsid w:val="002472AF"/>
    <w:rsid w:val="002473D1"/>
    <w:rsid w:val="00250B4E"/>
    <w:rsid w:val="00250C2A"/>
    <w:rsid w:val="002510A9"/>
    <w:rsid w:val="00251F20"/>
    <w:rsid w:val="0025208D"/>
    <w:rsid w:val="00253365"/>
    <w:rsid w:val="00253A6F"/>
    <w:rsid w:val="00254736"/>
    <w:rsid w:val="002548E2"/>
    <w:rsid w:val="002553BC"/>
    <w:rsid w:val="0025606B"/>
    <w:rsid w:val="00256611"/>
    <w:rsid w:val="00256A6A"/>
    <w:rsid w:val="00256AA0"/>
    <w:rsid w:val="00257302"/>
    <w:rsid w:val="00257D37"/>
    <w:rsid w:val="00257F4B"/>
    <w:rsid w:val="00262671"/>
    <w:rsid w:val="00263099"/>
    <w:rsid w:val="00263E74"/>
    <w:rsid w:val="00264CD0"/>
    <w:rsid w:val="00266834"/>
    <w:rsid w:val="00266A6B"/>
    <w:rsid w:val="00266AA7"/>
    <w:rsid w:val="00266AAB"/>
    <w:rsid w:val="002673EF"/>
    <w:rsid w:val="0027128E"/>
    <w:rsid w:val="00271B4B"/>
    <w:rsid w:val="00273C63"/>
    <w:rsid w:val="00274305"/>
    <w:rsid w:val="00275061"/>
    <w:rsid w:val="002755D2"/>
    <w:rsid w:val="00275B2D"/>
    <w:rsid w:val="002765FF"/>
    <w:rsid w:val="00276997"/>
    <w:rsid w:val="00276BAD"/>
    <w:rsid w:val="00276DE4"/>
    <w:rsid w:val="00276E6D"/>
    <w:rsid w:val="00280BE6"/>
    <w:rsid w:val="00281F12"/>
    <w:rsid w:val="00282D99"/>
    <w:rsid w:val="00283AD4"/>
    <w:rsid w:val="002843EC"/>
    <w:rsid w:val="002848DD"/>
    <w:rsid w:val="0028746B"/>
    <w:rsid w:val="0028797A"/>
    <w:rsid w:val="00290308"/>
    <w:rsid w:val="00290C19"/>
    <w:rsid w:val="002912A7"/>
    <w:rsid w:val="002918A7"/>
    <w:rsid w:val="00291C28"/>
    <w:rsid w:val="00292698"/>
    <w:rsid w:val="00292BA1"/>
    <w:rsid w:val="002935B5"/>
    <w:rsid w:val="00293840"/>
    <w:rsid w:val="00293BC8"/>
    <w:rsid w:val="002943B2"/>
    <w:rsid w:val="002945C2"/>
    <w:rsid w:val="00294A40"/>
    <w:rsid w:val="00295128"/>
    <w:rsid w:val="0029563E"/>
    <w:rsid w:val="00297B64"/>
    <w:rsid w:val="002A1781"/>
    <w:rsid w:val="002A1B2B"/>
    <w:rsid w:val="002A1E1C"/>
    <w:rsid w:val="002A1E4E"/>
    <w:rsid w:val="002A26EA"/>
    <w:rsid w:val="002A3A0E"/>
    <w:rsid w:val="002A3A83"/>
    <w:rsid w:val="002A48BC"/>
    <w:rsid w:val="002A50C7"/>
    <w:rsid w:val="002A539C"/>
    <w:rsid w:val="002A66CA"/>
    <w:rsid w:val="002A7E37"/>
    <w:rsid w:val="002A7FE1"/>
    <w:rsid w:val="002B0E90"/>
    <w:rsid w:val="002B2C9F"/>
    <w:rsid w:val="002B32EC"/>
    <w:rsid w:val="002B3740"/>
    <w:rsid w:val="002B37FD"/>
    <w:rsid w:val="002B4159"/>
    <w:rsid w:val="002B4C57"/>
    <w:rsid w:val="002B6C1A"/>
    <w:rsid w:val="002B7649"/>
    <w:rsid w:val="002B7691"/>
    <w:rsid w:val="002B7B70"/>
    <w:rsid w:val="002C0269"/>
    <w:rsid w:val="002C06B8"/>
    <w:rsid w:val="002C086C"/>
    <w:rsid w:val="002C0A58"/>
    <w:rsid w:val="002C1185"/>
    <w:rsid w:val="002C1425"/>
    <w:rsid w:val="002C24AA"/>
    <w:rsid w:val="002C24D4"/>
    <w:rsid w:val="002C56CD"/>
    <w:rsid w:val="002C60C6"/>
    <w:rsid w:val="002C6B72"/>
    <w:rsid w:val="002C6E67"/>
    <w:rsid w:val="002C7456"/>
    <w:rsid w:val="002C7ACE"/>
    <w:rsid w:val="002D022B"/>
    <w:rsid w:val="002D13FB"/>
    <w:rsid w:val="002D18A0"/>
    <w:rsid w:val="002D1CC6"/>
    <w:rsid w:val="002D21C0"/>
    <w:rsid w:val="002D2299"/>
    <w:rsid w:val="002D2451"/>
    <w:rsid w:val="002D2621"/>
    <w:rsid w:val="002D26AF"/>
    <w:rsid w:val="002D347E"/>
    <w:rsid w:val="002D354A"/>
    <w:rsid w:val="002D4292"/>
    <w:rsid w:val="002D4343"/>
    <w:rsid w:val="002D482E"/>
    <w:rsid w:val="002D4863"/>
    <w:rsid w:val="002D4877"/>
    <w:rsid w:val="002D492F"/>
    <w:rsid w:val="002D5CFE"/>
    <w:rsid w:val="002D5E82"/>
    <w:rsid w:val="002D5F4C"/>
    <w:rsid w:val="002D65AB"/>
    <w:rsid w:val="002E061D"/>
    <w:rsid w:val="002E2416"/>
    <w:rsid w:val="002E2699"/>
    <w:rsid w:val="002E2744"/>
    <w:rsid w:val="002E3E5A"/>
    <w:rsid w:val="002E3F3B"/>
    <w:rsid w:val="002E48D3"/>
    <w:rsid w:val="002E4DEA"/>
    <w:rsid w:val="002E52AF"/>
    <w:rsid w:val="002E5350"/>
    <w:rsid w:val="002E57BC"/>
    <w:rsid w:val="002E6D33"/>
    <w:rsid w:val="002F079B"/>
    <w:rsid w:val="002F1407"/>
    <w:rsid w:val="002F18F2"/>
    <w:rsid w:val="002F3171"/>
    <w:rsid w:val="002F47AD"/>
    <w:rsid w:val="002F540C"/>
    <w:rsid w:val="002F6323"/>
    <w:rsid w:val="003011B1"/>
    <w:rsid w:val="00301417"/>
    <w:rsid w:val="003037BE"/>
    <w:rsid w:val="003039DB"/>
    <w:rsid w:val="00303C36"/>
    <w:rsid w:val="0030462A"/>
    <w:rsid w:val="0030464E"/>
    <w:rsid w:val="0030608B"/>
    <w:rsid w:val="003064B6"/>
    <w:rsid w:val="003069EF"/>
    <w:rsid w:val="0030777D"/>
    <w:rsid w:val="00307FC0"/>
    <w:rsid w:val="00310B22"/>
    <w:rsid w:val="00311B5F"/>
    <w:rsid w:val="00312AE2"/>
    <w:rsid w:val="0031320F"/>
    <w:rsid w:val="003146A0"/>
    <w:rsid w:val="00314D52"/>
    <w:rsid w:val="00315243"/>
    <w:rsid w:val="00315AD1"/>
    <w:rsid w:val="00316382"/>
    <w:rsid w:val="00316771"/>
    <w:rsid w:val="003168BE"/>
    <w:rsid w:val="00316D54"/>
    <w:rsid w:val="003206DE"/>
    <w:rsid w:val="003207C9"/>
    <w:rsid w:val="00322168"/>
    <w:rsid w:val="00322209"/>
    <w:rsid w:val="0032234B"/>
    <w:rsid w:val="0032238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FC9"/>
    <w:rsid w:val="00330C53"/>
    <w:rsid w:val="00330E7D"/>
    <w:rsid w:val="00331442"/>
    <w:rsid w:val="00331F68"/>
    <w:rsid w:val="003320B3"/>
    <w:rsid w:val="0033285F"/>
    <w:rsid w:val="00332914"/>
    <w:rsid w:val="00332E7E"/>
    <w:rsid w:val="00333E02"/>
    <w:rsid w:val="00333E71"/>
    <w:rsid w:val="0033582C"/>
    <w:rsid w:val="00335E8F"/>
    <w:rsid w:val="003378AE"/>
    <w:rsid w:val="00337C84"/>
    <w:rsid w:val="00342472"/>
    <w:rsid w:val="003434F2"/>
    <w:rsid w:val="00343A30"/>
    <w:rsid w:val="003449A1"/>
    <w:rsid w:val="00344BF3"/>
    <w:rsid w:val="003450BF"/>
    <w:rsid w:val="0034586A"/>
    <w:rsid w:val="00347187"/>
    <w:rsid w:val="00351494"/>
    <w:rsid w:val="003517C5"/>
    <w:rsid w:val="0035209B"/>
    <w:rsid w:val="0035265D"/>
    <w:rsid w:val="00353986"/>
    <w:rsid w:val="003541F2"/>
    <w:rsid w:val="00355143"/>
    <w:rsid w:val="003556B8"/>
    <w:rsid w:val="0035770D"/>
    <w:rsid w:val="003577E9"/>
    <w:rsid w:val="00357D49"/>
    <w:rsid w:val="00361272"/>
    <w:rsid w:val="00361C84"/>
    <w:rsid w:val="00362C8A"/>
    <w:rsid w:val="00363619"/>
    <w:rsid w:val="00364354"/>
    <w:rsid w:val="00364455"/>
    <w:rsid w:val="00365ADE"/>
    <w:rsid w:val="00366099"/>
    <w:rsid w:val="00371447"/>
    <w:rsid w:val="00372357"/>
    <w:rsid w:val="003724B6"/>
    <w:rsid w:val="00372772"/>
    <w:rsid w:val="00372957"/>
    <w:rsid w:val="00372B39"/>
    <w:rsid w:val="00372CB5"/>
    <w:rsid w:val="00372ED3"/>
    <w:rsid w:val="003732DE"/>
    <w:rsid w:val="00375109"/>
    <w:rsid w:val="00375149"/>
    <w:rsid w:val="003759FF"/>
    <w:rsid w:val="00375BEF"/>
    <w:rsid w:val="00375D39"/>
    <w:rsid w:val="00377656"/>
    <w:rsid w:val="003808D7"/>
    <w:rsid w:val="0038090B"/>
    <w:rsid w:val="00380E14"/>
    <w:rsid w:val="003813C8"/>
    <w:rsid w:val="0038236B"/>
    <w:rsid w:val="00382A0D"/>
    <w:rsid w:val="00382D91"/>
    <w:rsid w:val="00382F54"/>
    <w:rsid w:val="00383570"/>
    <w:rsid w:val="0038391C"/>
    <w:rsid w:val="00383C6B"/>
    <w:rsid w:val="003845CA"/>
    <w:rsid w:val="00385390"/>
    <w:rsid w:val="003859B8"/>
    <w:rsid w:val="00385AD8"/>
    <w:rsid w:val="00386955"/>
    <w:rsid w:val="00390E10"/>
    <w:rsid w:val="0039158D"/>
    <w:rsid w:val="003926AF"/>
    <w:rsid w:val="003928F1"/>
    <w:rsid w:val="0039387E"/>
    <w:rsid w:val="003948E5"/>
    <w:rsid w:val="00394BA2"/>
    <w:rsid w:val="0039524B"/>
    <w:rsid w:val="00397169"/>
    <w:rsid w:val="00397FBF"/>
    <w:rsid w:val="003A0469"/>
    <w:rsid w:val="003A0A87"/>
    <w:rsid w:val="003A165A"/>
    <w:rsid w:val="003A36D2"/>
    <w:rsid w:val="003A37A2"/>
    <w:rsid w:val="003A3A01"/>
    <w:rsid w:val="003A3C16"/>
    <w:rsid w:val="003A493A"/>
    <w:rsid w:val="003A51D1"/>
    <w:rsid w:val="003A5688"/>
    <w:rsid w:val="003A61EE"/>
    <w:rsid w:val="003A749B"/>
    <w:rsid w:val="003A75FA"/>
    <w:rsid w:val="003A7EA1"/>
    <w:rsid w:val="003B06B4"/>
    <w:rsid w:val="003B10DE"/>
    <w:rsid w:val="003B2B75"/>
    <w:rsid w:val="003B4654"/>
    <w:rsid w:val="003B5784"/>
    <w:rsid w:val="003B5B99"/>
    <w:rsid w:val="003B6735"/>
    <w:rsid w:val="003B7689"/>
    <w:rsid w:val="003C0B1A"/>
    <w:rsid w:val="003C0E61"/>
    <w:rsid w:val="003C0FE3"/>
    <w:rsid w:val="003C19B4"/>
    <w:rsid w:val="003C2FE3"/>
    <w:rsid w:val="003C4464"/>
    <w:rsid w:val="003C455D"/>
    <w:rsid w:val="003C57C5"/>
    <w:rsid w:val="003C58AE"/>
    <w:rsid w:val="003C643A"/>
    <w:rsid w:val="003C6EB4"/>
    <w:rsid w:val="003D0073"/>
    <w:rsid w:val="003D200A"/>
    <w:rsid w:val="003D27BF"/>
    <w:rsid w:val="003D2842"/>
    <w:rsid w:val="003D3880"/>
    <w:rsid w:val="003D3A92"/>
    <w:rsid w:val="003D461F"/>
    <w:rsid w:val="003D470C"/>
    <w:rsid w:val="003D5624"/>
    <w:rsid w:val="003D5667"/>
    <w:rsid w:val="003D627D"/>
    <w:rsid w:val="003D687E"/>
    <w:rsid w:val="003D6D6E"/>
    <w:rsid w:val="003E0CCD"/>
    <w:rsid w:val="003E3B55"/>
    <w:rsid w:val="003E4F92"/>
    <w:rsid w:val="003E54E6"/>
    <w:rsid w:val="003E63B1"/>
    <w:rsid w:val="003E65C1"/>
    <w:rsid w:val="003E7349"/>
    <w:rsid w:val="003E7558"/>
    <w:rsid w:val="003E7A1C"/>
    <w:rsid w:val="003F0452"/>
    <w:rsid w:val="003F10AF"/>
    <w:rsid w:val="003F166C"/>
    <w:rsid w:val="003F1CA3"/>
    <w:rsid w:val="003F1D40"/>
    <w:rsid w:val="003F27F7"/>
    <w:rsid w:val="003F3312"/>
    <w:rsid w:val="003F3625"/>
    <w:rsid w:val="003F4B5E"/>
    <w:rsid w:val="003F54C2"/>
    <w:rsid w:val="003F671B"/>
    <w:rsid w:val="003F7A85"/>
    <w:rsid w:val="00400E5A"/>
    <w:rsid w:val="00401205"/>
    <w:rsid w:val="004014C3"/>
    <w:rsid w:val="004015F0"/>
    <w:rsid w:val="00402273"/>
    <w:rsid w:val="004022A7"/>
    <w:rsid w:val="00403124"/>
    <w:rsid w:val="00403510"/>
    <w:rsid w:val="004037D3"/>
    <w:rsid w:val="00404E39"/>
    <w:rsid w:val="00405ED3"/>
    <w:rsid w:val="004061B2"/>
    <w:rsid w:val="0040666C"/>
    <w:rsid w:val="00407DAD"/>
    <w:rsid w:val="0041155C"/>
    <w:rsid w:val="00412144"/>
    <w:rsid w:val="00412172"/>
    <w:rsid w:val="004130BC"/>
    <w:rsid w:val="00413525"/>
    <w:rsid w:val="004136A7"/>
    <w:rsid w:val="00413DCD"/>
    <w:rsid w:val="00413FA9"/>
    <w:rsid w:val="00415165"/>
    <w:rsid w:val="00415CA7"/>
    <w:rsid w:val="00415F9B"/>
    <w:rsid w:val="00416735"/>
    <w:rsid w:val="00416D03"/>
    <w:rsid w:val="0041726D"/>
    <w:rsid w:val="004173A6"/>
    <w:rsid w:val="00420D03"/>
    <w:rsid w:val="00420E9C"/>
    <w:rsid w:val="00420F39"/>
    <w:rsid w:val="004214C1"/>
    <w:rsid w:val="004223C7"/>
    <w:rsid w:val="00422E25"/>
    <w:rsid w:val="00422F79"/>
    <w:rsid w:val="00423D2B"/>
    <w:rsid w:val="00425489"/>
    <w:rsid w:val="004259ED"/>
    <w:rsid w:val="00426830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963"/>
    <w:rsid w:val="00434D39"/>
    <w:rsid w:val="00434E7C"/>
    <w:rsid w:val="00435366"/>
    <w:rsid w:val="00435DD6"/>
    <w:rsid w:val="00436DF1"/>
    <w:rsid w:val="004378E2"/>
    <w:rsid w:val="00437B99"/>
    <w:rsid w:val="0044063F"/>
    <w:rsid w:val="00441F1C"/>
    <w:rsid w:val="0044273C"/>
    <w:rsid w:val="00442F8B"/>
    <w:rsid w:val="00443809"/>
    <w:rsid w:val="00444252"/>
    <w:rsid w:val="004443C7"/>
    <w:rsid w:val="00444B21"/>
    <w:rsid w:val="00444E7F"/>
    <w:rsid w:val="00446FED"/>
    <w:rsid w:val="00446FF3"/>
    <w:rsid w:val="00447156"/>
    <w:rsid w:val="00447B13"/>
    <w:rsid w:val="00450E79"/>
    <w:rsid w:val="00451010"/>
    <w:rsid w:val="004512FC"/>
    <w:rsid w:val="004527E1"/>
    <w:rsid w:val="00453A6D"/>
    <w:rsid w:val="004548E8"/>
    <w:rsid w:val="004555A2"/>
    <w:rsid w:val="00455BB9"/>
    <w:rsid w:val="004563AA"/>
    <w:rsid w:val="00457D4D"/>
    <w:rsid w:val="0046002D"/>
    <w:rsid w:val="00460746"/>
    <w:rsid w:val="00460961"/>
    <w:rsid w:val="00460BB1"/>
    <w:rsid w:val="00460FA6"/>
    <w:rsid w:val="00461893"/>
    <w:rsid w:val="004622B1"/>
    <w:rsid w:val="004632C1"/>
    <w:rsid w:val="004632C3"/>
    <w:rsid w:val="00463ECC"/>
    <w:rsid w:val="004641B8"/>
    <w:rsid w:val="004643DD"/>
    <w:rsid w:val="00464E5E"/>
    <w:rsid w:val="00466576"/>
    <w:rsid w:val="00466B01"/>
    <w:rsid w:val="00467E58"/>
    <w:rsid w:val="00470A2B"/>
    <w:rsid w:val="00470CD1"/>
    <w:rsid w:val="00470F72"/>
    <w:rsid w:val="00471986"/>
    <w:rsid w:val="004726F9"/>
    <w:rsid w:val="004735CD"/>
    <w:rsid w:val="004739A4"/>
    <w:rsid w:val="00473B72"/>
    <w:rsid w:val="0047504E"/>
    <w:rsid w:val="00475A84"/>
    <w:rsid w:val="00475B66"/>
    <w:rsid w:val="0047613D"/>
    <w:rsid w:val="00476783"/>
    <w:rsid w:val="00477EA6"/>
    <w:rsid w:val="0048084D"/>
    <w:rsid w:val="0048101B"/>
    <w:rsid w:val="00481180"/>
    <w:rsid w:val="004813E3"/>
    <w:rsid w:val="00481A0D"/>
    <w:rsid w:val="00481E23"/>
    <w:rsid w:val="00482533"/>
    <w:rsid w:val="00482D21"/>
    <w:rsid w:val="00483CA3"/>
    <w:rsid w:val="00483CE9"/>
    <w:rsid w:val="0048432E"/>
    <w:rsid w:val="004849DC"/>
    <w:rsid w:val="00486236"/>
    <w:rsid w:val="00487701"/>
    <w:rsid w:val="0049048E"/>
    <w:rsid w:val="004914DB"/>
    <w:rsid w:val="00493A03"/>
    <w:rsid w:val="00494FB4"/>
    <w:rsid w:val="00495359"/>
    <w:rsid w:val="0049646E"/>
    <w:rsid w:val="00496937"/>
    <w:rsid w:val="0049699C"/>
    <w:rsid w:val="00496F0B"/>
    <w:rsid w:val="004971CE"/>
    <w:rsid w:val="00497A03"/>
    <w:rsid w:val="004A1C57"/>
    <w:rsid w:val="004A1EDD"/>
    <w:rsid w:val="004A2FDC"/>
    <w:rsid w:val="004A30D7"/>
    <w:rsid w:val="004A42DC"/>
    <w:rsid w:val="004A58FE"/>
    <w:rsid w:val="004B0C40"/>
    <w:rsid w:val="004B112B"/>
    <w:rsid w:val="004B1149"/>
    <w:rsid w:val="004B1344"/>
    <w:rsid w:val="004B14A5"/>
    <w:rsid w:val="004B27D9"/>
    <w:rsid w:val="004B32BC"/>
    <w:rsid w:val="004B358A"/>
    <w:rsid w:val="004B3F6E"/>
    <w:rsid w:val="004B47D6"/>
    <w:rsid w:val="004B5137"/>
    <w:rsid w:val="004B6447"/>
    <w:rsid w:val="004C003D"/>
    <w:rsid w:val="004C1907"/>
    <w:rsid w:val="004C2167"/>
    <w:rsid w:val="004C29B8"/>
    <w:rsid w:val="004C5110"/>
    <w:rsid w:val="004C54C8"/>
    <w:rsid w:val="004C57C3"/>
    <w:rsid w:val="004C5EE8"/>
    <w:rsid w:val="004C622E"/>
    <w:rsid w:val="004C625B"/>
    <w:rsid w:val="004C67C2"/>
    <w:rsid w:val="004C6C48"/>
    <w:rsid w:val="004C6EE3"/>
    <w:rsid w:val="004C7163"/>
    <w:rsid w:val="004C7780"/>
    <w:rsid w:val="004D080E"/>
    <w:rsid w:val="004D1322"/>
    <w:rsid w:val="004D188F"/>
    <w:rsid w:val="004D2349"/>
    <w:rsid w:val="004D34F7"/>
    <w:rsid w:val="004D5534"/>
    <w:rsid w:val="004D645D"/>
    <w:rsid w:val="004D7BCB"/>
    <w:rsid w:val="004E0048"/>
    <w:rsid w:val="004E00DE"/>
    <w:rsid w:val="004E01A7"/>
    <w:rsid w:val="004E0B98"/>
    <w:rsid w:val="004E1A42"/>
    <w:rsid w:val="004E1C13"/>
    <w:rsid w:val="004E2BEF"/>
    <w:rsid w:val="004E2CEF"/>
    <w:rsid w:val="004E2E81"/>
    <w:rsid w:val="004E4EF3"/>
    <w:rsid w:val="004E4FA9"/>
    <w:rsid w:val="004E51D8"/>
    <w:rsid w:val="004E59DF"/>
    <w:rsid w:val="004E5E21"/>
    <w:rsid w:val="004E5FD6"/>
    <w:rsid w:val="004F0134"/>
    <w:rsid w:val="004F0AC6"/>
    <w:rsid w:val="004F170E"/>
    <w:rsid w:val="004F2CBD"/>
    <w:rsid w:val="004F2F52"/>
    <w:rsid w:val="004F346B"/>
    <w:rsid w:val="004F34F1"/>
    <w:rsid w:val="004F427F"/>
    <w:rsid w:val="004F46F2"/>
    <w:rsid w:val="004F4894"/>
    <w:rsid w:val="004F565A"/>
    <w:rsid w:val="004F7523"/>
    <w:rsid w:val="005014EF"/>
    <w:rsid w:val="00502171"/>
    <w:rsid w:val="00502499"/>
    <w:rsid w:val="0050263E"/>
    <w:rsid w:val="00503D48"/>
    <w:rsid w:val="00503D8A"/>
    <w:rsid w:val="00504900"/>
    <w:rsid w:val="0050530C"/>
    <w:rsid w:val="005064A9"/>
    <w:rsid w:val="00506808"/>
    <w:rsid w:val="00506DF6"/>
    <w:rsid w:val="00507987"/>
    <w:rsid w:val="00507B7C"/>
    <w:rsid w:val="00507BC8"/>
    <w:rsid w:val="005101C5"/>
    <w:rsid w:val="0051162C"/>
    <w:rsid w:val="0051190A"/>
    <w:rsid w:val="00511C59"/>
    <w:rsid w:val="00512E73"/>
    <w:rsid w:val="00513309"/>
    <w:rsid w:val="00513E20"/>
    <w:rsid w:val="00513E3D"/>
    <w:rsid w:val="00514174"/>
    <w:rsid w:val="00515DC9"/>
    <w:rsid w:val="00516577"/>
    <w:rsid w:val="0052046D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558"/>
    <w:rsid w:val="005277F6"/>
    <w:rsid w:val="00527CEE"/>
    <w:rsid w:val="005301B2"/>
    <w:rsid w:val="00530328"/>
    <w:rsid w:val="0053166C"/>
    <w:rsid w:val="00532A12"/>
    <w:rsid w:val="00532F32"/>
    <w:rsid w:val="00533327"/>
    <w:rsid w:val="00533673"/>
    <w:rsid w:val="005339AC"/>
    <w:rsid w:val="005348E4"/>
    <w:rsid w:val="005358F3"/>
    <w:rsid w:val="00535E30"/>
    <w:rsid w:val="0053644A"/>
    <w:rsid w:val="00536A44"/>
    <w:rsid w:val="00536E49"/>
    <w:rsid w:val="00537022"/>
    <w:rsid w:val="0053705A"/>
    <w:rsid w:val="00537F98"/>
    <w:rsid w:val="005408A1"/>
    <w:rsid w:val="005415C6"/>
    <w:rsid w:val="005415DF"/>
    <w:rsid w:val="00541FCF"/>
    <w:rsid w:val="00543481"/>
    <w:rsid w:val="00543663"/>
    <w:rsid w:val="00543EA7"/>
    <w:rsid w:val="00544385"/>
    <w:rsid w:val="005445A3"/>
    <w:rsid w:val="00545C85"/>
    <w:rsid w:val="0054619D"/>
    <w:rsid w:val="0054712F"/>
    <w:rsid w:val="005475B0"/>
    <w:rsid w:val="005475B4"/>
    <w:rsid w:val="00550A49"/>
    <w:rsid w:val="00551210"/>
    <w:rsid w:val="00553D4B"/>
    <w:rsid w:val="00560816"/>
    <w:rsid w:val="00560EAC"/>
    <w:rsid w:val="00561037"/>
    <w:rsid w:val="0056121B"/>
    <w:rsid w:val="00561C3D"/>
    <w:rsid w:val="005620AF"/>
    <w:rsid w:val="0056238A"/>
    <w:rsid w:val="005625B3"/>
    <w:rsid w:val="00563479"/>
    <w:rsid w:val="00563553"/>
    <w:rsid w:val="0056384B"/>
    <w:rsid w:val="00563943"/>
    <w:rsid w:val="00565AEE"/>
    <w:rsid w:val="00566379"/>
    <w:rsid w:val="00566D67"/>
    <w:rsid w:val="0056759B"/>
    <w:rsid w:val="00570730"/>
    <w:rsid w:val="0057091C"/>
    <w:rsid w:val="00570FA1"/>
    <w:rsid w:val="005710E8"/>
    <w:rsid w:val="005718FB"/>
    <w:rsid w:val="00572B95"/>
    <w:rsid w:val="0057389E"/>
    <w:rsid w:val="005747CC"/>
    <w:rsid w:val="00574984"/>
    <w:rsid w:val="00576692"/>
    <w:rsid w:val="00577C36"/>
    <w:rsid w:val="005805AA"/>
    <w:rsid w:val="00580E42"/>
    <w:rsid w:val="00582550"/>
    <w:rsid w:val="00582911"/>
    <w:rsid w:val="00583205"/>
    <w:rsid w:val="00583A5A"/>
    <w:rsid w:val="00583EC9"/>
    <w:rsid w:val="00584821"/>
    <w:rsid w:val="00584DD8"/>
    <w:rsid w:val="0058513E"/>
    <w:rsid w:val="0058571A"/>
    <w:rsid w:val="005867B2"/>
    <w:rsid w:val="00587382"/>
    <w:rsid w:val="005874A3"/>
    <w:rsid w:val="0059040A"/>
    <w:rsid w:val="005905D3"/>
    <w:rsid w:val="00590FDF"/>
    <w:rsid w:val="00591137"/>
    <w:rsid w:val="00591B3F"/>
    <w:rsid w:val="00592BDF"/>
    <w:rsid w:val="00592DAF"/>
    <w:rsid w:val="005936B5"/>
    <w:rsid w:val="0059425B"/>
    <w:rsid w:val="005950B8"/>
    <w:rsid w:val="00595A83"/>
    <w:rsid w:val="00597219"/>
    <w:rsid w:val="0059735D"/>
    <w:rsid w:val="005973BA"/>
    <w:rsid w:val="00597B62"/>
    <w:rsid w:val="005A0271"/>
    <w:rsid w:val="005A039F"/>
    <w:rsid w:val="005A1D16"/>
    <w:rsid w:val="005A2EE2"/>
    <w:rsid w:val="005A35F4"/>
    <w:rsid w:val="005A3835"/>
    <w:rsid w:val="005A3CAA"/>
    <w:rsid w:val="005A4A7A"/>
    <w:rsid w:val="005A4F51"/>
    <w:rsid w:val="005A6429"/>
    <w:rsid w:val="005A65E1"/>
    <w:rsid w:val="005A753C"/>
    <w:rsid w:val="005B05DE"/>
    <w:rsid w:val="005B140F"/>
    <w:rsid w:val="005B267F"/>
    <w:rsid w:val="005B29DE"/>
    <w:rsid w:val="005B2C2F"/>
    <w:rsid w:val="005B3C21"/>
    <w:rsid w:val="005B4C59"/>
    <w:rsid w:val="005B67DA"/>
    <w:rsid w:val="005B720C"/>
    <w:rsid w:val="005C09F4"/>
    <w:rsid w:val="005C0C54"/>
    <w:rsid w:val="005C0E10"/>
    <w:rsid w:val="005C0FF0"/>
    <w:rsid w:val="005C14BE"/>
    <w:rsid w:val="005C1F56"/>
    <w:rsid w:val="005C26C0"/>
    <w:rsid w:val="005C325A"/>
    <w:rsid w:val="005C33B2"/>
    <w:rsid w:val="005C33E6"/>
    <w:rsid w:val="005C3481"/>
    <w:rsid w:val="005C36AB"/>
    <w:rsid w:val="005C377A"/>
    <w:rsid w:val="005C4686"/>
    <w:rsid w:val="005C4CE9"/>
    <w:rsid w:val="005C4F60"/>
    <w:rsid w:val="005C509C"/>
    <w:rsid w:val="005C5ABF"/>
    <w:rsid w:val="005C5F7A"/>
    <w:rsid w:val="005C617B"/>
    <w:rsid w:val="005C6A88"/>
    <w:rsid w:val="005C7A72"/>
    <w:rsid w:val="005C7AC3"/>
    <w:rsid w:val="005D0EDC"/>
    <w:rsid w:val="005D11A4"/>
    <w:rsid w:val="005D181C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C7"/>
    <w:rsid w:val="005D74F7"/>
    <w:rsid w:val="005D7CED"/>
    <w:rsid w:val="005E0468"/>
    <w:rsid w:val="005E2C1B"/>
    <w:rsid w:val="005E3067"/>
    <w:rsid w:val="005E4426"/>
    <w:rsid w:val="005E48B7"/>
    <w:rsid w:val="005E6425"/>
    <w:rsid w:val="005E6BBD"/>
    <w:rsid w:val="005E6C18"/>
    <w:rsid w:val="005E6E7F"/>
    <w:rsid w:val="005E6FD8"/>
    <w:rsid w:val="005E787B"/>
    <w:rsid w:val="005E7AF0"/>
    <w:rsid w:val="005F0235"/>
    <w:rsid w:val="005F0609"/>
    <w:rsid w:val="005F2175"/>
    <w:rsid w:val="005F25BB"/>
    <w:rsid w:val="005F2A2D"/>
    <w:rsid w:val="005F2EB0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EF6"/>
    <w:rsid w:val="00600FC2"/>
    <w:rsid w:val="00602952"/>
    <w:rsid w:val="00602F61"/>
    <w:rsid w:val="006033F7"/>
    <w:rsid w:val="00603D13"/>
    <w:rsid w:val="00604135"/>
    <w:rsid w:val="00604F29"/>
    <w:rsid w:val="0060517E"/>
    <w:rsid w:val="006057AA"/>
    <w:rsid w:val="006059E6"/>
    <w:rsid w:val="00605C45"/>
    <w:rsid w:val="0060721A"/>
    <w:rsid w:val="00607C6A"/>
    <w:rsid w:val="006106E8"/>
    <w:rsid w:val="006114EC"/>
    <w:rsid w:val="0061255A"/>
    <w:rsid w:val="00613AA0"/>
    <w:rsid w:val="00614211"/>
    <w:rsid w:val="00614F5A"/>
    <w:rsid w:val="006152E5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19F8"/>
    <w:rsid w:val="00632448"/>
    <w:rsid w:val="006326FC"/>
    <w:rsid w:val="00632898"/>
    <w:rsid w:val="00632CFC"/>
    <w:rsid w:val="00633445"/>
    <w:rsid w:val="0063349E"/>
    <w:rsid w:val="006335DA"/>
    <w:rsid w:val="00633780"/>
    <w:rsid w:val="00633BCF"/>
    <w:rsid w:val="006343F9"/>
    <w:rsid w:val="0063672F"/>
    <w:rsid w:val="00636858"/>
    <w:rsid w:val="006373C4"/>
    <w:rsid w:val="0063743D"/>
    <w:rsid w:val="00637842"/>
    <w:rsid w:val="00640497"/>
    <w:rsid w:val="00640E6E"/>
    <w:rsid w:val="00642C83"/>
    <w:rsid w:val="00642FB4"/>
    <w:rsid w:val="00643AAA"/>
    <w:rsid w:val="006448D7"/>
    <w:rsid w:val="00644D4B"/>
    <w:rsid w:val="00645341"/>
    <w:rsid w:val="0064552B"/>
    <w:rsid w:val="0064646A"/>
    <w:rsid w:val="0064650D"/>
    <w:rsid w:val="00646635"/>
    <w:rsid w:val="00646BA2"/>
    <w:rsid w:val="006473DC"/>
    <w:rsid w:val="0065013B"/>
    <w:rsid w:val="006509AD"/>
    <w:rsid w:val="00653927"/>
    <w:rsid w:val="00653A12"/>
    <w:rsid w:val="00653EE0"/>
    <w:rsid w:val="00653FC7"/>
    <w:rsid w:val="00654412"/>
    <w:rsid w:val="0065471F"/>
    <w:rsid w:val="006548D9"/>
    <w:rsid w:val="006558EF"/>
    <w:rsid w:val="00656A4C"/>
    <w:rsid w:val="00657E4A"/>
    <w:rsid w:val="0066057F"/>
    <w:rsid w:val="0066067B"/>
    <w:rsid w:val="0066084B"/>
    <w:rsid w:val="00661861"/>
    <w:rsid w:val="00661B7D"/>
    <w:rsid w:val="0066287E"/>
    <w:rsid w:val="0066304E"/>
    <w:rsid w:val="00663948"/>
    <w:rsid w:val="006643A6"/>
    <w:rsid w:val="006650E8"/>
    <w:rsid w:val="0066620D"/>
    <w:rsid w:val="0066688F"/>
    <w:rsid w:val="00666B3D"/>
    <w:rsid w:val="00667129"/>
    <w:rsid w:val="006674F0"/>
    <w:rsid w:val="006679BB"/>
    <w:rsid w:val="00670657"/>
    <w:rsid w:val="006740C7"/>
    <w:rsid w:val="006749C8"/>
    <w:rsid w:val="00674BE0"/>
    <w:rsid w:val="00677C19"/>
    <w:rsid w:val="0068021B"/>
    <w:rsid w:val="006806FB"/>
    <w:rsid w:val="006809CF"/>
    <w:rsid w:val="00681763"/>
    <w:rsid w:val="00682691"/>
    <w:rsid w:val="00682B2B"/>
    <w:rsid w:val="00682C28"/>
    <w:rsid w:val="006852B6"/>
    <w:rsid w:val="0068683E"/>
    <w:rsid w:val="006868B8"/>
    <w:rsid w:val="006869A3"/>
    <w:rsid w:val="00686EB7"/>
    <w:rsid w:val="006873B0"/>
    <w:rsid w:val="0068757A"/>
    <w:rsid w:val="00687632"/>
    <w:rsid w:val="006877E6"/>
    <w:rsid w:val="006904E8"/>
    <w:rsid w:val="00690B8B"/>
    <w:rsid w:val="006912CE"/>
    <w:rsid w:val="0069313A"/>
    <w:rsid w:val="0069318A"/>
    <w:rsid w:val="006956FD"/>
    <w:rsid w:val="00695866"/>
    <w:rsid w:val="00695CD2"/>
    <w:rsid w:val="00696C7F"/>
    <w:rsid w:val="00697677"/>
    <w:rsid w:val="0069793E"/>
    <w:rsid w:val="006A06AB"/>
    <w:rsid w:val="006A0EB0"/>
    <w:rsid w:val="006A1364"/>
    <w:rsid w:val="006A1CB6"/>
    <w:rsid w:val="006A329C"/>
    <w:rsid w:val="006A3617"/>
    <w:rsid w:val="006A3684"/>
    <w:rsid w:val="006A3AD2"/>
    <w:rsid w:val="006A3F3F"/>
    <w:rsid w:val="006A3FCA"/>
    <w:rsid w:val="006A516A"/>
    <w:rsid w:val="006A5489"/>
    <w:rsid w:val="006A54B5"/>
    <w:rsid w:val="006A5893"/>
    <w:rsid w:val="006A5C30"/>
    <w:rsid w:val="006A5E22"/>
    <w:rsid w:val="006A60FA"/>
    <w:rsid w:val="006A63BE"/>
    <w:rsid w:val="006A6AD1"/>
    <w:rsid w:val="006A70EB"/>
    <w:rsid w:val="006B08DF"/>
    <w:rsid w:val="006B0BB9"/>
    <w:rsid w:val="006B11D0"/>
    <w:rsid w:val="006B14C9"/>
    <w:rsid w:val="006B1F9E"/>
    <w:rsid w:val="006B3EFA"/>
    <w:rsid w:val="006B3F63"/>
    <w:rsid w:val="006B3FC2"/>
    <w:rsid w:val="006B4438"/>
    <w:rsid w:val="006B67A0"/>
    <w:rsid w:val="006B6E56"/>
    <w:rsid w:val="006C2595"/>
    <w:rsid w:val="006C25A8"/>
    <w:rsid w:val="006C293D"/>
    <w:rsid w:val="006C2E4F"/>
    <w:rsid w:val="006C4DDA"/>
    <w:rsid w:val="006C587C"/>
    <w:rsid w:val="006C5DC6"/>
    <w:rsid w:val="006C61BF"/>
    <w:rsid w:val="006C7D23"/>
    <w:rsid w:val="006D032C"/>
    <w:rsid w:val="006D04EA"/>
    <w:rsid w:val="006D1ACA"/>
    <w:rsid w:val="006D1AF2"/>
    <w:rsid w:val="006D2731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4EF"/>
    <w:rsid w:val="006E22B2"/>
    <w:rsid w:val="006E3C79"/>
    <w:rsid w:val="006E411F"/>
    <w:rsid w:val="006E4FDF"/>
    <w:rsid w:val="006E5A70"/>
    <w:rsid w:val="006E5E03"/>
    <w:rsid w:val="006E609F"/>
    <w:rsid w:val="006E62F0"/>
    <w:rsid w:val="006F059A"/>
    <w:rsid w:val="006F0F4F"/>
    <w:rsid w:val="006F1776"/>
    <w:rsid w:val="006F1C7B"/>
    <w:rsid w:val="006F1F90"/>
    <w:rsid w:val="006F20C3"/>
    <w:rsid w:val="006F2685"/>
    <w:rsid w:val="006F5563"/>
    <w:rsid w:val="006F6A16"/>
    <w:rsid w:val="006F6C2C"/>
    <w:rsid w:val="006F7513"/>
    <w:rsid w:val="006F772C"/>
    <w:rsid w:val="0070044E"/>
    <w:rsid w:val="00700827"/>
    <w:rsid w:val="00700B44"/>
    <w:rsid w:val="00701872"/>
    <w:rsid w:val="00702853"/>
    <w:rsid w:val="00702897"/>
    <w:rsid w:val="00702A97"/>
    <w:rsid w:val="007032FF"/>
    <w:rsid w:val="007037DA"/>
    <w:rsid w:val="0070567D"/>
    <w:rsid w:val="00705E75"/>
    <w:rsid w:val="007061E4"/>
    <w:rsid w:val="007072F8"/>
    <w:rsid w:val="0070788B"/>
    <w:rsid w:val="00710568"/>
    <w:rsid w:val="00710935"/>
    <w:rsid w:val="00710EFB"/>
    <w:rsid w:val="007117F5"/>
    <w:rsid w:val="00713F14"/>
    <w:rsid w:val="007141AC"/>
    <w:rsid w:val="007141D1"/>
    <w:rsid w:val="007142E7"/>
    <w:rsid w:val="0071683E"/>
    <w:rsid w:val="0071699C"/>
    <w:rsid w:val="00716A08"/>
    <w:rsid w:val="00716E2F"/>
    <w:rsid w:val="0071771F"/>
    <w:rsid w:val="00717D16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9E6"/>
    <w:rsid w:val="00724C49"/>
    <w:rsid w:val="00724F38"/>
    <w:rsid w:val="00725731"/>
    <w:rsid w:val="00725807"/>
    <w:rsid w:val="0072610B"/>
    <w:rsid w:val="00726EC0"/>
    <w:rsid w:val="007271D9"/>
    <w:rsid w:val="00727DF0"/>
    <w:rsid w:val="0073014E"/>
    <w:rsid w:val="007301E2"/>
    <w:rsid w:val="0073085E"/>
    <w:rsid w:val="00730934"/>
    <w:rsid w:val="00730B99"/>
    <w:rsid w:val="00732520"/>
    <w:rsid w:val="00732B6C"/>
    <w:rsid w:val="00732D41"/>
    <w:rsid w:val="00733798"/>
    <w:rsid w:val="00734528"/>
    <w:rsid w:val="00734962"/>
    <w:rsid w:val="007362B4"/>
    <w:rsid w:val="0073636C"/>
    <w:rsid w:val="00740B4C"/>
    <w:rsid w:val="00741580"/>
    <w:rsid w:val="00741C85"/>
    <w:rsid w:val="00741F76"/>
    <w:rsid w:val="007425B6"/>
    <w:rsid w:val="007439DB"/>
    <w:rsid w:val="00744694"/>
    <w:rsid w:val="00744F3F"/>
    <w:rsid w:val="00745275"/>
    <w:rsid w:val="00745B8F"/>
    <w:rsid w:val="00746164"/>
    <w:rsid w:val="0074644A"/>
    <w:rsid w:val="007524C2"/>
    <w:rsid w:val="00752F5C"/>
    <w:rsid w:val="00753471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6C0B"/>
    <w:rsid w:val="00757044"/>
    <w:rsid w:val="007576EC"/>
    <w:rsid w:val="00757FA9"/>
    <w:rsid w:val="0076018F"/>
    <w:rsid w:val="00760295"/>
    <w:rsid w:val="007608AB"/>
    <w:rsid w:val="00761632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7B8"/>
    <w:rsid w:val="00771E9F"/>
    <w:rsid w:val="00772D55"/>
    <w:rsid w:val="007749AF"/>
    <w:rsid w:val="007752AB"/>
    <w:rsid w:val="00776942"/>
    <w:rsid w:val="00776D80"/>
    <w:rsid w:val="00776E64"/>
    <w:rsid w:val="007773FF"/>
    <w:rsid w:val="00780FEB"/>
    <w:rsid w:val="00781CA7"/>
    <w:rsid w:val="0078284B"/>
    <w:rsid w:val="00782C9A"/>
    <w:rsid w:val="00783CB0"/>
    <w:rsid w:val="00784965"/>
    <w:rsid w:val="00784A8D"/>
    <w:rsid w:val="00785A35"/>
    <w:rsid w:val="007868B6"/>
    <w:rsid w:val="0078691B"/>
    <w:rsid w:val="00786C33"/>
    <w:rsid w:val="0078721C"/>
    <w:rsid w:val="00787238"/>
    <w:rsid w:val="00787B68"/>
    <w:rsid w:val="00787BD0"/>
    <w:rsid w:val="00787DF2"/>
    <w:rsid w:val="007908B3"/>
    <w:rsid w:val="00790D49"/>
    <w:rsid w:val="00791379"/>
    <w:rsid w:val="007923DD"/>
    <w:rsid w:val="00792645"/>
    <w:rsid w:val="00792893"/>
    <w:rsid w:val="007943B4"/>
    <w:rsid w:val="0079460A"/>
    <w:rsid w:val="0079538E"/>
    <w:rsid w:val="00795A5D"/>
    <w:rsid w:val="007962B5"/>
    <w:rsid w:val="0079774D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4080"/>
    <w:rsid w:val="007A4B83"/>
    <w:rsid w:val="007A5621"/>
    <w:rsid w:val="007A5841"/>
    <w:rsid w:val="007A5E75"/>
    <w:rsid w:val="007A61DF"/>
    <w:rsid w:val="007A6375"/>
    <w:rsid w:val="007A7644"/>
    <w:rsid w:val="007A7671"/>
    <w:rsid w:val="007A77A8"/>
    <w:rsid w:val="007A7865"/>
    <w:rsid w:val="007A7BAD"/>
    <w:rsid w:val="007B038E"/>
    <w:rsid w:val="007B089D"/>
    <w:rsid w:val="007B1700"/>
    <w:rsid w:val="007B25E5"/>
    <w:rsid w:val="007B45DE"/>
    <w:rsid w:val="007B45EC"/>
    <w:rsid w:val="007B5159"/>
    <w:rsid w:val="007B557E"/>
    <w:rsid w:val="007B5E98"/>
    <w:rsid w:val="007B659A"/>
    <w:rsid w:val="007B6C73"/>
    <w:rsid w:val="007C0067"/>
    <w:rsid w:val="007C2694"/>
    <w:rsid w:val="007C31E3"/>
    <w:rsid w:val="007C3F26"/>
    <w:rsid w:val="007C432F"/>
    <w:rsid w:val="007C4D70"/>
    <w:rsid w:val="007C63E3"/>
    <w:rsid w:val="007C6694"/>
    <w:rsid w:val="007C66D9"/>
    <w:rsid w:val="007C6DC1"/>
    <w:rsid w:val="007C70A2"/>
    <w:rsid w:val="007C70CB"/>
    <w:rsid w:val="007D047C"/>
    <w:rsid w:val="007D0607"/>
    <w:rsid w:val="007D1F67"/>
    <w:rsid w:val="007D2E7D"/>
    <w:rsid w:val="007D727C"/>
    <w:rsid w:val="007D74E8"/>
    <w:rsid w:val="007D786A"/>
    <w:rsid w:val="007D7B01"/>
    <w:rsid w:val="007D7F9D"/>
    <w:rsid w:val="007E0A12"/>
    <w:rsid w:val="007E0E0F"/>
    <w:rsid w:val="007E155C"/>
    <w:rsid w:val="007E1658"/>
    <w:rsid w:val="007E22B0"/>
    <w:rsid w:val="007E472F"/>
    <w:rsid w:val="007E53B2"/>
    <w:rsid w:val="007E5DD6"/>
    <w:rsid w:val="007E5F54"/>
    <w:rsid w:val="007E647C"/>
    <w:rsid w:val="007E6C04"/>
    <w:rsid w:val="007E7018"/>
    <w:rsid w:val="007F1040"/>
    <w:rsid w:val="007F1330"/>
    <w:rsid w:val="007F1D29"/>
    <w:rsid w:val="007F2835"/>
    <w:rsid w:val="007F2E6A"/>
    <w:rsid w:val="007F352B"/>
    <w:rsid w:val="007F3E47"/>
    <w:rsid w:val="007F3F9F"/>
    <w:rsid w:val="007F4057"/>
    <w:rsid w:val="007F4610"/>
    <w:rsid w:val="007F7B87"/>
    <w:rsid w:val="008004D1"/>
    <w:rsid w:val="0080065E"/>
    <w:rsid w:val="00801F59"/>
    <w:rsid w:val="00802250"/>
    <w:rsid w:val="00802285"/>
    <w:rsid w:val="00802DDA"/>
    <w:rsid w:val="00804376"/>
    <w:rsid w:val="00805327"/>
    <w:rsid w:val="00806158"/>
    <w:rsid w:val="008062BB"/>
    <w:rsid w:val="00806DBA"/>
    <w:rsid w:val="00806FE6"/>
    <w:rsid w:val="00810129"/>
    <w:rsid w:val="00810251"/>
    <w:rsid w:val="0081102F"/>
    <w:rsid w:val="0081447E"/>
    <w:rsid w:val="008149D4"/>
    <w:rsid w:val="00816DBA"/>
    <w:rsid w:val="00816ED5"/>
    <w:rsid w:val="0081790C"/>
    <w:rsid w:val="00817A4B"/>
    <w:rsid w:val="00820619"/>
    <w:rsid w:val="0082102C"/>
    <w:rsid w:val="00821D2F"/>
    <w:rsid w:val="00822B69"/>
    <w:rsid w:val="00823479"/>
    <w:rsid w:val="00823E29"/>
    <w:rsid w:val="00824204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1320"/>
    <w:rsid w:val="00832EA1"/>
    <w:rsid w:val="008334DF"/>
    <w:rsid w:val="00833589"/>
    <w:rsid w:val="00833F2D"/>
    <w:rsid w:val="008341A3"/>
    <w:rsid w:val="008356BE"/>
    <w:rsid w:val="0083673E"/>
    <w:rsid w:val="0083683C"/>
    <w:rsid w:val="00837E10"/>
    <w:rsid w:val="00840413"/>
    <w:rsid w:val="00840A30"/>
    <w:rsid w:val="008432E0"/>
    <w:rsid w:val="00843AD6"/>
    <w:rsid w:val="00843EF1"/>
    <w:rsid w:val="00845B97"/>
    <w:rsid w:val="00845FAB"/>
    <w:rsid w:val="00846F5B"/>
    <w:rsid w:val="00847625"/>
    <w:rsid w:val="008500CA"/>
    <w:rsid w:val="00850FB7"/>
    <w:rsid w:val="00850FFF"/>
    <w:rsid w:val="0085189B"/>
    <w:rsid w:val="00851A28"/>
    <w:rsid w:val="0085239F"/>
    <w:rsid w:val="0085251E"/>
    <w:rsid w:val="00852570"/>
    <w:rsid w:val="008528AD"/>
    <w:rsid w:val="00853168"/>
    <w:rsid w:val="00855A8B"/>
    <w:rsid w:val="008577A6"/>
    <w:rsid w:val="00857C20"/>
    <w:rsid w:val="00857E5E"/>
    <w:rsid w:val="00857EBE"/>
    <w:rsid w:val="00860EBE"/>
    <w:rsid w:val="0086144D"/>
    <w:rsid w:val="00863D54"/>
    <w:rsid w:val="00864D5A"/>
    <w:rsid w:val="00865EC4"/>
    <w:rsid w:val="0086747E"/>
    <w:rsid w:val="00867F0C"/>
    <w:rsid w:val="008703F9"/>
    <w:rsid w:val="00870DC4"/>
    <w:rsid w:val="00872ED6"/>
    <w:rsid w:val="00873CB3"/>
    <w:rsid w:val="00874142"/>
    <w:rsid w:val="0087521A"/>
    <w:rsid w:val="0087530B"/>
    <w:rsid w:val="0087708A"/>
    <w:rsid w:val="0087764E"/>
    <w:rsid w:val="008802C5"/>
    <w:rsid w:val="00880521"/>
    <w:rsid w:val="00880B00"/>
    <w:rsid w:val="008817BE"/>
    <w:rsid w:val="0088180F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572"/>
    <w:rsid w:val="00890D07"/>
    <w:rsid w:val="008913F0"/>
    <w:rsid w:val="0089346B"/>
    <w:rsid w:val="00894271"/>
    <w:rsid w:val="00894548"/>
    <w:rsid w:val="0089464B"/>
    <w:rsid w:val="00894D29"/>
    <w:rsid w:val="008958C2"/>
    <w:rsid w:val="00895B19"/>
    <w:rsid w:val="00896C44"/>
    <w:rsid w:val="008975B0"/>
    <w:rsid w:val="00897904"/>
    <w:rsid w:val="008A0A88"/>
    <w:rsid w:val="008A1D4A"/>
    <w:rsid w:val="008A21A9"/>
    <w:rsid w:val="008A24C4"/>
    <w:rsid w:val="008A299D"/>
    <w:rsid w:val="008A4091"/>
    <w:rsid w:val="008A47CA"/>
    <w:rsid w:val="008A55BC"/>
    <w:rsid w:val="008A5CAB"/>
    <w:rsid w:val="008A6A8E"/>
    <w:rsid w:val="008A6C15"/>
    <w:rsid w:val="008A7AA1"/>
    <w:rsid w:val="008A7EB7"/>
    <w:rsid w:val="008B1300"/>
    <w:rsid w:val="008B18DA"/>
    <w:rsid w:val="008B20C7"/>
    <w:rsid w:val="008B239A"/>
    <w:rsid w:val="008B2BF5"/>
    <w:rsid w:val="008B31BE"/>
    <w:rsid w:val="008B362A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289A"/>
    <w:rsid w:val="008C3A15"/>
    <w:rsid w:val="008C3E9C"/>
    <w:rsid w:val="008C4A43"/>
    <w:rsid w:val="008C5135"/>
    <w:rsid w:val="008C515B"/>
    <w:rsid w:val="008C5AEE"/>
    <w:rsid w:val="008C6A5B"/>
    <w:rsid w:val="008C6B5E"/>
    <w:rsid w:val="008C71E0"/>
    <w:rsid w:val="008C7E23"/>
    <w:rsid w:val="008D0120"/>
    <w:rsid w:val="008D0342"/>
    <w:rsid w:val="008D096B"/>
    <w:rsid w:val="008D1980"/>
    <w:rsid w:val="008D2926"/>
    <w:rsid w:val="008D2E59"/>
    <w:rsid w:val="008D2F23"/>
    <w:rsid w:val="008D3499"/>
    <w:rsid w:val="008D3EC6"/>
    <w:rsid w:val="008D4A4D"/>
    <w:rsid w:val="008D4FB8"/>
    <w:rsid w:val="008D5918"/>
    <w:rsid w:val="008D760A"/>
    <w:rsid w:val="008E01A1"/>
    <w:rsid w:val="008E170B"/>
    <w:rsid w:val="008E1F69"/>
    <w:rsid w:val="008E2C73"/>
    <w:rsid w:val="008E3204"/>
    <w:rsid w:val="008E3AF4"/>
    <w:rsid w:val="008E3C9D"/>
    <w:rsid w:val="008E474B"/>
    <w:rsid w:val="008E4CF1"/>
    <w:rsid w:val="008E58C1"/>
    <w:rsid w:val="008E6262"/>
    <w:rsid w:val="008E650C"/>
    <w:rsid w:val="008E6A04"/>
    <w:rsid w:val="008E76C4"/>
    <w:rsid w:val="008E7934"/>
    <w:rsid w:val="008E7CF9"/>
    <w:rsid w:val="008F0459"/>
    <w:rsid w:val="008F1327"/>
    <w:rsid w:val="008F1524"/>
    <w:rsid w:val="008F1976"/>
    <w:rsid w:val="008F1C47"/>
    <w:rsid w:val="008F24B1"/>
    <w:rsid w:val="008F2620"/>
    <w:rsid w:val="008F2F2B"/>
    <w:rsid w:val="008F304E"/>
    <w:rsid w:val="008F3509"/>
    <w:rsid w:val="008F43F4"/>
    <w:rsid w:val="008F4550"/>
    <w:rsid w:val="008F4A10"/>
    <w:rsid w:val="008F4E1D"/>
    <w:rsid w:val="008F6597"/>
    <w:rsid w:val="008F65C4"/>
    <w:rsid w:val="008F74F9"/>
    <w:rsid w:val="00900507"/>
    <w:rsid w:val="00901383"/>
    <w:rsid w:val="009013FE"/>
    <w:rsid w:val="00901548"/>
    <w:rsid w:val="009015D1"/>
    <w:rsid w:val="0090254A"/>
    <w:rsid w:val="0090292B"/>
    <w:rsid w:val="00902E3A"/>
    <w:rsid w:val="00903579"/>
    <w:rsid w:val="00903B32"/>
    <w:rsid w:val="009069CF"/>
    <w:rsid w:val="00906EB1"/>
    <w:rsid w:val="00910CB2"/>
    <w:rsid w:val="00911507"/>
    <w:rsid w:val="00911529"/>
    <w:rsid w:val="00911BCB"/>
    <w:rsid w:val="009124ED"/>
    <w:rsid w:val="0091290B"/>
    <w:rsid w:val="0091361D"/>
    <w:rsid w:val="009140AE"/>
    <w:rsid w:val="00914629"/>
    <w:rsid w:val="00914ACD"/>
    <w:rsid w:val="00914C7A"/>
    <w:rsid w:val="00914FD0"/>
    <w:rsid w:val="0091689E"/>
    <w:rsid w:val="00916CE9"/>
    <w:rsid w:val="009178AC"/>
    <w:rsid w:val="00917984"/>
    <w:rsid w:val="00917B3A"/>
    <w:rsid w:val="00920680"/>
    <w:rsid w:val="00920943"/>
    <w:rsid w:val="00920DA3"/>
    <w:rsid w:val="00920EC8"/>
    <w:rsid w:val="00921B96"/>
    <w:rsid w:val="00922241"/>
    <w:rsid w:val="00922484"/>
    <w:rsid w:val="00922A9D"/>
    <w:rsid w:val="00924141"/>
    <w:rsid w:val="009251D3"/>
    <w:rsid w:val="00925792"/>
    <w:rsid w:val="00930330"/>
    <w:rsid w:val="00930386"/>
    <w:rsid w:val="009308D5"/>
    <w:rsid w:val="009318FF"/>
    <w:rsid w:val="009319A7"/>
    <w:rsid w:val="009319D3"/>
    <w:rsid w:val="00931F3B"/>
    <w:rsid w:val="00931FA4"/>
    <w:rsid w:val="00932F40"/>
    <w:rsid w:val="0093307B"/>
    <w:rsid w:val="009330FD"/>
    <w:rsid w:val="00933168"/>
    <w:rsid w:val="009347C6"/>
    <w:rsid w:val="009348C3"/>
    <w:rsid w:val="00934CBF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E"/>
    <w:rsid w:val="00945B21"/>
    <w:rsid w:val="00946465"/>
    <w:rsid w:val="009468DD"/>
    <w:rsid w:val="0094725B"/>
    <w:rsid w:val="0094752D"/>
    <w:rsid w:val="0095073C"/>
    <w:rsid w:val="00952148"/>
    <w:rsid w:val="00952B5B"/>
    <w:rsid w:val="00953322"/>
    <w:rsid w:val="00954045"/>
    <w:rsid w:val="00954DCC"/>
    <w:rsid w:val="00955C47"/>
    <w:rsid w:val="00955DA1"/>
    <w:rsid w:val="009567D3"/>
    <w:rsid w:val="00960218"/>
    <w:rsid w:val="00961113"/>
    <w:rsid w:val="00961207"/>
    <w:rsid w:val="0096143E"/>
    <w:rsid w:val="009626FD"/>
    <w:rsid w:val="00962C10"/>
    <w:rsid w:val="00962FBF"/>
    <w:rsid w:val="00964354"/>
    <w:rsid w:val="00965071"/>
    <w:rsid w:val="0096526B"/>
    <w:rsid w:val="00966A2A"/>
    <w:rsid w:val="009674AD"/>
    <w:rsid w:val="00971A00"/>
    <w:rsid w:val="00972089"/>
    <w:rsid w:val="0097268F"/>
    <w:rsid w:val="00972DBF"/>
    <w:rsid w:val="00973D8F"/>
    <w:rsid w:val="00973F5E"/>
    <w:rsid w:val="0097565A"/>
    <w:rsid w:val="00977355"/>
    <w:rsid w:val="0098011A"/>
    <w:rsid w:val="00981000"/>
    <w:rsid w:val="00982105"/>
    <w:rsid w:val="009822B3"/>
    <w:rsid w:val="00982C0D"/>
    <w:rsid w:val="00982CF1"/>
    <w:rsid w:val="00983C2C"/>
    <w:rsid w:val="00984128"/>
    <w:rsid w:val="009845D1"/>
    <w:rsid w:val="00984AEE"/>
    <w:rsid w:val="00985A2C"/>
    <w:rsid w:val="00985F80"/>
    <w:rsid w:val="00986F8D"/>
    <w:rsid w:val="00990399"/>
    <w:rsid w:val="009909DD"/>
    <w:rsid w:val="009911E3"/>
    <w:rsid w:val="009917E2"/>
    <w:rsid w:val="00991CF0"/>
    <w:rsid w:val="009920F4"/>
    <w:rsid w:val="00992418"/>
    <w:rsid w:val="0099460E"/>
    <w:rsid w:val="00995E5F"/>
    <w:rsid w:val="009969D1"/>
    <w:rsid w:val="00997788"/>
    <w:rsid w:val="00997A2E"/>
    <w:rsid w:val="00997F41"/>
    <w:rsid w:val="009A0198"/>
    <w:rsid w:val="009A03F6"/>
    <w:rsid w:val="009A145E"/>
    <w:rsid w:val="009A189B"/>
    <w:rsid w:val="009A2065"/>
    <w:rsid w:val="009A3DED"/>
    <w:rsid w:val="009A3E07"/>
    <w:rsid w:val="009A4585"/>
    <w:rsid w:val="009A4CA5"/>
    <w:rsid w:val="009A4FB3"/>
    <w:rsid w:val="009A7176"/>
    <w:rsid w:val="009B0482"/>
    <w:rsid w:val="009B0BFE"/>
    <w:rsid w:val="009B0C78"/>
    <w:rsid w:val="009B2142"/>
    <w:rsid w:val="009B258C"/>
    <w:rsid w:val="009B498E"/>
    <w:rsid w:val="009B54AC"/>
    <w:rsid w:val="009B55F0"/>
    <w:rsid w:val="009B5912"/>
    <w:rsid w:val="009B5B6F"/>
    <w:rsid w:val="009B61C7"/>
    <w:rsid w:val="009B6C7C"/>
    <w:rsid w:val="009C05B5"/>
    <w:rsid w:val="009C0829"/>
    <w:rsid w:val="009C0E8D"/>
    <w:rsid w:val="009C104A"/>
    <w:rsid w:val="009C2485"/>
    <w:rsid w:val="009C2FFB"/>
    <w:rsid w:val="009C3455"/>
    <w:rsid w:val="009C4E67"/>
    <w:rsid w:val="009C642D"/>
    <w:rsid w:val="009C6F06"/>
    <w:rsid w:val="009C7011"/>
    <w:rsid w:val="009C7151"/>
    <w:rsid w:val="009D03F1"/>
    <w:rsid w:val="009D07C2"/>
    <w:rsid w:val="009D1905"/>
    <w:rsid w:val="009D1E7D"/>
    <w:rsid w:val="009D25C6"/>
    <w:rsid w:val="009D28AE"/>
    <w:rsid w:val="009D2DFD"/>
    <w:rsid w:val="009D3999"/>
    <w:rsid w:val="009D3B28"/>
    <w:rsid w:val="009D3B3A"/>
    <w:rsid w:val="009D43D2"/>
    <w:rsid w:val="009D45A0"/>
    <w:rsid w:val="009D465B"/>
    <w:rsid w:val="009D47F3"/>
    <w:rsid w:val="009D4D01"/>
    <w:rsid w:val="009D6881"/>
    <w:rsid w:val="009D73B4"/>
    <w:rsid w:val="009E07A5"/>
    <w:rsid w:val="009E0BA6"/>
    <w:rsid w:val="009E0E9D"/>
    <w:rsid w:val="009E1C7D"/>
    <w:rsid w:val="009E3A29"/>
    <w:rsid w:val="009E3FA6"/>
    <w:rsid w:val="009E446C"/>
    <w:rsid w:val="009E4670"/>
    <w:rsid w:val="009E4D82"/>
    <w:rsid w:val="009E5AA7"/>
    <w:rsid w:val="009E61D1"/>
    <w:rsid w:val="009E6E75"/>
    <w:rsid w:val="009E754B"/>
    <w:rsid w:val="009E7897"/>
    <w:rsid w:val="009E78B6"/>
    <w:rsid w:val="009E7B4A"/>
    <w:rsid w:val="009F131B"/>
    <w:rsid w:val="009F1922"/>
    <w:rsid w:val="009F215D"/>
    <w:rsid w:val="009F2D18"/>
    <w:rsid w:val="009F2D7A"/>
    <w:rsid w:val="009F2EE0"/>
    <w:rsid w:val="009F4E60"/>
    <w:rsid w:val="009F50CB"/>
    <w:rsid w:val="009F518C"/>
    <w:rsid w:val="009F587F"/>
    <w:rsid w:val="009F6786"/>
    <w:rsid w:val="009F6F92"/>
    <w:rsid w:val="009F7175"/>
    <w:rsid w:val="009F755F"/>
    <w:rsid w:val="00A004EB"/>
    <w:rsid w:val="00A0062C"/>
    <w:rsid w:val="00A01768"/>
    <w:rsid w:val="00A0276B"/>
    <w:rsid w:val="00A03758"/>
    <w:rsid w:val="00A037CA"/>
    <w:rsid w:val="00A03BB8"/>
    <w:rsid w:val="00A05173"/>
    <w:rsid w:val="00A06405"/>
    <w:rsid w:val="00A0665E"/>
    <w:rsid w:val="00A107A4"/>
    <w:rsid w:val="00A111AB"/>
    <w:rsid w:val="00A12C9C"/>
    <w:rsid w:val="00A12D8E"/>
    <w:rsid w:val="00A12E53"/>
    <w:rsid w:val="00A12FFA"/>
    <w:rsid w:val="00A1555C"/>
    <w:rsid w:val="00A169A6"/>
    <w:rsid w:val="00A17588"/>
    <w:rsid w:val="00A17805"/>
    <w:rsid w:val="00A207AB"/>
    <w:rsid w:val="00A20ED8"/>
    <w:rsid w:val="00A217DC"/>
    <w:rsid w:val="00A228C4"/>
    <w:rsid w:val="00A233F6"/>
    <w:rsid w:val="00A2345F"/>
    <w:rsid w:val="00A24064"/>
    <w:rsid w:val="00A25C66"/>
    <w:rsid w:val="00A27064"/>
    <w:rsid w:val="00A27F46"/>
    <w:rsid w:val="00A30094"/>
    <w:rsid w:val="00A301BC"/>
    <w:rsid w:val="00A30B40"/>
    <w:rsid w:val="00A346EE"/>
    <w:rsid w:val="00A348A8"/>
    <w:rsid w:val="00A34A46"/>
    <w:rsid w:val="00A34E2D"/>
    <w:rsid w:val="00A35728"/>
    <w:rsid w:val="00A35909"/>
    <w:rsid w:val="00A359D5"/>
    <w:rsid w:val="00A37603"/>
    <w:rsid w:val="00A37C1B"/>
    <w:rsid w:val="00A40529"/>
    <w:rsid w:val="00A428AF"/>
    <w:rsid w:val="00A42A86"/>
    <w:rsid w:val="00A43E1E"/>
    <w:rsid w:val="00A43FF2"/>
    <w:rsid w:val="00A44945"/>
    <w:rsid w:val="00A453B3"/>
    <w:rsid w:val="00A46FC5"/>
    <w:rsid w:val="00A50BF5"/>
    <w:rsid w:val="00A50D26"/>
    <w:rsid w:val="00A510A6"/>
    <w:rsid w:val="00A5125A"/>
    <w:rsid w:val="00A5130C"/>
    <w:rsid w:val="00A530AA"/>
    <w:rsid w:val="00A5441F"/>
    <w:rsid w:val="00A55A6B"/>
    <w:rsid w:val="00A55B96"/>
    <w:rsid w:val="00A56903"/>
    <w:rsid w:val="00A56BE1"/>
    <w:rsid w:val="00A56F22"/>
    <w:rsid w:val="00A6036A"/>
    <w:rsid w:val="00A61554"/>
    <w:rsid w:val="00A61597"/>
    <w:rsid w:val="00A618C5"/>
    <w:rsid w:val="00A61920"/>
    <w:rsid w:val="00A63A57"/>
    <w:rsid w:val="00A63D31"/>
    <w:rsid w:val="00A6575A"/>
    <w:rsid w:val="00A6613D"/>
    <w:rsid w:val="00A66995"/>
    <w:rsid w:val="00A66AFE"/>
    <w:rsid w:val="00A66C56"/>
    <w:rsid w:val="00A67485"/>
    <w:rsid w:val="00A70565"/>
    <w:rsid w:val="00A70961"/>
    <w:rsid w:val="00A70FF6"/>
    <w:rsid w:val="00A72D24"/>
    <w:rsid w:val="00A72D46"/>
    <w:rsid w:val="00A735DB"/>
    <w:rsid w:val="00A74F33"/>
    <w:rsid w:val="00A74FF4"/>
    <w:rsid w:val="00A75253"/>
    <w:rsid w:val="00A75331"/>
    <w:rsid w:val="00A75702"/>
    <w:rsid w:val="00A757E3"/>
    <w:rsid w:val="00A75C73"/>
    <w:rsid w:val="00A80073"/>
    <w:rsid w:val="00A8070E"/>
    <w:rsid w:val="00A810D9"/>
    <w:rsid w:val="00A81B6A"/>
    <w:rsid w:val="00A826AD"/>
    <w:rsid w:val="00A82C9A"/>
    <w:rsid w:val="00A83383"/>
    <w:rsid w:val="00A8341E"/>
    <w:rsid w:val="00A8433A"/>
    <w:rsid w:val="00A86558"/>
    <w:rsid w:val="00A87224"/>
    <w:rsid w:val="00A87772"/>
    <w:rsid w:val="00A90DE9"/>
    <w:rsid w:val="00A915B4"/>
    <w:rsid w:val="00A91FED"/>
    <w:rsid w:val="00A92029"/>
    <w:rsid w:val="00A9217D"/>
    <w:rsid w:val="00A95338"/>
    <w:rsid w:val="00A95573"/>
    <w:rsid w:val="00A959CB"/>
    <w:rsid w:val="00A95AED"/>
    <w:rsid w:val="00A961DA"/>
    <w:rsid w:val="00A96EFA"/>
    <w:rsid w:val="00A96F84"/>
    <w:rsid w:val="00A971FB"/>
    <w:rsid w:val="00AA00AA"/>
    <w:rsid w:val="00AA1623"/>
    <w:rsid w:val="00AA2267"/>
    <w:rsid w:val="00AA25FE"/>
    <w:rsid w:val="00AA268E"/>
    <w:rsid w:val="00AA29A8"/>
    <w:rsid w:val="00AA311F"/>
    <w:rsid w:val="00AA39D6"/>
    <w:rsid w:val="00AA436E"/>
    <w:rsid w:val="00AA4A3A"/>
    <w:rsid w:val="00AA4CE4"/>
    <w:rsid w:val="00AA56F5"/>
    <w:rsid w:val="00AA5CA2"/>
    <w:rsid w:val="00AA674A"/>
    <w:rsid w:val="00AA7A8B"/>
    <w:rsid w:val="00AB00AD"/>
    <w:rsid w:val="00AB0541"/>
    <w:rsid w:val="00AB0CFC"/>
    <w:rsid w:val="00AB0DAA"/>
    <w:rsid w:val="00AB153D"/>
    <w:rsid w:val="00AB29E7"/>
    <w:rsid w:val="00AB49D9"/>
    <w:rsid w:val="00AB50D7"/>
    <w:rsid w:val="00AB53D0"/>
    <w:rsid w:val="00AB55FB"/>
    <w:rsid w:val="00AB5DE6"/>
    <w:rsid w:val="00AB6E00"/>
    <w:rsid w:val="00AB727B"/>
    <w:rsid w:val="00AB739C"/>
    <w:rsid w:val="00AC202D"/>
    <w:rsid w:val="00AC2315"/>
    <w:rsid w:val="00AC243E"/>
    <w:rsid w:val="00AC3B3C"/>
    <w:rsid w:val="00AC3B4E"/>
    <w:rsid w:val="00AC3C9D"/>
    <w:rsid w:val="00AC47C2"/>
    <w:rsid w:val="00AC4D0E"/>
    <w:rsid w:val="00AC64B5"/>
    <w:rsid w:val="00AC64ED"/>
    <w:rsid w:val="00AC6C6C"/>
    <w:rsid w:val="00AC78D1"/>
    <w:rsid w:val="00AD0697"/>
    <w:rsid w:val="00AD0AD8"/>
    <w:rsid w:val="00AD0B39"/>
    <w:rsid w:val="00AD0D58"/>
    <w:rsid w:val="00AD2684"/>
    <w:rsid w:val="00AD322F"/>
    <w:rsid w:val="00AD5D20"/>
    <w:rsid w:val="00AD5D22"/>
    <w:rsid w:val="00AD641A"/>
    <w:rsid w:val="00AD6A20"/>
    <w:rsid w:val="00AD7924"/>
    <w:rsid w:val="00AD7A72"/>
    <w:rsid w:val="00AD7FC2"/>
    <w:rsid w:val="00AE0066"/>
    <w:rsid w:val="00AE2045"/>
    <w:rsid w:val="00AE24EB"/>
    <w:rsid w:val="00AE392A"/>
    <w:rsid w:val="00AE4386"/>
    <w:rsid w:val="00AE4B1B"/>
    <w:rsid w:val="00AF106B"/>
    <w:rsid w:val="00AF2013"/>
    <w:rsid w:val="00AF33EF"/>
    <w:rsid w:val="00AF3F10"/>
    <w:rsid w:val="00AF4297"/>
    <w:rsid w:val="00AF4534"/>
    <w:rsid w:val="00AF468B"/>
    <w:rsid w:val="00AF47A1"/>
    <w:rsid w:val="00AF4E39"/>
    <w:rsid w:val="00AF6B2A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917"/>
    <w:rsid w:val="00B06818"/>
    <w:rsid w:val="00B06B48"/>
    <w:rsid w:val="00B07100"/>
    <w:rsid w:val="00B0730F"/>
    <w:rsid w:val="00B074C3"/>
    <w:rsid w:val="00B10319"/>
    <w:rsid w:val="00B107DB"/>
    <w:rsid w:val="00B11499"/>
    <w:rsid w:val="00B13382"/>
    <w:rsid w:val="00B1558A"/>
    <w:rsid w:val="00B15D9F"/>
    <w:rsid w:val="00B17512"/>
    <w:rsid w:val="00B2053A"/>
    <w:rsid w:val="00B20D35"/>
    <w:rsid w:val="00B2172F"/>
    <w:rsid w:val="00B2313C"/>
    <w:rsid w:val="00B23183"/>
    <w:rsid w:val="00B235EC"/>
    <w:rsid w:val="00B24158"/>
    <w:rsid w:val="00B25969"/>
    <w:rsid w:val="00B262BB"/>
    <w:rsid w:val="00B26948"/>
    <w:rsid w:val="00B301BF"/>
    <w:rsid w:val="00B30366"/>
    <w:rsid w:val="00B30F43"/>
    <w:rsid w:val="00B31B62"/>
    <w:rsid w:val="00B320F9"/>
    <w:rsid w:val="00B328CB"/>
    <w:rsid w:val="00B33993"/>
    <w:rsid w:val="00B341B0"/>
    <w:rsid w:val="00B34A31"/>
    <w:rsid w:val="00B365D1"/>
    <w:rsid w:val="00B36946"/>
    <w:rsid w:val="00B36CB0"/>
    <w:rsid w:val="00B37310"/>
    <w:rsid w:val="00B3770D"/>
    <w:rsid w:val="00B4000A"/>
    <w:rsid w:val="00B40055"/>
    <w:rsid w:val="00B40658"/>
    <w:rsid w:val="00B40FC2"/>
    <w:rsid w:val="00B41BA0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32B6"/>
    <w:rsid w:val="00B5342B"/>
    <w:rsid w:val="00B537C6"/>
    <w:rsid w:val="00B54E82"/>
    <w:rsid w:val="00B559DA"/>
    <w:rsid w:val="00B55CAA"/>
    <w:rsid w:val="00B56EF6"/>
    <w:rsid w:val="00B60D4B"/>
    <w:rsid w:val="00B62EE9"/>
    <w:rsid w:val="00B6402C"/>
    <w:rsid w:val="00B648BF"/>
    <w:rsid w:val="00B64B94"/>
    <w:rsid w:val="00B652CA"/>
    <w:rsid w:val="00B65FD7"/>
    <w:rsid w:val="00B66C7B"/>
    <w:rsid w:val="00B67312"/>
    <w:rsid w:val="00B6795C"/>
    <w:rsid w:val="00B705A8"/>
    <w:rsid w:val="00B71433"/>
    <w:rsid w:val="00B731EC"/>
    <w:rsid w:val="00B73962"/>
    <w:rsid w:val="00B741C5"/>
    <w:rsid w:val="00B7436F"/>
    <w:rsid w:val="00B74A02"/>
    <w:rsid w:val="00B750A7"/>
    <w:rsid w:val="00B750B5"/>
    <w:rsid w:val="00B75365"/>
    <w:rsid w:val="00B75C15"/>
    <w:rsid w:val="00B75E1E"/>
    <w:rsid w:val="00B75E2B"/>
    <w:rsid w:val="00B771E1"/>
    <w:rsid w:val="00B80062"/>
    <w:rsid w:val="00B800C9"/>
    <w:rsid w:val="00B81047"/>
    <w:rsid w:val="00B810B8"/>
    <w:rsid w:val="00B811ED"/>
    <w:rsid w:val="00B84884"/>
    <w:rsid w:val="00B87D7E"/>
    <w:rsid w:val="00B903BB"/>
    <w:rsid w:val="00B90585"/>
    <w:rsid w:val="00B90DBA"/>
    <w:rsid w:val="00B92870"/>
    <w:rsid w:val="00B92EC3"/>
    <w:rsid w:val="00B932E1"/>
    <w:rsid w:val="00B935C4"/>
    <w:rsid w:val="00B94037"/>
    <w:rsid w:val="00B94B98"/>
    <w:rsid w:val="00B94EE4"/>
    <w:rsid w:val="00B95190"/>
    <w:rsid w:val="00B95ECE"/>
    <w:rsid w:val="00B962C0"/>
    <w:rsid w:val="00B97428"/>
    <w:rsid w:val="00B975BF"/>
    <w:rsid w:val="00B979E7"/>
    <w:rsid w:val="00BA0857"/>
    <w:rsid w:val="00BA0A95"/>
    <w:rsid w:val="00BA1B7D"/>
    <w:rsid w:val="00BA22AC"/>
    <w:rsid w:val="00BA3F75"/>
    <w:rsid w:val="00BA4238"/>
    <w:rsid w:val="00BA4F2F"/>
    <w:rsid w:val="00BA5BD3"/>
    <w:rsid w:val="00BA5D79"/>
    <w:rsid w:val="00BA5FAF"/>
    <w:rsid w:val="00BA6F20"/>
    <w:rsid w:val="00BA7F66"/>
    <w:rsid w:val="00BB04EB"/>
    <w:rsid w:val="00BB1724"/>
    <w:rsid w:val="00BB1FF3"/>
    <w:rsid w:val="00BB3CB7"/>
    <w:rsid w:val="00BB477F"/>
    <w:rsid w:val="00BB54F9"/>
    <w:rsid w:val="00BB55D1"/>
    <w:rsid w:val="00BB5685"/>
    <w:rsid w:val="00BB58FA"/>
    <w:rsid w:val="00BB5B8C"/>
    <w:rsid w:val="00BB5CC9"/>
    <w:rsid w:val="00BC01D2"/>
    <w:rsid w:val="00BC1716"/>
    <w:rsid w:val="00BC183E"/>
    <w:rsid w:val="00BC1871"/>
    <w:rsid w:val="00BC1DFF"/>
    <w:rsid w:val="00BC27B5"/>
    <w:rsid w:val="00BC348D"/>
    <w:rsid w:val="00BC3E17"/>
    <w:rsid w:val="00BC43AC"/>
    <w:rsid w:val="00BC4770"/>
    <w:rsid w:val="00BC4F1D"/>
    <w:rsid w:val="00BC5798"/>
    <w:rsid w:val="00BC67B3"/>
    <w:rsid w:val="00BC6B43"/>
    <w:rsid w:val="00BC75FE"/>
    <w:rsid w:val="00BD0BD5"/>
    <w:rsid w:val="00BD0DBB"/>
    <w:rsid w:val="00BD19A3"/>
    <w:rsid w:val="00BD2763"/>
    <w:rsid w:val="00BD3E9F"/>
    <w:rsid w:val="00BD3ED6"/>
    <w:rsid w:val="00BD5304"/>
    <w:rsid w:val="00BD5A87"/>
    <w:rsid w:val="00BD69B4"/>
    <w:rsid w:val="00BD6FFE"/>
    <w:rsid w:val="00BD79D0"/>
    <w:rsid w:val="00BD7B51"/>
    <w:rsid w:val="00BE0148"/>
    <w:rsid w:val="00BE0356"/>
    <w:rsid w:val="00BE06A2"/>
    <w:rsid w:val="00BE081B"/>
    <w:rsid w:val="00BE239D"/>
    <w:rsid w:val="00BE25EE"/>
    <w:rsid w:val="00BE2981"/>
    <w:rsid w:val="00BE54BF"/>
    <w:rsid w:val="00BE5724"/>
    <w:rsid w:val="00BE6500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BA"/>
    <w:rsid w:val="00BF1D97"/>
    <w:rsid w:val="00BF2307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86D"/>
    <w:rsid w:val="00BF79E9"/>
    <w:rsid w:val="00C0015F"/>
    <w:rsid w:val="00C01852"/>
    <w:rsid w:val="00C019CA"/>
    <w:rsid w:val="00C0254A"/>
    <w:rsid w:val="00C029D1"/>
    <w:rsid w:val="00C02DC9"/>
    <w:rsid w:val="00C035DC"/>
    <w:rsid w:val="00C038B7"/>
    <w:rsid w:val="00C0514A"/>
    <w:rsid w:val="00C05776"/>
    <w:rsid w:val="00C05A04"/>
    <w:rsid w:val="00C05A15"/>
    <w:rsid w:val="00C060B9"/>
    <w:rsid w:val="00C074A8"/>
    <w:rsid w:val="00C07F0D"/>
    <w:rsid w:val="00C100EA"/>
    <w:rsid w:val="00C106D2"/>
    <w:rsid w:val="00C10FF4"/>
    <w:rsid w:val="00C11873"/>
    <w:rsid w:val="00C11FC1"/>
    <w:rsid w:val="00C13F6A"/>
    <w:rsid w:val="00C17315"/>
    <w:rsid w:val="00C17938"/>
    <w:rsid w:val="00C17CAE"/>
    <w:rsid w:val="00C21228"/>
    <w:rsid w:val="00C217B5"/>
    <w:rsid w:val="00C22675"/>
    <w:rsid w:val="00C226BD"/>
    <w:rsid w:val="00C22DD5"/>
    <w:rsid w:val="00C22E0F"/>
    <w:rsid w:val="00C23B65"/>
    <w:rsid w:val="00C244EF"/>
    <w:rsid w:val="00C258E1"/>
    <w:rsid w:val="00C26FE9"/>
    <w:rsid w:val="00C27B29"/>
    <w:rsid w:val="00C307F9"/>
    <w:rsid w:val="00C31020"/>
    <w:rsid w:val="00C32A82"/>
    <w:rsid w:val="00C335E1"/>
    <w:rsid w:val="00C33625"/>
    <w:rsid w:val="00C355C6"/>
    <w:rsid w:val="00C368B4"/>
    <w:rsid w:val="00C3788B"/>
    <w:rsid w:val="00C37C33"/>
    <w:rsid w:val="00C40C31"/>
    <w:rsid w:val="00C411B9"/>
    <w:rsid w:val="00C4128E"/>
    <w:rsid w:val="00C413E8"/>
    <w:rsid w:val="00C4315A"/>
    <w:rsid w:val="00C43CDA"/>
    <w:rsid w:val="00C44D75"/>
    <w:rsid w:val="00C45834"/>
    <w:rsid w:val="00C45C4B"/>
    <w:rsid w:val="00C45E7A"/>
    <w:rsid w:val="00C461B5"/>
    <w:rsid w:val="00C4691B"/>
    <w:rsid w:val="00C46A28"/>
    <w:rsid w:val="00C479BC"/>
    <w:rsid w:val="00C500D3"/>
    <w:rsid w:val="00C502B3"/>
    <w:rsid w:val="00C50516"/>
    <w:rsid w:val="00C5054F"/>
    <w:rsid w:val="00C510F7"/>
    <w:rsid w:val="00C5155B"/>
    <w:rsid w:val="00C5274C"/>
    <w:rsid w:val="00C52F50"/>
    <w:rsid w:val="00C535F6"/>
    <w:rsid w:val="00C5379A"/>
    <w:rsid w:val="00C53E08"/>
    <w:rsid w:val="00C554A1"/>
    <w:rsid w:val="00C574AE"/>
    <w:rsid w:val="00C57DEB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77E0"/>
    <w:rsid w:val="00C70359"/>
    <w:rsid w:val="00C70DF4"/>
    <w:rsid w:val="00C71304"/>
    <w:rsid w:val="00C72583"/>
    <w:rsid w:val="00C725C0"/>
    <w:rsid w:val="00C72CE9"/>
    <w:rsid w:val="00C7381E"/>
    <w:rsid w:val="00C73C76"/>
    <w:rsid w:val="00C744E1"/>
    <w:rsid w:val="00C74643"/>
    <w:rsid w:val="00C748F4"/>
    <w:rsid w:val="00C75941"/>
    <w:rsid w:val="00C7669F"/>
    <w:rsid w:val="00C76C59"/>
    <w:rsid w:val="00C771CD"/>
    <w:rsid w:val="00C77A5A"/>
    <w:rsid w:val="00C815AB"/>
    <w:rsid w:val="00C81672"/>
    <w:rsid w:val="00C81AE6"/>
    <w:rsid w:val="00C8274E"/>
    <w:rsid w:val="00C82FAD"/>
    <w:rsid w:val="00C83E1C"/>
    <w:rsid w:val="00C83FB4"/>
    <w:rsid w:val="00C84430"/>
    <w:rsid w:val="00C84578"/>
    <w:rsid w:val="00C85308"/>
    <w:rsid w:val="00C854D2"/>
    <w:rsid w:val="00C8678F"/>
    <w:rsid w:val="00C90BB5"/>
    <w:rsid w:val="00C90C9D"/>
    <w:rsid w:val="00C921BE"/>
    <w:rsid w:val="00C934F0"/>
    <w:rsid w:val="00C93F45"/>
    <w:rsid w:val="00C93FCB"/>
    <w:rsid w:val="00C94513"/>
    <w:rsid w:val="00C9489A"/>
    <w:rsid w:val="00C96203"/>
    <w:rsid w:val="00C96975"/>
    <w:rsid w:val="00C96E79"/>
    <w:rsid w:val="00CA00A8"/>
    <w:rsid w:val="00CA049B"/>
    <w:rsid w:val="00CA056A"/>
    <w:rsid w:val="00CA0C32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70E4"/>
    <w:rsid w:val="00CB7AEC"/>
    <w:rsid w:val="00CC2053"/>
    <w:rsid w:val="00CC247B"/>
    <w:rsid w:val="00CC36B8"/>
    <w:rsid w:val="00CC4B0C"/>
    <w:rsid w:val="00CC5625"/>
    <w:rsid w:val="00CC591D"/>
    <w:rsid w:val="00CC6982"/>
    <w:rsid w:val="00CC6D2D"/>
    <w:rsid w:val="00CC7292"/>
    <w:rsid w:val="00CC7516"/>
    <w:rsid w:val="00CC789A"/>
    <w:rsid w:val="00CC7AA3"/>
    <w:rsid w:val="00CD229B"/>
    <w:rsid w:val="00CD337C"/>
    <w:rsid w:val="00CD3BBB"/>
    <w:rsid w:val="00CD4439"/>
    <w:rsid w:val="00CD4C87"/>
    <w:rsid w:val="00CD4F16"/>
    <w:rsid w:val="00CD5057"/>
    <w:rsid w:val="00CD5CD9"/>
    <w:rsid w:val="00CD5E11"/>
    <w:rsid w:val="00CD7884"/>
    <w:rsid w:val="00CD7C90"/>
    <w:rsid w:val="00CD7CBE"/>
    <w:rsid w:val="00CD7E2D"/>
    <w:rsid w:val="00CE03A7"/>
    <w:rsid w:val="00CE08C6"/>
    <w:rsid w:val="00CE147C"/>
    <w:rsid w:val="00CE1648"/>
    <w:rsid w:val="00CE1836"/>
    <w:rsid w:val="00CE2850"/>
    <w:rsid w:val="00CE2FF3"/>
    <w:rsid w:val="00CE30FA"/>
    <w:rsid w:val="00CE35BF"/>
    <w:rsid w:val="00CE47B3"/>
    <w:rsid w:val="00CE494F"/>
    <w:rsid w:val="00CE4BD6"/>
    <w:rsid w:val="00CE5782"/>
    <w:rsid w:val="00CE5911"/>
    <w:rsid w:val="00CE6495"/>
    <w:rsid w:val="00CE6E61"/>
    <w:rsid w:val="00CE6F60"/>
    <w:rsid w:val="00CF0150"/>
    <w:rsid w:val="00CF09FC"/>
    <w:rsid w:val="00CF0BB8"/>
    <w:rsid w:val="00CF0EB3"/>
    <w:rsid w:val="00CF0FDF"/>
    <w:rsid w:val="00CF183A"/>
    <w:rsid w:val="00CF2160"/>
    <w:rsid w:val="00CF2AC4"/>
    <w:rsid w:val="00CF2C0F"/>
    <w:rsid w:val="00CF45DD"/>
    <w:rsid w:val="00CF4784"/>
    <w:rsid w:val="00CF4B07"/>
    <w:rsid w:val="00CF4D35"/>
    <w:rsid w:val="00CF547F"/>
    <w:rsid w:val="00CF6503"/>
    <w:rsid w:val="00CF6798"/>
    <w:rsid w:val="00CF777F"/>
    <w:rsid w:val="00D00742"/>
    <w:rsid w:val="00D00F48"/>
    <w:rsid w:val="00D01BE6"/>
    <w:rsid w:val="00D02C1E"/>
    <w:rsid w:val="00D03415"/>
    <w:rsid w:val="00D03B2E"/>
    <w:rsid w:val="00D03BE7"/>
    <w:rsid w:val="00D03C01"/>
    <w:rsid w:val="00D04091"/>
    <w:rsid w:val="00D04399"/>
    <w:rsid w:val="00D04BE8"/>
    <w:rsid w:val="00D05D04"/>
    <w:rsid w:val="00D06647"/>
    <w:rsid w:val="00D06F9D"/>
    <w:rsid w:val="00D07440"/>
    <w:rsid w:val="00D078DA"/>
    <w:rsid w:val="00D07A03"/>
    <w:rsid w:val="00D07B66"/>
    <w:rsid w:val="00D07BA3"/>
    <w:rsid w:val="00D1017A"/>
    <w:rsid w:val="00D11071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510E"/>
    <w:rsid w:val="00D15134"/>
    <w:rsid w:val="00D1550E"/>
    <w:rsid w:val="00D15DDC"/>
    <w:rsid w:val="00D16716"/>
    <w:rsid w:val="00D176F4"/>
    <w:rsid w:val="00D17808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68A"/>
    <w:rsid w:val="00D25F1B"/>
    <w:rsid w:val="00D2658A"/>
    <w:rsid w:val="00D3020C"/>
    <w:rsid w:val="00D30C81"/>
    <w:rsid w:val="00D31ED0"/>
    <w:rsid w:val="00D32902"/>
    <w:rsid w:val="00D32E2D"/>
    <w:rsid w:val="00D34551"/>
    <w:rsid w:val="00D34B9A"/>
    <w:rsid w:val="00D3501A"/>
    <w:rsid w:val="00D35B7A"/>
    <w:rsid w:val="00D35C53"/>
    <w:rsid w:val="00D36119"/>
    <w:rsid w:val="00D363C3"/>
    <w:rsid w:val="00D363FB"/>
    <w:rsid w:val="00D37791"/>
    <w:rsid w:val="00D402D9"/>
    <w:rsid w:val="00D4091B"/>
    <w:rsid w:val="00D40DEB"/>
    <w:rsid w:val="00D4124E"/>
    <w:rsid w:val="00D41DB0"/>
    <w:rsid w:val="00D42209"/>
    <w:rsid w:val="00D438E7"/>
    <w:rsid w:val="00D43A87"/>
    <w:rsid w:val="00D44CCA"/>
    <w:rsid w:val="00D46473"/>
    <w:rsid w:val="00D46482"/>
    <w:rsid w:val="00D47C73"/>
    <w:rsid w:val="00D47E01"/>
    <w:rsid w:val="00D47F5D"/>
    <w:rsid w:val="00D50717"/>
    <w:rsid w:val="00D51379"/>
    <w:rsid w:val="00D5280F"/>
    <w:rsid w:val="00D52A58"/>
    <w:rsid w:val="00D52E75"/>
    <w:rsid w:val="00D52EFE"/>
    <w:rsid w:val="00D53226"/>
    <w:rsid w:val="00D53233"/>
    <w:rsid w:val="00D53E27"/>
    <w:rsid w:val="00D54C44"/>
    <w:rsid w:val="00D5632C"/>
    <w:rsid w:val="00D5632F"/>
    <w:rsid w:val="00D56443"/>
    <w:rsid w:val="00D602B9"/>
    <w:rsid w:val="00D60415"/>
    <w:rsid w:val="00D60422"/>
    <w:rsid w:val="00D60CBB"/>
    <w:rsid w:val="00D6145D"/>
    <w:rsid w:val="00D619EA"/>
    <w:rsid w:val="00D61D9B"/>
    <w:rsid w:val="00D62616"/>
    <w:rsid w:val="00D64DF2"/>
    <w:rsid w:val="00D66039"/>
    <w:rsid w:val="00D6624B"/>
    <w:rsid w:val="00D662A7"/>
    <w:rsid w:val="00D663A5"/>
    <w:rsid w:val="00D67C1A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80480"/>
    <w:rsid w:val="00D805F6"/>
    <w:rsid w:val="00D8078B"/>
    <w:rsid w:val="00D816AB"/>
    <w:rsid w:val="00D82759"/>
    <w:rsid w:val="00D82AD3"/>
    <w:rsid w:val="00D839CC"/>
    <w:rsid w:val="00D83CE2"/>
    <w:rsid w:val="00D84732"/>
    <w:rsid w:val="00D856BA"/>
    <w:rsid w:val="00D85BD8"/>
    <w:rsid w:val="00D862FA"/>
    <w:rsid w:val="00D86DA3"/>
    <w:rsid w:val="00D8731B"/>
    <w:rsid w:val="00D87E29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87"/>
    <w:rsid w:val="00D93850"/>
    <w:rsid w:val="00D938EE"/>
    <w:rsid w:val="00D9577B"/>
    <w:rsid w:val="00D976F4"/>
    <w:rsid w:val="00DA0887"/>
    <w:rsid w:val="00DA110F"/>
    <w:rsid w:val="00DA1B95"/>
    <w:rsid w:val="00DA2A96"/>
    <w:rsid w:val="00DA2E1A"/>
    <w:rsid w:val="00DA2E29"/>
    <w:rsid w:val="00DA389B"/>
    <w:rsid w:val="00DA3BA7"/>
    <w:rsid w:val="00DA3F37"/>
    <w:rsid w:val="00DA47BE"/>
    <w:rsid w:val="00DA5C40"/>
    <w:rsid w:val="00DA5F3B"/>
    <w:rsid w:val="00DA5F42"/>
    <w:rsid w:val="00DA6239"/>
    <w:rsid w:val="00DA6EDB"/>
    <w:rsid w:val="00DB0345"/>
    <w:rsid w:val="00DB0F7E"/>
    <w:rsid w:val="00DB17A4"/>
    <w:rsid w:val="00DB279F"/>
    <w:rsid w:val="00DB3A07"/>
    <w:rsid w:val="00DB55B7"/>
    <w:rsid w:val="00DB5DE8"/>
    <w:rsid w:val="00DB6E37"/>
    <w:rsid w:val="00DB70B9"/>
    <w:rsid w:val="00DB776E"/>
    <w:rsid w:val="00DC05C6"/>
    <w:rsid w:val="00DC0898"/>
    <w:rsid w:val="00DC2804"/>
    <w:rsid w:val="00DC3F8D"/>
    <w:rsid w:val="00DC4793"/>
    <w:rsid w:val="00DC6AAF"/>
    <w:rsid w:val="00DC7FD2"/>
    <w:rsid w:val="00DD137E"/>
    <w:rsid w:val="00DD20DE"/>
    <w:rsid w:val="00DD236F"/>
    <w:rsid w:val="00DD3270"/>
    <w:rsid w:val="00DE04F5"/>
    <w:rsid w:val="00DE0D4F"/>
    <w:rsid w:val="00DE0F09"/>
    <w:rsid w:val="00DE1938"/>
    <w:rsid w:val="00DE1ABD"/>
    <w:rsid w:val="00DE1F7D"/>
    <w:rsid w:val="00DE2D38"/>
    <w:rsid w:val="00DE3339"/>
    <w:rsid w:val="00DE452B"/>
    <w:rsid w:val="00DE5BF0"/>
    <w:rsid w:val="00DE5E47"/>
    <w:rsid w:val="00DE68F1"/>
    <w:rsid w:val="00DF025E"/>
    <w:rsid w:val="00DF027A"/>
    <w:rsid w:val="00DF06DA"/>
    <w:rsid w:val="00DF18E2"/>
    <w:rsid w:val="00DF191C"/>
    <w:rsid w:val="00DF1E93"/>
    <w:rsid w:val="00DF1F3A"/>
    <w:rsid w:val="00DF529A"/>
    <w:rsid w:val="00DF6435"/>
    <w:rsid w:val="00DF6ADB"/>
    <w:rsid w:val="00DF70E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7A6"/>
    <w:rsid w:val="00E06EB2"/>
    <w:rsid w:val="00E07708"/>
    <w:rsid w:val="00E07982"/>
    <w:rsid w:val="00E07EF4"/>
    <w:rsid w:val="00E1022B"/>
    <w:rsid w:val="00E110BD"/>
    <w:rsid w:val="00E1376C"/>
    <w:rsid w:val="00E13AF6"/>
    <w:rsid w:val="00E13B4A"/>
    <w:rsid w:val="00E14014"/>
    <w:rsid w:val="00E14467"/>
    <w:rsid w:val="00E14473"/>
    <w:rsid w:val="00E1502B"/>
    <w:rsid w:val="00E15DCB"/>
    <w:rsid w:val="00E16AAB"/>
    <w:rsid w:val="00E17203"/>
    <w:rsid w:val="00E17B43"/>
    <w:rsid w:val="00E17C11"/>
    <w:rsid w:val="00E225FE"/>
    <w:rsid w:val="00E22E33"/>
    <w:rsid w:val="00E23310"/>
    <w:rsid w:val="00E2345D"/>
    <w:rsid w:val="00E23CD0"/>
    <w:rsid w:val="00E247BF"/>
    <w:rsid w:val="00E25A56"/>
    <w:rsid w:val="00E25C33"/>
    <w:rsid w:val="00E25E0D"/>
    <w:rsid w:val="00E2653C"/>
    <w:rsid w:val="00E26581"/>
    <w:rsid w:val="00E27AFD"/>
    <w:rsid w:val="00E308AD"/>
    <w:rsid w:val="00E30FCA"/>
    <w:rsid w:val="00E31D2D"/>
    <w:rsid w:val="00E32428"/>
    <w:rsid w:val="00E34245"/>
    <w:rsid w:val="00E34650"/>
    <w:rsid w:val="00E34A21"/>
    <w:rsid w:val="00E35015"/>
    <w:rsid w:val="00E35255"/>
    <w:rsid w:val="00E354A0"/>
    <w:rsid w:val="00E36B80"/>
    <w:rsid w:val="00E36F92"/>
    <w:rsid w:val="00E37549"/>
    <w:rsid w:val="00E37BA5"/>
    <w:rsid w:val="00E405FE"/>
    <w:rsid w:val="00E406F8"/>
    <w:rsid w:val="00E40797"/>
    <w:rsid w:val="00E40CDA"/>
    <w:rsid w:val="00E44196"/>
    <w:rsid w:val="00E444D6"/>
    <w:rsid w:val="00E45790"/>
    <w:rsid w:val="00E45EFA"/>
    <w:rsid w:val="00E50EE3"/>
    <w:rsid w:val="00E5174D"/>
    <w:rsid w:val="00E52824"/>
    <w:rsid w:val="00E5327B"/>
    <w:rsid w:val="00E533D8"/>
    <w:rsid w:val="00E5383F"/>
    <w:rsid w:val="00E53A83"/>
    <w:rsid w:val="00E54643"/>
    <w:rsid w:val="00E54DC6"/>
    <w:rsid w:val="00E55DB9"/>
    <w:rsid w:val="00E561E8"/>
    <w:rsid w:val="00E6039A"/>
    <w:rsid w:val="00E604A4"/>
    <w:rsid w:val="00E61E58"/>
    <w:rsid w:val="00E63681"/>
    <w:rsid w:val="00E64BAD"/>
    <w:rsid w:val="00E6717F"/>
    <w:rsid w:val="00E6720B"/>
    <w:rsid w:val="00E67DDE"/>
    <w:rsid w:val="00E7014D"/>
    <w:rsid w:val="00E709EE"/>
    <w:rsid w:val="00E718DD"/>
    <w:rsid w:val="00E728E2"/>
    <w:rsid w:val="00E72989"/>
    <w:rsid w:val="00E74789"/>
    <w:rsid w:val="00E749EC"/>
    <w:rsid w:val="00E750E1"/>
    <w:rsid w:val="00E75AAA"/>
    <w:rsid w:val="00E75E9A"/>
    <w:rsid w:val="00E77132"/>
    <w:rsid w:val="00E77703"/>
    <w:rsid w:val="00E77793"/>
    <w:rsid w:val="00E800A1"/>
    <w:rsid w:val="00E81535"/>
    <w:rsid w:val="00E81CFD"/>
    <w:rsid w:val="00E82DD8"/>
    <w:rsid w:val="00E8323D"/>
    <w:rsid w:val="00E854E4"/>
    <w:rsid w:val="00E861BB"/>
    <w:rsid w:val="00E86285"/>
    <w:rsid w:val="00E86C5F"/>
    <w:rsid w:val="00E87224"/>
    <w:rsid w:val="00E905F0"/>
    <w:rsid w:val="00E90910"/>
    <w:rsid w:val="00E91C07"/>
    <w:rsid w:val="00E92057"/>
    <w:rsid w:val="00E93317"/>
    <w:rsid w:val="00E93367"/>
    <w:rsid w:val="00E9359F"/>
    <w:rsid w:val="00E93F36"/>
    <w:rsid w:val="00E946E9"/>
    <w:rsid w:val="00E94B60"/>
    <w:rsid w:val="00E958FC"/>
    <w:rsid w:val="00E95A9E"/>
    <w:rsid w:val="00E95B68"/>
    <w:rsid w:val="00E96888"/>
    <w:rsid w:val="00EA047A"/>
    <w:rsid w:val="00EA0577"/>
    <w:rsid w:val="00EA0EF7"/>
    <w:rsid w:val="00EA15F6"/>
    <w:rsid w:val="00EA2B1E"/>
    <w:rsid w:val="00EA3DE1"/>
    <w:rsid w:val="00EA43F2"/>
    <w:rsid w:val="00EA4539"/>
    <w:rsid w:val="00EA4979"/>
    <w:rsid w:val="00EA618A"/>
    <w:rsid w:val="00EA636E"/>
    <w:rsid w:val="00EA67ED"/>
    <w:rsid w:val="00EB0357"/>
    <w:rsid w:val="00EB0EA6"/>
    <w:rsid w:val="00EB1A3F"/>
    <w:rsid w:val="00EB1E18"/>
    <w:rsid w:val="00EB2A46"/>
    <w:rsid w:val="00EB2F9E"/>
    <w:rsid w:val="00EB4A8B"/>
    <w:rsid w:val="00EB4DC4"/>
    <w:rsid w:val="00EB4F6A"/>
    <w:rsid w:val="00EB6471"/>
    <w:rsid w:val="00EB6CA5"/>
    <w:rsid w:val="00EB7465"/>
    <w:rsid w:val="00EB7B77"/>
    <w:rsid w:val="00EC00B1"/>
    <w:rsid w:val="00EC040D"/>
    <w:rsid w:val="00EC0CDC"/>
    <w:rsid w:val="00EC0F06"/>
    <w:rsid w:val="00EC1369"/>
    <w:rsid w:val="00EC1441"/>
    <w:rsid w:val="00EC197F"/>
    <w:rsid w:val="00EC2169"/>
    <w:rsid w:val="00EC2382"/>
    <w:rsid w:val="00EC34A0"/>
    <w:rsid w:val="00EC3EE4"/>
    <w:rsid w:val="00EC5290"/>
    <w:rsid w:val="00EC6AD6"/>
    <w:rsid w:val="00EC6E32"/>
    <w:rsid w:val="00EC7AA2"/>
    <w:rsid w:val="00ED2DA5"/>
    <w:rsid w:val="00ED2E1E"/>
    <w:rsid w:val="00ED3081"/>
    <w:rsid w:val="00ED39B5"/>
    <w:rsid w:val="00ED3BBF"/>
    <w:rsid w:val="00ED3C83"/>
    <w:rsid w:val="00ED4AF9"/>
    <w:rsid w:val="00ED58D2"/>
    <w:rsid w:val="00ED5DBB"/>
    <w:rsid w:val="00ED62D6"/>
    <w:rsid w:val="00ED6FD1"/>
    <w:rsid w:val="00ED7E27"/>
    <w:rsid w:val="00EE0961"/>
    <w:rsid w:val="00EE14A9"/>
    <w:rsid w:val="00EE19EF"/>
    <w:rsid w:val="00EE1AC9"/>
    <w:rsid w:val="00EE3951"/>
    <w:rsid w:val="00EE48F1"/>
    <w:rsid w:val="00EE4EBC"/>
    <w:rsid w:val="00EE5117"/>
    <w:rsid w:val="00EE5254"/>
    <w:rsid w:val="00EE5F08"/>
    <w:rsid w:val="00EE62B0"/>
    <w:rsid w:val="00EE7187"/>
    <w:rsid w:val="00EE76DA"/>
    <w:rsid w:val="00EE7A36"/>
    <w:rsid w:val="00EE7CBD"/>
    <w:rsid w:val="00EE7CE2"/>
    <w:rsid w:val="00EF00C9"/>
    <w:rsid w:val="00EF0435"/>
    <w:rsid w:val="00EF0BC4"/>
    <w:rsid w:val="00EF1632"/>
    <w:rsid w:val="00EF1973"/>
    <w:rsid w:val="00EF3511"/>
    <w:rsid w:val="00EF3BEB"/>
    <w:rsid w:val="00EF3BEC"/>
    <w:rsid w:val="00EF4148"/>
    <w:rsid w:val="00EF4510"/>
    <w:rsid w:val="00EF6BA0"/>
    <w:rsid w:val="00EF7382"/>
    <w:rsid w:val="00EF7C47"/>
    <w:rsid w:val="00EF7E2A"/>
    <w:rsid w:val="00F012A7"/>
    <w:rsid w:val="00F01495"/>
    <w:rsid w:val="00F0170B"/>
    <w:rsid w:val="00F03BDF"/>
    <w:rsid w:val="00F03FAF"/>
    <w:rsid w:val="00F044B9"/>
    <w:rsid w:val="00F05053"/>
    <w:rsid w:val="00F051DF"/>
    <w:rsid w:val="00F05A76"/>
    <w:rsid w:val="00F06DFE"/>
    <w:rsid w:val="00F077F0"/>
    <w:rsid w:val="00F106B6"/>
    <w:rsid w:val="00F111D5"/>
    <w:rsid w:val="00F11539"/>
    <w:rsid w:val="00F11980"/>
    <w:rsid w:val="00F11A23"/>
    <w:rsid w:val="00F11C14"/>
    <w:rsid w:val="00F12DCF"/>
    <w:rsid w:val="00F13222"/>
    <w:rsid w:val="00F13495"/>
    <w:rsid w:val="00F14046"/>
    <w:rsid w:val="00F1429E"/>
    <w:rsid w:val="00F14A24"/>
    <w:rsid w:val="00F14E14"/>
    <w:rsid w:val="00F15390"/>
    <w:rsid w:val="00F166DE"/>
    <w:rsid w:val="00F17928"/>
    <w:rsid w:val="00F20B0B"/>
    <w:rsid w:val="00F21B0D"/>
    <w:rsid w:val="00F2222F"/>
    <w:rsid w:val="00F23DA8"/>
    <w:rsid w:val="00F250B2"/>
    <w:rsid w:val="00F2594B"/>
    <w:rsid w:val="00F25E6E"/>
    <w:rsid w:val="00F2635B"/>
    <w:rsid w:val="00F26587"/>
    <w:rsid w:val="00F268BC"/>
    <w:rsid w:val="00F32602"/>
    <w:rsid w:val="00F33742"/>
    <w:rsid w:val="00F33771"/>
    <w:rsid w:val="00F33BE9"/>
    <w:rsid w:val="00F34090"/>
    <w:rsid w:val="00F35D63"/>
    <w:rsid w:val="00F35EEB"/>
    <w:rsid w:val="00F36CC5"/>
    <w:rsid w:val="00F36DC6"/>
    <w:rsid w:val="00F37177"/>
    <w:rsid w:val="00F4090F"/>
    <w:rsid w:val="00F40B4B"/>
    <w:rsid w:val="00F418C3"/>
    <w:rsid w:val="00F42736"/>
    <w:rsid w:val="00F43A56"/>
    <w:rsid w:val="00F43C61"/>
    <w:rsid w:val="00F43EB7"/>
    <w:rsid w:val="00F454CC"/>
    <w:rsid w:val="00F45ECB"/>
    <w:rsid w:val="00F46A9D"/>
    <w:rsid w:val="00F46D62"/>
    <w:rsid w:val="00F47B3C"/>
    <w:rsid w:val="00F47C38"/>
    <w:rsid w:val="00F50CE9"/>
    <w:rsid w:val="00F510A7"/>
    <w:rsid w:val="00F51FBD"/>
    <w:rsid w:val="00F52D29"/>
    <w:rsid w:val="00F530C3"/>
    <w:rsid w:val="00F542DF"/>
    <w:rsid w:val="00F54510"/>
    <w:rsid w:val="00F54903"/>
    <w:rsid w:val="00F54ADC"/>
    <w:rsid w:val="00F54F23"/>
    <w:rsid w:val="00F5608A"/>
    <w:rsid w:val="00F56C82"/>
    <w:rsid w:val="00F571F1"/>
    <w:rsid w:val="00F575C2"/>
    <w:rsid w:val="00F57F26"/>
    <w:rsid w:val="00F60635"/>
    <w:rsid w:val="00F60724"/>
    <w:rsid w:val="00F60E6F"/>
    <w:rsid w:val="00F61647"/>
    <w:rsid w:val="00F62C44"/>
    <w:rsid w:val="00F637D4"/>
    <w:rsid w:val="00F63EEF"/>
    <w:rsid w:val="00F640B1"/>
    <w:rsid w:val="00F64EA7"/>
    <w:rsid w:val="00F67BC6"/>
    <w:rsid w:val="00F67C70"/>
    <w:rsid w:val="00F7009E"/>
    <w:rsid w:val="00F704CF"/>
    <w:rsid w:val="00F715B6"/>
    <w:rsid w:val="00F726D4"/>
    <w:rsid w:val="00F72F8F"/>
    <w:rsid w:val="00F73AB5"/>
    <w:rsid w:val="00F74CA7"/>
    <w:rsid w:val="00F7551F"/>
    <w:rsid w:val="00F75F47"/>
    <w:rsid w:val="00F75FB0"/>
    <w:rsid w:val="00F766C2"/>
    <w:rsid w:val="00F773F8"/>
    <w:rsid w:val="00F77AF2"/>
    <w:rsid w:val="00F77B51"/>
    <w:rsid w:val="00F77ED0"/>
    <w:rsid w:val="00F77F4D"/>
    <w:rsid w:val="00F809E3"/>
    <w:rsid w:val="00F822DC"/>
    <w:rsid w:val="00F83263"/>
    <w:rsid w:val="00F8403D"/>
    <w:rsid w:val="00F84FB4"/>
    <w:rsid w:val="00F8550C"/>
    <w:rsid w:val="00F85E87"/>
    <w:rsid w:val="00F86BA4"/>
    <w:rsid w:val="00F86C5F"/>
    <w:rsid w:val="00F876B6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611C"/>
    <w:rsid w:val="00F96C05"/>
    <w:rsid w:val="00F96F77"/>
    <w:rsid w:val="00F9787D"/>
    <w:rsid w:val="00FA07D8"/>
    <w:rsid w:val="00FA1CD1"/>
    <w:rsid w:val="00FA2045"/>
    <w:rsid w:val="00FA2D68"/>
    <w:rsid w:val="00FA37C2"/>
    <w:rsid w:val="00FA5BA2"/>
    <w:rsid w:val="00FA6C04"/>
    <w:rsid w:val="00FA6E6A"/>
    <w:rsid w:val="00FA723E"/>
    <w:rsid w:val="00FA786E"/>
    <w:rsid w:val="00FA7C6E"/>
    <w:rsid w:val="00FB239D"/>
    <w:rsid w:val="00FB2CAF"/>
    <w:rsid w:val="00FB3C8D"/>
    <w:rsid w:val="00FB44F4"/>
    <w:rsid w:val="00FB47DE"/>
    <w:rsid w:val="00FB5206"/>
    <w:rsid w:val="00FB56D6"/>
    <w:rsid w:val="00FB5D55"/>
    <w:rsid w:val="00FB750A"/>
    <w:rsid w:val="00FB7D2E"/>
    <w:rsid w:val="00FC04DC"/>
    <w:rsid w:val="00FC0806"/>
    <w:rsid w:val="00FC0EE5"/>
    <w:rsid w:val="00FC1B28"/>
    <w:rsid w:val="00FC1E2F"/>
    <w:rsid w:val="00FC25F6"/>
    <w:rsid w:val="00FC2F4B"/>
    <w:rsid w:val="00FC34F6"/>
    <w:rsid w:val="00FC3E6C"/>
    <w:rsid w:val="00FC4498"/>
    <w:rsid w:val="00FC49CC"/>
    <w:rsid w:val="00FC4E84"/>
    <w:rsid w:val="00FC61EA"/>
    <w:rsid w:val="00FC6383"/>
    <w:rsid w:val="00FC6696"/>
    <w:rsid w:val="00FC6D53"/>
    <w:rsid w:val="00FC6F29"/>
    <w:rsid w:val="00FC7393"/>
    <w:rsid w:val="00FC76BC"/>
    <w:rsid w:val="00FC7846"/>
    <w:rsid w:val="00FD1BC6"/>
    <w:rsid w:val="00FD306D"/>
    <w:rsid w:val="00FD30E6"/>
    <w:rsid w:val="00FD3C26"/>
    <w:rsid w:val="00FD440D"/>
    <w:rsid w:val="00FD5796"/>
    <w:rsid w:val="00FD5CD1"/>
    <w:rsid w:val="00FD7042"/>
    <w:rsid w:val="00FD7962"/>
    <w:rsid w:val="00FD7D7D"/>
    <w:rsid w:val="00FE138D"/>
    <w:rsid w:val="00FE17D1"/>
    <w:rsid w:val="00FE1894"/>
    <w:rsid w:val="00FE2B69"/>
    <w:rsid w:val="00FE2CBE"/>
    <w:rsid w:val="00FE2E25"/>
    <w:rsid w:val="00FE4F65"/>
    <w:rsid w:val="00FE65B1"/>
    <w:rsid w:val="00FE6E1E"/>
    <w:rsid w:val="00FF0151"/>
    <w:rsid w:val="00FF0B7B"/>
    <w:rsid w:val="00FF1250"/>
    <w:rsid w:val="00FF266F"/>
    <w:rsid w:val="00FF2816"/>
    <w:rsid w:val="00FF331F"/>
    <w:rsid w:val="00FF3E88"/>
    <w:rsid w:val="00FF478D"/>
    <w:rsid w:val="00FF4DDA"/>
    <w:rsid w:val="00FF4ED8"/>
    <w:rsid w:val="00FF579C"/>
    <w:rsid w:val="00FF5D14"/>
    <w:rsid w:val="00FF62E2"/>
    <w:rsid w:val="00FF64B5"/>
    <w:rsid w:val="00FF6B7B"/>
    <w:rsid w:val="00FF6FE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basedOn w:val="a"/>
    <w:next w:val="a"/>
    <w:link w:val="31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d"/>
    <w:uiPriority w:val="99"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c"/>
    <w:rsid w:val="005C7A72"/>
    <w:rPr>
      <w:lang w:val="ru-RU" w:eastAsia="ru-RU" w:bidi="ar-SA"/>
    </w:rPr>
  </w:style>
  <w:style w:type="character" w:styleId="ae">
    <w:name w:val="footnote reference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uiPriority w:val="34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basedOn w:val="a0"/>
    <w:link w:val="2"/>
    <w:rsid w:val="003449A1"/>
    <w:rPr>
      <w:b/>
      <w:sz w:val="24"/>
    </w:rPr>
  </w:style>
  <w:style w:type="character" w:customStyle="1" w:styleId="31">
    <w:name w:val="Заголовок 3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F1F26DEDC2F917F56820771F493DDAD0D792A86D63D743BE5528191Br3d2I" TargetMode="External"/><Relationship Id="rId18" Type="http://schemas.openxmlformats.org/officeDocument/2006/relationships/hyperlink" Target="consultantplus://offline/ref=90DCE217B6F11182D1DBB336E01D467F8B39E52FDAFF2A5F9F27BA229E78A0EB3F33746487E0FA79MDkBO" TargetMode="External"/><Relationship Id="rId26" Type="http://schemas.openxmlformats.org/officeDocument/2006/relationships/hyperlink" Target="consultantplus://offline/ref=21D48D9D554296C2D18D1765D9468D20EAE4ECB0DB15A2F3487E48DD4FAD2D7D778E05429708326B5CO2O" TargetMode="External"/><Relationship Id="rId39" Type="http://schemas.openxmlformats.org/officeDocument/2006/relationships/hyperlink" Target="consultantplus://offline/ref=D98DF2733D8DE899A415DEB4538D38F02DA7C7B921B3FD50C8E84483F57DD2FC404B83733E2FD9F8Q9k1H" TargetMode="External"/><Relationship Id="rId21" Type="http://schemas.openxmlformats.org/officeDocument/2006/relationships/hyperlink" Target="consultantplus://offline/ref=8B36E67BA85C00D477E0EE3C34FDDD4E38F8EB7EDB777ED05011D86BED1E2E8CB89C159C42106BT470O" TargetMode="External"/><Relationship Id="rId34" Type="http://schemas.openxmlformats.org/officeDocument/2006/relationships/hyperlink" Target="consultantplus://offline/ref=8B36E67BA85C00D477E0EE3C34FDDD4E38F8EB7EDB777ED05011D86BED1E2E8CB89C159C42106BT470O" TargetMode="External"/><Relationship Id="rId42" Type="http://schemas.openxmlformats.org/officeDocument/2006/relationships/image" Target="media/image3.wmf"/><Relationship Id="rId47" Type="http://schemas.openxmlformats.org/officeDocument/2006/relationships/hyperlink" Target="consultantplus://offline/ref=296DEBCA87350A594116A22AAC8DA96B1B9436DB0A3EF7B146BA71BDF27D9E16B63208CE1FF55AE2a029I" TargetMode="External"/><Relationship Id="rId50" Type="http://schemas.openxmlformats.org/officeDocument/2006/relationships/hyperlink" Target="consultantplus://offline/ref=CD26591037829D6BE8E59A51076EFC3AD1448BD6432A504EC501B94E094C386CA1959C75B78E2ADDa0G3M" TargetMode="External"/><Relationship Id="rId55" Type="http://schemas.openxmlformats.org/officeDocument/2006/relationships/hyperlink" Target="consultantplus://offline/ref=0F7BF0C4268D35C32079A8C20E4F6DD3EDAC23D70E4DFFEF407B1768D4B4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66196711E0EF2767F5A6D579C27A155CBE20E50CE24C122AB4DC0C7DB6FB70687FC70F46832D18DkF7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E57A2DD9BDC35C421E2EC95F9657E3E8909EF4184625A04F55A7AF74945C179069CB2F1212D913OCj9O" TargetMode="External"/><Relationship Id="rId20" Type="http://schemas.openxmlformats.org/officeDocument/2006/relationships/hyperlink" Target="consultantplus://offline/ref=21D48D9D554296C2D18D1765D9468D20EAE4ECB0DB15A2F3487E48DD4FAD2D7D778E05429708326B5CO2O" TargetMode="External"/><Relationship Id="rId29" Type="http://schemas.openxmlformats.org/officeDocument/2006/relationships/hyperlink" Target="consultantplus://offline/ref=8B36E67BA85C00D477E0EE3C34FDDD4E38F8EB7EDB777ED05011D86BED1E2E8CB89C159C42106BT470O" TargetMode="External"/><Relationship Id="rId41" Type="http://schemas.openxmlformats.org/officeDocument/2006/relationships/image" Target="media/image2.wmf"/><Relationship Id="rId54" Type="http://schemas.openxmlformats.org/officeDocument/2006/relationships/hyperlink" Target="consultantplus://offline/ref=17C7D99ACC5BF0B2C86BAEC2923F2DC5F1753C093E638EDE80CB328D7C6D1B23260D191E164A370FH9H4M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D1314C79925EA6E1B975F564E9B5EB4009848363B0513E0AAD892880EEB58BE6741F0C2D75FAD3lDQCL" TargetMode="External"/><Relationship Id="rId24" Type="http://schemas.openxmlformats.org/officeDocument/2006/relationships/hyperlink" Target="consultantplus://offline/ref=D98DF2733D8DE899A415DEB4538D38F02DA7CBB927B7FD50C8E84483F57DD2FC404B83733E2FDBFAQ9kFH" TargetMode="External"/><Relationship Id="rId32" Type="http://schemas.openxmlformats.org/officeDocument/2006/relationships/hyperlink" Target="http://www.market.yandex.ru" TargetMode="External"/><Relationship Id="rId37" Type="http://schemas.openxmlformats.org/officeDocument/2006/relationships/hyperlink" Target="mailto:nai@meria.sbor.ru" TargetMode="External"/><Relationship Id="rId40" Type="http://schemas.openxmlformats.org/officeDocument/2006/relationships/image" Target="media/image1.wmf"/><Relationship Id="rId45" Type="http://schemas.openxmlformats.org/officeDocument/2006/relationships/hyperlink" Target="consultantplus://offline/ref=15661FF3480E2B05496DFFF6A96A928C3681F90FEDDEC8B7CD902055AEF0028899CFF1B203F8B7A5t3d4H" TargetMode="External"/><Relationship Id="rId53" Type="http://schemas.openxmlformats.org/officeDocument/2006/relationships/hyperlink" Target="consultantplus://offline/ref=CD26591037829D6BE8E59A51076EFC3AD1448BD6432A504EC501B94E094C386CA1959C75B78E2ADDa0G3M" TargetMode="External"/><Relationship Id="rId58" Type="http://schemas.openxmlformats.org/officeDocument/2006/relationships/hyperlink" Target="consultantplus://offline/ref=4177C63A7AEBCAB73BE1C21876CB9B529A5E1FFDDAA8FED60AFBD0C6EA7C456091AE46CD7317B166VA4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E26588CD2EB2CA8642E0580ECCEA2F26CC6E4319D4B40C80F72906EC64ADA0250A341131EA421BYD53L" TargetMode="External"/><Relationship Id="rId23" Type="http://schemas.openxmlformats.org/officeDocument/2006/relationships/hyperlink" Target="consultantplus://offline/ref=D98DF2733D8DE899A415DEB4538D38F02DA7C7B921B3FD50C8E84483F57DD2FC404B83733E2FD9F8Q9k1H" TargetMode="External"/><Relationship Id="rId28" Type="http://schemas.openxmlformats.org/officeDocument/2006/relationships/hyperlink" Target="consultantplus://offline/ref=21D48D9D554296C2D18D1765D9468D20EAE4ECB0DB15A2F3487E48DD4FAD2D7D778E05429708326B5CO2O" TargetMode="External"/><Relationship Id="rId36" Type="http://schemas.openxmlformats.org/officeDocument/2006/relationships/hyperlink" Target="consultantplus://offline/ref=D98DF2733D8DE899A415DEB4538D38F02DA7C7B921B3FD50C8E84483F57DD2FC404B83733E2FD9F8Q9k1H" TargetMode="External"/><Relationship Id="rId49" Type="http://schemas.openxmlformats.org/officeDocument/2006/relationships/hyperlink" Target="consultantplus://offline/ref=8FF74A12E5AA28E9164EC0683D71CA2C36CB54F3CFEBC79A3A522F064D968015954E7F1564D39D8BIFq5L" TargetMode="External"/><Relationship Id="rId57" Type="http://schemas.openxmlformats.org/officeDocument/2006/relationships/hyperlink" Target="consultantplus://offline/ref=D98DF2733D8DE899A415DEB4538D38F02DA7C7B921B3FD50C8E84483F57DD2FC404B83733E2FD9F8Q9k1H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D1E57A2DD9BDC35C421E2EC95F9657E3E89092F41E4225A04F55A7AF74945C179069CB2F1212DB11OCj7O" TargetMode="External"/><Relationship Id="rId31" Type="http://schemas.openxmlformats.org/officeDocument/2006/relationships/hyperlink" Target="http://www.citilink.ru" TargetMode="External"/><Relationship Id="rId44" Type="http://schemas.openxmlformats.org/officeDocument/2006/relationships/hyperlink" Target="consultantplus://offline/ref=F5D10FCC9C5DEE23F04762DDA54C1EA25890E845681EEC27ACF52B1A05DE700E01664D4721B20F85wCkDO" TargetMode="External"/><Relationship Id="rId52" Type="http://schemas.openxmlformats.org/officeDocument/2006/relationships/hyperlink" Target="consultantplus://offline/ref=0F7BF0C4268D35C32079A8C20E4F6DD3EDAC23D70E4DFFEF407B1768D4B4M" TargetMode="External"/><Relationship Id="rId60" Type="http://schemas.openxmlformats.org/officeDocument/2006/relationships/hyperlink" Target="consultantplus://offline/ref=D98DF2733D8DE899A415DEB4538D38F02DA7C7B921B3FD50C8E84483F57DD2FC404B83733E2FD9F8Q9k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2A373A84BC225FC5092F2B11E6CAE77B51A869BE6F8004876ADBA7926D801F7BEE130519B9D67q7RBJ" TargetMode="External"/><Relationship Id="rId14" Type="http://schemas.openxmlformats.org/officeDocument/2006/relationships/hyperlink" Target="consultantplus://offline/ref=16E26588CD2EB2CA8642E0580ECCEA2F26CD6E4B1BD5B40C80F72906EC64ADA0250A341131EA4010YD5FL" TargetMode="External"/><Relationship Id="rId22" Type="http://schemas.openxmlformats.org/officeDocument/2006/relationships/hyperlink" Target="consultantplus://offline/ref=D98DF2733D8DE899A415DEB4538D38F02DA7CBB927B7FD50C8E84483F57DD2FC404B83733E2FDBFAQ9kFH" TargetMode="External"/><Relationship Id="rId27" Type="http://schemas.openxmlformats.org/officeDocument/2006/relationships/hyperlink" Target="consultantplus://offline/ref=8B36E67BA85C00D477E0EE3C34FDDD4E38F8EB7EDB777ED05011D86BED1E2E8CB89C159C42106BT470O" TargetMode="External"/><Relationship Id="rId30" Type="http://schemas.openxmlformats.org/officeDocument/2006/relationships/hyperlink" Target="http://www.ulmart.ru" TargetMode="External"/><Relationship Id="rId35" Type="http://schemas.openxmlformats.org/officeDocument/2006/relationships/hyperlink" Target="consultantplus://offline/ref=D98DF2733D8DE899A415DEB4538D38F02DA7CBB927B7FD50C8E84483F57DD2FC404B83733E2FDBFAQ9kFH" TargetMode="External"/><Relationship Id="rId43" Type="http://schemas.openxmlformats.org/officeDocument/2006/relationships/hyperlink" Target="consultantplus://offline/ref=F5D10FCC9C5DEE23F04762DDA54C1EA25890E845681EEC27ACF52B1A05DE700E01664D4721B20F85wCk2O" TargetMode="External"/><Relationship Id="rId48" Type="http://schemas.openxmlformats.org/officeDocument/2006/relationships/hyperlink" Target="consultantplus://offline/ref=296DEBCA87350A594116A22AAC8DA96B1B9436DB0A3EF7B146BA71BDF27D9E16B63208CE1FF55AE2a02AI" TargetMode="External"/><Relationship Id="rId56" Type="http://schemas.openxmlformats.org/officeDocument/2006/relationships/hyperlink" Target="consultantplus://offline/ref=D98DF2733D8DE899A415DEB4538D38F02DA7CBB927B7FD50C8E84483F57DD2FC404B83733E2FDBFAQ9kFH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zakupki.gov.ru" TargetMode="External"/><Relationship Id="rId51" Type="http://schemas.openxmlformats.org/officeDocument/2006/relationships/hyperlink" Target="consultantplus://offline/ref=17C7D99ACC5BF0B2C86BAEC2923F2DC5F1753C093E638EDE80CB328D7C6D1B23260D191E164A370FH9H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F1F26DEDC2F917F56820771F493DDAD0D792A86D63D743BE5528191Br3d2I" TargetMode="External"/><Relationship Id="rId17" Type="http://schemas.openxmlformats.org/officeDocument/2006/relationships/hyperlink" Target="consultantplus://offline/ref=65E3682B0FB5EBDFFDE3D2745DE16E1633611BC6BE9AD23DD09ADAFA1AB310B72CAE8325205001FBz2i4O" TargetMode="External"/><Relationship Id="rId25" Type="http://schemas.openxmlformats.org/officeDocument/2006/relationships/hyperlink" Target="consultantplus://offline/ref=D98DF2733D8DE899A415DEB4538D38F02DA7C7B921B3FD50C8E84483F57DD2FC404B83733E2FD9F8Q9k1H" TargetMode="External"/><Relationship Id="rId33" Type="http://schemas.openxmlformats.org/officeDocument/2006/relationships/hyperlink" Target="consultantplus://offline/ref=21D48D9D554296C2D18D1765D9468D20EAE4ECB0DB15A2F3487E48DD4FAD2D7D778E05429708326B5CO2O" TargetMode="External"/><Relationship Id="rId38" Type="http://schemas.openxmlformats.org/officeDocument/2006/relationships/hyperlink" Target="consultantplus://offline/ref=D98DF2733D8DE899A415DEB4538D38F02DA7CBB927B7FD50C8E84483F57DD2FC404B83733E2FDBFAQ9kFH" TargetMode="External"/><Relationship Id="rId46" Type="http://schemas.openxmlformats.org/officeDocument/2006/relationships/hyperlink" Target="consultantplus://offline/ref=15661FF3480E2B05496DFFF6A96A928C3681F90FEDDEC8B7CD902055AEF0028899CFF1B203F8B6A4t3d2H" TargetMode="External"/><Relationship Id="rId59" Type="http://schemas.openxmlformats.org/officeDocument/2006/relationships/hyperlink" Target="consultantplus://offline/ref=D98DF2733D8DE899A415DEB4538D38F02DA7CBB927B7FD50C8E84483F57DD2FC404B83733E2FDBFAQ9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46</Pages>
  <Words>22482</Words>
  <Characters>128151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150333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163</cp:revision>
  <cp:lastPrinted>2014-12-04T11:30:00Z</cp:lastPrinted>
  <dcterms:created xsi:type="dcterms:W3CDTF">2015-07-17T06:19:00Z</dcterms:created>
  <dcterms:modified xsi:type="dcterms:W3CDTF">2015-07-24T09:19:00Z</dcterms:modified>
</cp:coreProperties>
</file>