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B" w:rsidRPr="001E7F62" w:rsidRDefault="004877BE" w:rsidP="00A742DB">
      <w:pPr>
        <w:jc w:val="both"/>
        <w:rPr>
          <w:color w:val="000000" w:themeColor="text1"/>
          <w:sz w:val="24"/>
          <w:szCs w:val="24"/>
        </w:rPr>
      </w:pP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  <w:r w:rsidRPr="001E7F62">
        <w:rPr>
          <w:color w:val="000000" w:themeColor="text1"/>
          <w:sz w:val="24"/>
          <w:szCs w:val="24"/>
        </w:rPr>
        <w:tab/>
      </w:r>
    </w:p>
    <w:p w:rsidR="004351F7" w:rsidRPr="002008BA" w:rsidRDefault="004351F7" w:rsidP="004351F7">
      <w:pPr>
        <w:jc w:val="center"/>
        <w:rPr>
          <w:b/>
          <w:color w:val="000000" w:themeColor="text1"/>
          <w:sz w:val="24"/>
          <w:szCs w:val="24"/>
        </w:rPr>
      </w:pPr>
      <w:r w:rsidRPr="002008BA">
        <w:rPr>
          <w:b/>
          <w:color w:val="000000" w:themeColor="text1"/>
          <w:sz w:val="24"/>
          <w:szCs w:val="24"/>
        </w:rPr>
        <w:t>Отчет о выполнении Комплексного  плана мероприятий</w:t>
      </w:r>
    </w:p>
    <w:p w:rsidR="004351F7" w:rsidRPr="002008BA" w:rsidRDefault="004351F7" w:rsidP="004351F7">
      <w:pPr>
        <w:jc w:val="center"/>
        <w:rPr>
          <w:b/>
          <w:color w:val="000000" w:themeColor="text1"/>
          <w:sz w:val="24"/>
          <w:szCs w:val="24"/>
        </w:rPr>
      </w:pPr>
      <w:r w:rsidRPr="002008BA">
        <w:rPr>
          <w:b/>
          <w:color w:val="000000" w:themeColor="text1"/>
          <w:sz w:val="24"/>
          <w:szCs w:val="24"/>
        </w:rPr>
        <w:t>по улучшению демографической ситуации</w:t>
      </w:r>
    </w:p>
    <w:p w:rsidR="004351F7" w:rsidRPr="002008BA" w:rsidRDefault="004351F7" w:rsidP="004351F7">
      <w:pPr>
        <w:jc w:val="center"/>
        <w:rPr>
          <w:b/>
          <w:color w:val="000000" w:themeColor="text1"/>
          <w:sz w:val="24"/>
          <w:szCs w:val="24"/>
        </w:rPr>
      </w:pPr>
      <w:r w:rsidRPr="002008BA">
        <w:rPr>
          <w:b/>
          <w:color w:val="000000" w:themeColor="text1"/>
          <w:sz w:val="24"/>
          <w:szCs w:val="24"/>
        </w:rPr>
        <w:tab/>
        <w:t>в Сосновоборском гор</w:t>
      </w:r>
      <w:r w:rsidR="00CC3BA9">
        <w:rPr>
          <w:b/>
          <w:color w:val="000000" w:themeColor="text1"/>
          <w:sz w:val="24"/>
          <w:szCs w:val="24"/>
        </w:rPr>
        <w:t>одском округе на 2018-2020 годы</w:t>
      </w:r>
    </w:p>
    <w:p w:rsidR="004351F7" w:rsidRPr="002008BA" w:rsidRDefault="004351F7" w:rsidP="004351F7">
      <w:pPr>
        <w:jc w:val="center"/>
        <w:rPr>
          <w:color w:val="000000" w:themeColor="text1"/>
          <w:u w:val="single"/>
        </w:rPr>
      </w:pPr>
      <w:r w:rsidRPr="002008BA">
        <w:rPr>
          <w:b/>
          <w:color w:val="000000" w:themeColor="text1"/>
          <w:sz w:val="24"/>
          <w:szCs w:val="24"/>
          <w:u w:val="single"/>
        </w:rPr>
        <w:t>за</w:t>
      </w:r>
      <w:r w:rsidRPr="002008BA">
        <w:rPr>
          <w:color w:val="000000" w:themeColor="text1"/>
          <w:sz w:val="24"/>
          <w:szCs w:val="24"/>
          <w:u w:val="single"/>
        </w:rPr>
        <w:t xml:space="preserve"> </w:t>
      </w:r>
      <w:r w:rsidRPr="002008BA">
        <w:rPr>
          <w:rStyle w:val="CharStyle13"/>
          <w:bCs w:val="0"/>
          <w:color w:val="000000" w:themeColor="text1"/>
          <w:u w:val="single"/>
        </w:rPr>
        <w:t>2018 год</w:t>
      </w:r>
    </w:p>
    <w:p w:rsidR="00A742DB" w:rsidRPr="002008BA" w:rsidRDefault="00A742DB" w:rsidP="00A742DB">
      <w:pPr>
        <w:rPr>
          <w:b/>
          <w:color w:val="000000" w:themeColor="text1"/>
          <w:sz w:val="10"/>
          <w:szCs w:val="1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3"/>
        <w:gridCol w:w="5732"/>
        <w:gridCol w:w="135"/>
        <w:gridCol w:w="9"/>
        <w:gridCol w:w="14"/>
        <w:gridCol w:w="27"/>
        <w:gridCol w:w="12"/>
        <w:gridCol w:w="11"/>
        <w:gridCol w:w="880"/>
        <w:gridCol w:w="20"/>
        <w:gridCol w:w="529"/>
        <w:gridCol w:w="280"/>
        <w:gridCol w:w="108"/>
        <w:gridCol w:w="25"/>
        <w:gridCol w:w="76"/>
        <w:gridCol w:w="58"/>
        <w:gridCol w:w="939"/>
        <w:gridCol w:w="4686"/>
        <w:gridCol w:w="21"/>
        <w:gridCol w:w="249"/>
      </w:tblGrid>
      <w:tr w:rsidR="00D06F59" w:rsidRPr="00E92DFA" w:rsidTr="00E92DFA">
        <w:trPr>
          <w:gridAfter w:val="2"/>
          <w:wAfter w:w="270" w:type="dxa"/>
          <w:trHeight w:val="1360"/>
        </w:trPr>
        <w:tc>
          <w:tcPr>
            <w:tcW w:w="1073" w:type="dxa"/>
            <w:vMerge w:val="restart"/>
            <w:vAlign w:val="center"/>
          </w:tcPr>
          <w:p w:rsidR="00D06F59" w:rsidRPr="00E92DFA" w:rsidRDefault="00D06F5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№</w:t>
            </w:r>
          </w:p>
          <w:p w:rsidR="00D06F59" w:rsidRPr="00E92DFA" w:rsidRDefault="00D06F5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2DFA">
              <w:rPr>
                <w:sz w:val="24"/>
                <w:szCs w:val="24"/>
              </w:rPr>
              <w:t>/</w:t>
            </w:r>
            <w:proofErr w:type="spellStart"/>
            <w:r w:rsidRPr="00E92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7" w:type="dxa"/>
            <w:gridSpan w:val="2"/>
            <w:vMerge w:val="restart"/>
            <w:vAlign w:val="center"/>
          </w:tcPr>
          <w:p w:rsidR="00D06F59" w:rsidRPr="00E92DFA" w:rsidRDefault="00D06F5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Мероприятия, </w:t>
            </w:r>
          </w:p>
          <w:p w:rsidR="00D06F59" w:rsidRPr="00E92DFA" w:rsidRDefault="00D06F59" w:rsidP="00F647EC">
            <w:pPr>
              <w:jc w:val="center"/>
              <w:rPr>
                <w:sz w:val="24"/>
                <w:szCs w:val="24"/>
              </w:rPr>
            </w:pPr>
            <w:proofErr w:type="gramStart"/>
            <w:r w:rsidRPr="00E92DFA">
              <w:rPr>
                <w:sz w:val="24"/>
                <w:szCs w:val="24"/>
              </w:rPr>
              <w:t>предусмотренные</w:t>
            </w:r>
            <w:proofErr w:type="gramEnd"/>
            <w:r w:rsidRPr="00E92DFA">
              <w:rPr>
                <w:sz w:val="24"/>
                <w:szCs w:val="24"/>
              </w:rPr>
              <w:t xml:space="preserve"> планом</w:t>
            </w:r>
          </w:p>
        </w:tc>
        <w:tc>
          <w:tcPr>
            <w:tcW w:w="973" w:type="dxa"/>
            <w:gridSpan w:val="7"/>
          </w:tcPr>
          <w:p w:rsidR="00D06F59" w:rsidRPr="00E92DFA" w:rsidRDefault="00D06F59" w:rsidP="00D06F59">
            <w:pPr>
              <w:jc w:val="center"/>
              <w:rPr>
                <w:sz w:val="24"/>
                <w:szCs w:val="24"/>
              </w:rPr>
            </w:pPr>
          </w:p>
          <w:p w:rsidR="00D06F59" w:rsidRPr="00E92DFA" w:rsidRDefault="00D06F59" w:rsidP="00D06F59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015" w:type="dxa"/>
            <w:gridSpan w:val="7"/>
          </w:tcPr>
          <w:p w:rsidR="00D06F59" w:rsidRPr="00E92DFA" w:rsidRDefault="00D06F5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Объем финансирования</w:t>
            </w:r>
          </w:p>
          <w:p w:rsidR="00D06F59" w:rsidRPr="00E92DFA" w:rsidRDefault="00D06F5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(тыс. </w:t>
            </w:r>
            <w:proofErr w:type="spellStart"/>
            <w:r w:rsidRPr="00E92DFA">
              <w:rPr>
                <w:sz w:val="24"/>
                <w:szCs w:val="24"/>
              </w:rPr>
              <w:t>руб</w:t>
            </w:r>
            <w:proofErr w:type="spellEnd"/>
            <w:r w:rsidRPr="00E92DFA">
              <w:rPr>
                <w:sz w:val="24"/>
                <w:szCs w:val="24"/>
              </w:rPr>
              <w:t>).</w:t>
            </w:r>
          </w:p>
        </w:tc>
        <w:tc>
          <w:tcPr>
            <w:tcW w:w="4686" w:type="dxa"/>
            <w:vMerge w:val="restart"/>
            <w:vAlign w:val="center"/>
          </w:tcPr>
          <w:p w:rsidR="00D06F59" w:rsidRPr="00E92DFA" w:rsidRDefault="00D06F59" w:rsidP="00887332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Информация</w:t>
            </w:r>
          </w:p>
          <w:p w:rsidR="00D06F59" w:rsidRPr="00E92DFA" w:rsidRDefault="00D06F59" w:rsidP="00887332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 выполнении</w:t>
            </w:r>
          </w:p>
        </w:tc>
      </w:tr>
      <w:tr w:rsidR="00D06F59" w:rsidRPr="00E92DFA" w:rsidTr="00E92DFA">
        <w:trPr>
          <w:gridAfter w:val="2"/>
          <w:wAfter w:w="270" w:type="dxa"/>
          <w:trHeight w:val="576"/>
        </w:trPr>
        <w:tc>
          <w:tcPr>
            <w:tcW w:w="1073" w:type="dxa"/>
            <w:vMerge/>
          </w:tcPr>
          <w:p w:rsidR="00D06F59" w:rsidRPr="00E92DFA" w:rsidRDefault="00D06F59" w:rsidP="00F647EC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5867" w:type="dxa"/>
            <w:gridSpan w:val="2"/>
            <w:vMerge/>
          </w:tcPr>
          <w:p w:rsidR="00D06F59" w:rsidRPr="00E92DFA" w:rsidRDefault="00D06F59" w:rsidP="00F647EC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7"/>
            <w:vAlign w:val="center"/>
          </w:tcPr>
          <w:p w:rsidR="00D06F59" w:rsidRPr="00E92DFA" w:rsidRDefault="00D06F59" w:rsidP="00F647EC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2018</w:t>
            </w:r>
          </w:p>
        </w:tc>
        <w:tc>
          <w:tcPr>
            <w:tcW w:w="1018" w:type="dxa"/>
            <w:gridSpan w:val="5"/>
            <w:vAlign w:val="center"/>
          </w:tcPr>
          <w:p w:rsidR="00D06F59" w:rsidRPr="00E92DFA" w:rsidRDefault="006C3AA2" w:rsidP="006C3AA2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 </w:t>
            </w:r>
            <w:r w:rsidR="00D06F59" w:rsidRPr="00E92DFA">
              <w:rPr>
                <w:sz w:val="24"/>
                <w:szCs w:val="24"/>
              </w:rPr>
              <w:t>План</w:t>
            </w:r>
          </w:p>
        </w:tc>
        <w:tc>
          <w:tcPr>
            <w:tcW w:w="997" w:type="dxa"/>
            <w:gridSpan w:val="2"/>
            <w:vAlign w:val="center"/>
          </w:tcPr>
          <w:p w:rsidR="00D06F59" w:rsidRPr="00E92DFA" w:rsidRDefault="00D06F59" w:rsidP="006C3AA2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Факт</w:t>
            </w:r>
          </w:p>
        </w:tc>
        <w:tc>
          <w:tcPr>
            <w:tcW w:w="4686" w:type="dxa"/>
            <w:vMerge/>
          </w:tcPr>
          <w:p w:rsidR="00D06F59" w:rsidRPr="00E92DFA" w:rsidRDefault="00D06F59" w:rsidP="00F647EC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D06F59" w:rsidRPr="00E92DFA" w:rsidTr="00E92DFA">
        <w:trPr>
          <w:gridAfter w:val="2"/>
          <w:wAfter w:w="270" w:type="dxa"/>
          <w:trHeight w:val="363"/>
        </w:trPr>
        <w:tc>
          <w:tcPr>
            <w:tcW w:w="1073" w:type="dxa"/>
            <w:vAlign w:val="center"/>
          </w:tcPr>
          <w:p w:rsidR="00D06F59" w:rsidRPr="00E92DFA" w:rsidRDefault="00D06F59" w:rsidP="00541FC6">
            <w:pPr>
              <w:jc w:val="center"/>
            </w:pPr>
            <w:r w:rsidRPr="00E92DFA">
              <w:t>1</w:t>
            </w:r>
          </w:p>
        </w:tc>
        <w:tc>
          <w:tcPr>
            <w:tcW w:w="5867" w:type="dxa"/>
            <w:gridSpan w:val="2"/>
            <w:vAlign w:val="center"/>
          </w:tcPr>
          <w:p w:rsidR="00D06F59" w:rsidRPr="00E92DFA" w:rsidRDefault="00D06F59" w:rsidP="00541FC6">
            <w:pPr>
              <w:jc w:val="center"/>
            </w:pPr>
            <w:r w:rsidRPr="00E92DFA">
              <w:t>2</w:t>
            </w:r>
          </w:p>
        </w:tc>
        <w:tc>
          <w:tcPr>
            <w:tcW w:w="973" w:type="dxa"/>
            <w:gridSpan w:val="7"/>
            <w:vAlign w:val="center"/>
          </w:tcPr>
          <w:p w:rsidR="00D06F59" w:rsidRPr="00E92DFA" w:rsidRDefault="00D06F59" w:rsidP="00541FC6">
            <w:pPr>
              <w:jc w:val="center"/>
            </w:pPr>
            <w:r w:rsidRPr="00E92DFA">
              <w:t>3</w:t>
            </w:r>
          </w:p>
        </w:tc>
        <w:tc>
          <w:tcPr>
            <w:tcW w:w="1018" w:type="dxa"/>
            <w:gridSpan w:val="5"/>
            <w:vAlign w:val="center"/>
          </w:tcPr>
          <w:p w:rsidR="00D06F59" w:rsidRPr="00E92DFA" w:rsidRDefault="00D06F59" w:rsidP="00541FC6">
            <w:pPr>
              <w:jc w:val="center"/>
            </w:pPr>
            <w:r w:rsidRPr="00E92DFA"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D06F59" w:rsidRPr="00E92DFA" w:rsidRDefault="00D06F59" w:rsidP="00541FC6">
            <w:pPr>
              <w:jc w:val="center"/>
            </w:pPr>
            <w:r w:rsidRPr="00E92DFA">
              <w:t>5</w:t>
            </w:r>
          </w:p>
        </w:tc>
        <w:tc>
          <w:tcPr>
            <w:tcW w:w="4686" w:type="dxa"/>
            <w:vAlign w:val="center"/>
          </w:tcPr>
          <w:p w:rsidR="00D06F59" w:rsidRPr="00E92DFA" w:rsidRDefault="00D06F59" w:rsidP="00541FC6">
            <w:pPr>
              <w:jc w:val="center"/>
            </w:pPr>
            <w:r w:rsidRPr="00E92DFA">
              <w:t>6</w:t>
            </w:r>
          </w:p>
        </w:tc>
      </w:tr>
      <w:tr w:rsidR="00A742DB" w:rsidRPr="00E92DFA" w:rsidTr="00E92DFA">
        <w:trPr>
          <w:gridAfter w:val="2"/>
          <w:wAfter w:w="270" w:type="dxa"/>
          <w:trHeight w:val="413"/>
        </w:trPr>
        <w:tc>
          <w:tcPr>
            <w:tcW w:w="14614" w:type="dxa"/>
            <w:gridSpan w:val="18"/>
          </w:tcPr>
          <w:p w:rsidR="00A742DB" w:rsidRPr="00E92DFA" w:rsidRDefault="00A742DB" w:rsidP="00F647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b/>
                <w:sz w:val="24"/>
                <w:szCs w:val="24"/>
              </w:rPr>
              <w:t xml:space="preserve">           1. Мероприятия в сфере улучшения состояния здоровья населения, снижения смертности</w:t>
            </w:r>
          </w:p>
        </w:tc>
      </w:tr>
      <w:tr w:rsidR="00423F98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423F98" w:rsidRPr="00E92DFA" w:rsidRDefault="00423F98" w:rsidP="00F647EC">
            <w:pPr>
              <w:ind w:right="-124"/>
              <w:jc w:val="center"/>
              <w:rPr>
                <w:szCs w:val="24"/>
              </w:rPr>
            </w:pPr>
            <w:r w:rsidRPr="00E92DFA">
              <w:rPr>
                <w:szCs w:val="24"/>
              </w:rPr>
              <w:t>1.1.</w:t>
            </w:r>
          </w:p>
        </w:tc>
        <w:tc>
          <w:tcPr>
            <w:tcW w:w="5732" w:type="dxa"/>
          </w:tcPr>
          <w:p w:rsidR="00423F98" w:rsidRPr="00E92DFA" w:rsidRDefault="00423F98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Взаимодействие с Федеральным медико-биологическим агентством, Комитетом по здравоохранению Ленинградской области по вопросам разработки и обеспечения реализации мероприятий, направленных на повышение доступности и улучшение качества медицинской помощи населению Сосновоборского городского округа Ленинградской области.</w:t>
            </w:r>
          </w:p>
        </w:tc>
        <w:tc>
          <w:tcPr>
            <w:tcW w:w="3123" w:type="dxa"/>
            <w:gridSpan w:val="15"/>
            <w:vAlign w:val="center"/>
          </w:tcPr>
          <w:p w:rsidR="00423F98" w:rsidRPr="00E92DFA" w:rsidRDefault="00423F98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86" w:type="dxa"/>
            <w:vAlign w:val="center"/>
          </w:tcPr>
          <w:p w:rsidR="007C7ABB" w:rsidRPr="00723D15" w:rsidRDefault="007C7ABB" w:rsidP="007C7ABB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D15">
              <w:rPr>
                <w:rStyle w:val="CharStyle51"/>
                <w:rFonts w:ascii="Times New Roman" w:hAnsi="Times New Roman"/>
              </w:rPr>
              <w:t xml:space="preserve">Осуществлялось регулярное взаимодействие руководства ФГБУЗ ЦМСЧ № 38 ФМБА России (далее — медсанчасть) с </w:t>
            </w:r>
            <w:proofErr w:type="spellStart"/>
            <w:r w:rsidRPr="00723D15">
              <w:rPr>
                <w:rStyle w:val="CharStyle51"/>
                <w:rFonts w:ascii="Times New Roman" w:hAnsi="Times New Roman"/>
              </w:rPr>
              <w:t>Федеральныгм</w:t>
            </w:r>
            <w:proofErr w:type="spellEnd"/>
            <w:r w:rsidRPr="00723D15">
              <w:rPr>
                <w:rStyle w:val="CharStyle51"/>
                <w:rFonts w:ascii="Times New Roman" w:hAnsi="Times New Roman"/>
              </w:rPr>
              <w:t xml:space="preserve"> </w:t>
            </w:r>
            <w:proofErr w:type="spellStart"/>
            <w:r w:rsidRPr="00723D15">
              <w:rPr>
                <w:rStyle w:val="CharStyle51"/>
                <w:rFonts w:ascii="Times New Roman" w:hAnsi="Times New Roman"/>
              </w:rPr>
              <w:t>медико</w:t>
            </w:r>
            <w:r w:rsidRPr="00723D15">
              <w:rPr>
                <w:rStyle w:val="CharStyle51"/>
                <w:rFonts w:ascii="Times New Roman" w:hAnsi="Times New Roman"/>
              </w:rPr>
              <w:softHyphen/>
              <w:t>биологическим</w:t>
            </w:r>
            <w:proofErr w:type="spellEnd"/>
            <w:r w:rsidRPr="00723D15">
              <w:rPr>
                <w:rStyle w:val="CharStyle51"/>
                <w:rFonts w:ascii="Times New Roman" w:hAnsi="Times New Roman"/>
              </w:rPr>
              <w:t xml:space="preserve"> </w:t>
            </w:r>
            <w:r w:rsidRPr="00723D15">
              <w:rPr>
                <w:rStyle w:val="CharStyle54"/>
                <w:rFonts w:ascii="Times New Roman" w:hAnsi="Times New Roman"/>
                <w:i w:val="0"/>
              </w:rPr>
              <w:t>агентством.</w:t>
            </w:r>
            <w:r w:rsidRPr="00723D15">
              <w:rPr>
                <w:rStyle w:val="CharStyle51"/>
                <w:rFonts w:ascii="Times New Roman" w:hAnsi="Times New Roman"/>
              </w:rPr>
              <w:t xml:space="preserve"> Комитетом по здравоохранению Ленинградской области, администрацией Сосновоборского городского округа, другими заинтересованными организациями по вопросам совершенствования организации медико-санитарного обеспечения населения Сосновоборского городского округа, повышения доступности и улучшения качества медицинской помощи.</w:t>
            </w:r>
          </w:p>
          <w:p w:rsidR="007C7ABB" w:rsidRPr="00723D15" w:rsidRDefault="007C7ABB" w:rsidP="007C7ABB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D15">
              <w:rPr>
                <w:rStyle w:val="CharStyle51"/>
                <w:rFonts w:ascii="Times New Roman" w:hAnsi="Times New Roman"/>
              </w:rPr>
              <w:t>За 12 месяцев 20</w:t>
            </w:r>
            <w:r w:rsidRPr="00723D15">
              <w:rPr>
                <w:rStyle w:val="CharStyle51"/>
                <w:rFonts w:ascii="Times New Roman" w:hAnsi="Times New Roman"/>
                <w:lang w:val="en-US"/>
              </w:rPr>
              <w:t>I</w:t>
            </w:r>
            <w:r w:rsidRPr="00723D15">
              <w:rPr>
                <w:rStyle w:val="CharStyle51"/>
                <w:rFonts w:ascii="Times New Roman" w:hAnsi="Times New Roman"/>
              </w:rPr>
              <w:t>8 г. в ФМБА России направлена информация;</w:t>
            </w:r>
          </w:p>
          <w:p w:rsidR="007C7ABB" w:rsidRPr="00723D15" w:rsidRDefault="007C7ABB" w:rsidP="007C7ABB">
            <w:pPr>
              <w:pStyle w:val="Style14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D15">
              <w:rPr>
                <w:rStyle w:val="CharStyle51"/>
                <w:rFonts w:ascii="Times New Roman" w:hAnsi="Times New Roman"/>
              </w:rPr>
              <w:t xml:space="preserve">по выполнению подразделениями медсанчасти целевых </w:t>
            </w:r>
            <w:proofErr w:type="spellStart"/>
            <w:r w:rsidRPr="00723D15">
              <w:rPr>
                <w:rStyle w:val="CharStyle51"/>
                <w:rFonts w:ascii="Times New Roman" w:hAnsi="Times New Roman"/>
              </w:rPr>
              <w:t>показагелеи</w:t>
            </w:r>
            <w:proofErr w:type="spellEnd"/>
            <w:r w:rsidRPr="00723D15">
              <w:rPr>
                <w:rStyle w:val="CharStyle51"/>
                <w:rFonts w:ascii="Times New Roman" w:hAnsi="Times New Roman"/>
              </w:rPr>
              <w:t xml:space="preserve"> деятельности лечебно-профилактических медицинских организаций, подведомственных ФМБА России (ежеквартально);</w:t>
            </w:r>
          </w:p>
          <w:p w:rsidR="007C7ABB" w:rsidRPr="00723D15" w:rsidRDefault="007C7ABB" w:rsidP="007C7ABB">
            <w:pPr>
              <w:pStyle w:val="Style14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D15">
              <w:rPr>
                <w:rStyle w:val="CharStyle51"/>
                <w:rFonts w:ascii="Times New Roman" w:hAnsi="Times New Roman"/>
              </w:rPr>
              <w:t xml:space="preserve">по выполнению Плана мероприятий по повышению эффективности деятельности </w:t>
            </w:r>
            <w:r w:rsidRPr="00723D15">
              <w:rPr>
                <w:rStyle w:val="CharStyle51"/>
                <w:rFonts w:ascii="Times New Roman" w:hAnsi="Times New Roman"/>
              </w:rPr>
              <w:lastRenderedPageBreak/>
              <w:t>(«дорожная карта») подразделений медсанчасти (ежеквартально);</w:t>
            </w:r>
          </w:p>
          <w:p w:rsidR="00FE68FD" w:rsidRPr="00E92DFA" w:rsidRDefault="007C7ABB" w:rsidP="007C7ABB">
            <w:pPr>
              <w:rPr>
                <w:sz w:val="24"/>
                <w:szCs w:val="24"/>
              </w:rPr>
            </w:pPr>
            <w:r w:rsidRPr="00723D15">
              <w:rPr>
                <w:rStyle w:val="CharStyle51"/>
              </w:rPr>
              <w:t xml:space="preserve"> о предоставлении государственных услуг подразделениями медсанчасти (ежемесячно).</w:t>
            </w:r>
          </w:p>
        </w:tc>
      </w:tr>
      <w:tr w:rsidR="00FE68F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FE68FD" w:rsidRPr="00E92DFA" w:rsidRDefault="00FE68FD" w:rsidP="00FE68FD">
            <w:pPr>
              <w:ind w:right="-124"/>
              <w:jc w:val="center"/>
              <w:rPr>
                <w:szCs w:val="24"/>
              </w:rPr>
            </w:pPr>
            <w:r w:rsidRPr="00E92DFA">
              <w:rPr>
                <w:szCs w:val="24"/>
              </w:rPr>
              <w:lastRenderedPageBreak/>
              <w:t>1.2.</w:t>
            </w:r>
          </w:p>
        </w:tc>
        <w:tc>
          <w:tcPr>
            <w:tcW w:w="5732" w:type="dxa"/>
          </w:tcPr>
          <w:p w:rsidR="00FE68FD" w:rsidRPr="00E92DFA" w:rsidRDefault="00FE68FD" w:rsidP="00FE68FD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E92DFA">
              <w:rPr>
                <w:sz w:val="24"/>
                <w:szCs w:val="24"/>
              </w:rPr>
              <w:t>в</w:t>
            </w:r>
            <w:proofErr w:type="gramEnd"/>
            <w:r w:rsidRPr="00E92DFA">
              <w:rPr>
                <w:sz w:val="24"/>
                <w:szCs w:val="24"/>
              </w:rPr>
              <w:t xml:space="preserve"> </w:t>
            </w:r>
            <w:proofErr w:type="gramStart"/>
            <w:r w:rsidRPr="00E92DFA">
              <w:rPr>
                <w:sz w:val="24"/>
                <w:szCs w:val="24"/>
              </w:rPr>
              <w:t>Сосновоборском</w:t>
            </w:r>
            <w:proofErr w:type="gramEnd"/>
            <w:r w:rsidRPr="00E92DFA">
              <w:rPr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1108" w:type="dxa"/>
            <w:gridSpan w:val="8"/>
            <w:vAlign w:val="center"/>
          </w:tcPr>
          <w:p w:rsidR="00FE68FD" w:rsidRPr="00E92DFA" w:rsidRDefault="00657070" w:rsidP="00657070">
            <w:pPr>
              <w:jc w:val="center"/>
            </w:pPr>
            <w:r w:rsidRPr="00E92DFA">
              <w:rPr>
                <w:sz w:val="22"/>
                <w:szCs w:val="22"/>
              </w:rPr>
              <w:t>2018 г.</w:t>
            </w:r>
          </w:p>
        </w:tc>
        <w:tc>
          <w:tcPr>
            <w:tcW w:w="1076" w:type="dxa"/>
            <w:gridSpan w:val="6"/>
            <w:vAlign w:val="center"/>
          </w:tcPr>
          <w:p w:rsidR="00FE68FD" w:rsidRPr="00E92DFA" w:rsidRDefault="00723D15" w:rsidP="00657070">
            <w:pPr>
              <w:pStyle w:val="Style14"/>
              <w:spacing w:line="259" w:lineRule="exact"/>
              <w:rPr>
                <w:rStyle w:val="Char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CharStyle29"/>
                <w:rFonts w:ascii="Times New Roman" w:hAnsi="Times New Roman"/>
                <w:sz w:val="22"/>
                <w:szCs w:val="22"/>
              </w:rPr>
              <w:t>8185,3</w:t>
            </w:r>
          </w:p>
        </w:tc>
        <w:tc>
          <w:tcPr>
            <w:tcW w:w="939" w:type="dxa"/>
            <w:vAlign w:val="center"/>
          </w:tcPr>
          <w:p w:rsidR="00FE68FD" w:rsidRPr="00E92DFA" w:rsidRDefault="00FC4426" w:rsidP="00657070">
            <w:pPr>
              <w:pStyle w:val="Style14"/>
              <w:shd w:val="clear" w:color="auto" w:fill="auto"/>
              <w:spacing w:before="0" w:after="0" w:line="259" w:lineRule="exact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8185,3</w:t>
            </w:r>
          </w:p>
        </w:tc>
        <w:tc>
          <w:tcPr>
            <w:tcW w:w="4686" w:type="dxa"/>
          </w:tcPr>
          <w:p w:rsidR="00FE68FD" w:rsidRPr="00E92DFA" w:rsidRDefault="00476286" w:rsidP="0051361A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rStyle w:val="CharStyle51"/>
              </w:rPr>
              <w:t>Заключено 7 муниципальных контрактов</w:t>
            </w:r>
            <w:r w:rsidR="00A3500F" w:rsidRPr="00E92DFA">
              <w:rPr>
                <w:rStyle w:val="CharStyle51"/>
              </w:rPr>
              <w:t xml:space="preserve"> </w:t>
            </w:r>
            <w:r w:rsidR="00BF4617" w:rsidRPr="00E92DFA">
              <w:rPr>
                <w:rStyle w:val="CharStyle51"/>
              </w:rPr>
              <w:t>на зубопротезирование льготных категорий граждан, финансирование сестринских коек</w:t>
            </w:r>
            <w:r w:rsidR="0051361A" w:rsidRPr="00E92DFA">
              <w:rPr>
                <w:rStyle w:val="CharStyle51"/>
              </w:rPr>
              <w:t xml:space="preserve"> гражданам</w:t>
            </w:r>
            <w:r w:rsidR="00BF4617" w:rsidRPr="00E92DFA">
              <w:rPr>
                <w:rStyle w:val="CharStyle51"/>
              </w:rPr>
              <w:t>, нуждающи</w:t>
            </w:r>
            <w:r w:rsidR="0051361A" w:rsidRPr="00E92DFA">
              <w:rPr>
                <w:rStyle w:val="CharStyle51"/>
              </w:rPr>
              <w:t>м</w:t>
            </w:r>
            <w:r w:rsidR="00BF4617" w:rsidRPr="00E92DFA">
              <w:rPr>
                <w:rStyle w:val="CharStyle51"/>
              </w:rPr>
              <w:t>ся в постороннем уходе</w:t>
            </w:r>
            <w:r w:rsidR="0051361A" w:rsidRPr="00E92DFA">
              <w:rPr>
                <w:rStyle w:val="CharStyle51"/>
              </w:rPr>
              <w:t>;</w:t>
            </w:r>
            <w:r w:rsidR="00BF4617" w:rsidRPr="00E92DFA">
              <w:rPr>
                <w:rStyle w:val="CharStyle51"/>
              </w:rPr>
              <w:t xml:space="preserve"> профилактика социально-значимых заболеваний, укрепление здоровья беременных женщин</w:t>
            </w:r>
            <w:r w:rsidR="0051361A" w:rsidRPr="00E92DFA">
              <w:rPr>
                <w:rStyle w:val="CharStyle51"/>
              </w:rPr>
              <w:t>,</w:t>
            </w:r>
            <w:r w:rsidR="00BF4617" w:rsidRPr="00E92DFA">
              <w:rPr>
                <w:rStyle w:val="CharStyle51"/>
              </w:rPr>
              <w:t xml:space="preserve"> детей и т.д.</w:t>
            </w:r>
          </w:p>
        </w:tc>
      </w:tr>
      <w:tr w:rsidR="00C564B8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C564B8" w:rsidRPr="00E92DFA" w:rsidRDefault="00C564B8" w:rsidP="00F647EC">
            <w:pPr>
              <w:jc w:val="center"/>
              <w:rPr>
                <w:szCs w:val="24"/>
              </w:rPr>
            </w:pPr>
            <w:r w:rsidRPr="00E92DFA">
              <w:rPr>
                <w:szCs w:val="24"/>
              </w:rPr>
              <w:t>1.3.</w:t>
            </w:r>
          </w:p>
        </w:tc>
        <w:tc>
          <w:tcPr>
            <w:tcW w:w="5732" w:type="dxa"/>
          </w:tcPr>
          <w:p w:rsidR="00C564B8" w:rsidRPr="00E92DFA" w:rsidRDefault="00C564B8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spacing w:val="2"/>
                <w:sz w:val="24"/>
                <w:szCs w:val="24"/>
              </w:rPr>
              <w:t>Организация и обеспечение профилактической направленности в оздоровлении населения города</w:t>
            </w:r>
            <w:r w:rsidRPr="00E92DFA">
              <w:rPr>
                <w:sz w:val="24"/>
                <w:szCs w:val="24"/>
              </w:rPr>
              <w:t xml:space="preserve">, выполнение плана профилактической работы </w:t>
            </w:r>
            <w:r w:rsidRPr="00E92DFA">
              <w:rPr>
                <w:spacing w:val="2"/>
                <w:sz w:val="24"/>
                <w:szCs w:val="24"/>
              </w:rPr>
              <w:t>(включая проведение массовых профилактических мероприятий).</w:t>
            </w:r>
          </w:p>
        </w:tc>
        <w:tc>
          <w:tcPr>
            <w:tcW w:w="3123" w:type="dxa"/>
            <w:gridSpan w:val="15"/>
            <w:vAlign w:val="center"/>
          </w:tcPr>
          <w:p w:rsidR="00C564B8" w:rsidRPr="00E92DFA" w:rsidRDefault="00C564B8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За счет средств федерального бюджета и обязательного медицинского страхования (ОМС)</w:t>
            </w:r>
          </w:p>
        </w:tc>
        <w:tc>
          <w:tcPr>
            <w:tcW w:w="4686" w:type="dxa"/>
          </w:tcPr>
          <w:p w:rsidR="001B3362" w:rsidRPr="00E92DFA" w:rsidRDefault="001B3362" w:rsidP="001B3362">
            <w:pPr>
              <w:pStyle w:val="Style14"/>
              <w:shd w:val="clear" w:color="auto" w:fill="auto"/>
              <w:spacing w:before="0" w:after="0" w:line="240" w:lineRule="auto"/>
              <w:ind w:right="3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 xml:space="preserve">В 12 месяцев 2018 года проведена следующая </w:t>
            </w:r>
            <w:proofErr w:type="spellStart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санитарно</w:t>
            </w: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softHyphen/>
              <w:t>просветительская</w:t>
            </w:r>
            <w:proofErr w:type="spellEnd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 xml:space="preserve"> работа с населением города:</w:t>
            </w:r>
          </w:p>
          <w:p w:rsidR="001B3362" w:rsidRPr="00E92DFA" w:rsidRDefault="001B3362" w:rsidP="001B3362">
            <w:pPr>
              <w:pStyle w:val="Style14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ind w:right="3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  <w:lang w:val="en-US"/>
              </w:rPr>
              <w:t>Op</w:t>
            </w: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г</w:t>
            </w:r>
            <w:r w:rsidRPr="00E92DFA">
              <w:rPr>
                <w:rStyle w:val="CharStyle29"/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низованы</w:t>
            </w:r>
            <w:proofErr w:type="spellEnd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 xml:space="preserve"> и проведены 14 массовых акций с участием 1974 человек:</w:t>
            </w:r>
          </w:p>
          <w:p w:rsidR="001B3362" w:rsidRPr="00E92DFA" w:rsidRDefault="001B3362" w:rsidP="005C1EFB">
            <w:pPr>
              <w:pStyle w:val="Style14"/>
              <w:shd w:val="clear" w:color="auto" w:fill="auto"/>
              <w:tabs>
                <w:tab w:val="left" w:pos="346"/>
              </w:tabs>
              <w:spacing w:before="0" w:after="0" w:line="240" w:lineRule="auto"/>
              <w:ind w:right="3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04.02.18 - «Международный день борьбы с раком»;</w:t>
            </w:r>
          </w:p>
          <w:p w:rsidR="001B3362" w:rsidRPr="00E92DFA" w:rsidRDefault="001B3362" w:rsidP="005C1EFB">
            <w:pPr>
              <w:pStyle w:val="Style14"/>
              <w:shd w:val="clear" w:color="auto" w:fill="auto"/>
              <w:tabs>
                <w:tab w:val="left" w:pos="346"/>
              </w:tabs>
              <w:spacing w:before="0" w:after="0" w:line="240" w:lineRule="auto"/>
              <w:ind w:right="3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24.03.18 - «Международный день борьбы с туберкулезом»;</w:t>
            </w:r>
          </w:p>
          <w:p w:rsidR="001B3362" w:rsidRPr="00E92DFA" w:rsidRDefault="001B3362" w:rsidP="005C1EFB">
            <w:pPr>
              <w:pStyle w:val="Style14"/>
              <w:shd w:val="clear" w:color="auto" w:fill="auto"/>
              <w:tabs>
                <w:tab w:val="left" w:pos="854"/>
              </w:tabs>
              <w:spacing w:before="0" w:after="0" w:line="240" w:lineRule="auto"/>
              <w:ind w:right="33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14.05.2018 - «Всемирный день борьбы с артериальной гипертензией»;</w:t>
            </w:r>
          </w:p>
          <w:p w:rsidR="001B3362" w:rsidRPr="00E92DFA" w:rsidRDefault="001B3362" w:rsidP="005C1EFB">
            <w:pPr>
              <w:pStyle w:val="Style14"/>
              <w:shd w:val="clear" w:color="auto" w:fill="auto"/>
              <w:tabs>
                <w:tab w:val="left" w:pos="346"/>
              </w:tabs>
              <w:spacing w:before="0" w:after="0" w:line="240" w:lineRule="auto"/>
              <w:ind w:right="3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 xml:space="preserve">20.05.2018 - «Международный день памяти жертв от </w:t>
            </w:r>
            <w:proofErr w:type="spellStart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»;</w:t>
            </w:r>
          </w:p>
          <w:p w:rsidR="001B3362" w:rsidRPr="00E92DFA" w:rsidRDefault="001B3362" w:rsidP="005C1EFB">
            <w:pPr>
              <w:pStyle w:val="Style14"/>
              <w:shd w:val="clear" w:color="auto" w:fill="auto"/>
              <w:tabs>
                <w:tab w:val="left" w:pos="346"/>
              </w:tabs>
              <w:spacing w:before="0" w:after="0" w:line="240" w:lineRule="auto"/>
              <w:ind w:right="3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31.05.2018 - «Всемирный день отказа от курения»;</w:t>
            </w:r>
          </w:p>
          <w:p w:rsidR="001B3362" w:rsidRPr="00E92DFA" w:rsidRDefault="001B3362" w:rsidP="005C1EFB">
            <w:pPr>
              <w:pStyle w:val="Style14"/>
              <w:shd w:val="clear" w:color="auto" w:fill="auto"/>
              <w:tabs>
                <w:tab w:val="left" w:pos="826"/>
              </w:tabs>
              <w:spacing w:before="0" w:after="0" w:line="240" w:lineRule="auto"/>
              <w:ind w:right="33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 xml:space="preserve">04.06.2018 - 04.07.2018 - </w:t>
            </w:r>
            <w:proofErr w:type="spellStart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антинаркотическая</w:t>
            </w:r>
            <w:proofErr w:type="spellEnd"/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 xml:space="preserve"> акция Ленинградской области «Область без наркотиков»;</w:t>
            </w:r>
          </w:p>
          <w:p w:rsidR="001B3362" w:rsidRPr="00E92DFA" w:rsidRDefault="001B3362" w:rsidP="005C1EFB">
            <w:pPr>
              <w:pStyle w:val="Style14"/>
              <w:shd w:val="clear" w:color="auto" w:fill="auto"/>
              <w:tabs>
                <w:tab w:val="left" w:pos="346"/>
              </w:tabs>
              <w:spacing w:before="0" w:after="0" w:line="240" w:lineRule="auto"/>
              <w:ind w:right="335"/>
              <w:jc w:val="both"/>
              <w:rPr>
                <w:rStyle w:val="CharStyle29"/>
                <w:rFonts w:ascii="Times New Roman" w:hAnsi="Times New Roman"/>
                <w:sz w:val="20"/>
                <w:szCs w:val="20"/>
                <w:shd w:val="clear" w:color="auto" w:fill="auto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26.06.2018 - «Международный день борьбы с наркотиками».</w:t>
            </w:r>
          </w:p>
          <w:p w:rsidR="005C1EFB" w:rsidRPr="00E92DFA" w:rsidRDefault="005C1EFB" w:rsidP="005C1EFB">
            <w:pPr>
              <w:pStyle w:val="Style14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-  Всероссийская акция «Подари мне жизнь», неделя против абортов;</w:t>
            </w:r>
          </w:p>
          <w:p w:rsidR="005C1EFB" w:rsidRPr="00E92DFA" w:rsidRDefault="005C1EFB" w:rsidP="005C1EFB">
            <w:pPr>
              <w:pStyle w:val="Style14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«День физиотерапевта»;</w:t>
            </w:r>
          </w:p>
          <w:p w:rsidR="005C1EFB" w:rsidRPr="00E92DFA" w:rsidRDefault="005C1EFB" w:rsidP="005C1EFB">
            <w:pPr>
              <w:pStyle w:val="Style1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«День трезвости»;</w:t>
            </w:r>
          </w:p>
          <w:p w:rsidR="005C1EFB" w:rsidRPr="00E92DFA" w:rsidRDefault="005C1EFB" w:rsidP="005C1EFB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01.10.2018 - «Международный день пожилых людей»;</w:t>
            </w:r>
          </w:p>
          <w:p w:rsidR="005C1EFB" w:rsidRPr="00E92DFA" w:rsidRDefault="005C1EFB" w:rsidP="005C1EFB">
            <w:pPr>
              <w:pStyle w:val="Style1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«Всемирный день борьбы с 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lastRenderedPageBreak/>
              <w:t>курением»;</w:t>
            </w:r>
          </w:p>
          <w:p w:rsidR="005C1EFB" w:rsidRPr="00E92DFA" w:rsidRDefault="005C1EFB" w:rsidP="005C1EFB">
            <w:pPr>
              <w:pStyle w:val="Style1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«Всемирный день борьбы с сахарным диабетом»;</w:t>
            </w:r>
          </w:p>
          <w:p w:rsidR="005C1EFB" w:rsidRPr="00E92DFA" w:rsidRDefault="005C1EFB" w:rsidP="005C1EFB">
            <w:pPr>
              <w:pStyle w:val="Style14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«Всемирный день борьбы с ВИЧ/СПИД»</w:t>
            </w:r>
          </w:p>
          <w:p w:rsidR="005C1EFB" w:rsidRPr="00E92DFA" w:rsidRDefault="00A83921" w:rsidP="005C1EFB">
            <w:pPr>
              <w:pStyle w:val="Style14"/>
              <w:shd w:val="clear" w:color="auto" w:fill="auto"/>
              <w:tabs>
                <w:tab w:val="center" w:pos="3145"/>
                <w:tab w:val="center" w:pos="5679"/>
                <w:tab w:val="right" w:pos="6922"/>
              </w:tabs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Общее количество информационных материалов (интервью, репортажи, теле встречи, статьи) в СМИ (ТВ каналы «СТВ» и «</w:t>
            </w:r>
            <w:proofErr w:type="spellStart"/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Тера-спгудия</w:t>
            </w:r>
            <w:proofErr w:type="spellEnd"/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»; радиостанции «Балтийский Берег» и «Дорожное»; печатные издания «</w:t>
            </w:r>
            <w:proofErr w:type="spellStart"/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Тера</w:t>
            </w:r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softHyphen/>
              <w:t>пресс</w:t>
            </w:r>
            <w:proofErr w:type="spellEnd"/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ab/>
              <w:t>и маяк», региональные СМИ-каналы</w:t>
            </w:r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ab/>
              <w:t>с</w:t>
            </w:r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ab/>
              <w:t>участием</w:t>
            </w:r>
            <w:proofErr w:type="gramEnd"/>
          </w:p>
          <w:p w:rsidR="005C1EFB" w:rsidRPr="00E92DFA" w:rsidRDefault="005C1EFB" w:rsidP="005C1EFB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предоставленных/задействованных специалистов ФГБУЗ ЦМСЧ № 38 ФМБА России в 2018 году составило</w:t>
            </w:r>
            <w:r w:rsidR="00A83921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197 материалов, из них:</w:t>
            </w:r>
          </w:p>
          <w:p w:rsidR="005C1EFB" w:rsidRPr="00E92DFA" w:rsidRDefault="005C1EFB" w:rsidP="00A83921">
            <w:pPr>
              <w:pStyle w:val="Style14"/>
              <w:shd w:val="clear" w:color="auto" w:fill="auto"/>
              <w:tabs>
                <w:tab w:val="right" w:pos="989"/>
                <w:tab w:val="right" w:pos="1891"/>
                <w:tab w:val="left" w:pos="1939"/>
              </w:tabs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71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ab/>
              <w:t>материал</w:t>
            </w:r>
            <w:r w:rsidR="00A83921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пропаганда здорового образа жизни и профилактика</w:t>
            </w:r>
          </w:p>
          <w:p w:rsidR="005C1EFB" w:rsidRPr="00E92DFA" w:rsidRDefault="005C1EFB" w:rsidP="005C1EFB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социально значимых заболеваний;</w:t>
            </w:r>
          </w:p>
          <w:p w:rsidR="005C1EFB" w:rsidRPr="00E92DFA" w:rsidRDefault="005C1EFB" w:rsidP="00A83921">
            <w:pPr>
              <w:pStyle w:val="Style14"/>
              <w:shd w:val="clear" w:color="auto" w:fill="auto"/>
              <w:tabs>
                <w:tab w:val="center" w:pos="3110"/>
              </w:tabs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27 </w:t>
            </w:r>
            <w:r w:rsidR="00A83921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м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атериалов</w:t>
            </w:r>
            <w:r w:rsidR="00A83921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профилактика гриппа, вакцина</w:t>
            </w:r>
            <w:r w:rsidR="00A83921" w:rsidRPr="00E92DFA">
              <w:rPr>
                <w:rStyle w:val="CharStyle61Exact"/>
                <w:b w:val="0"/>
                <w:sz w:val="20"/>
                <w:szCs w:val="20"/>
              </w:rPr>
              <w:t>ция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;</w:t>
            </w:r>
          </w:p>
          <w:p w:rsidR="005C1EFB" w:rsidRPr="00E92DFA" w:rsidRDefault="005C1EFB" w:rsidP="00A83921">
            <w:pPr>
              <w:pStyle w:val="Style14"/>
              <w:shd w:val="clear" w:color="auto" w:fill="auto"/>
              <w:tabs>
                <w:tab w:val="center" w:pos="3106"/>
              </w:tabs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14 ма</w:t>
            </w:r>
            <w:r w:rsidR="00A83921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т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ериалов</w:t>
            </w:r>
            <w:r w:rsidR="00A83921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 xml:space="preserve"> - </w:t>
            </w: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всеобщая диспансеризация.</w:t>
            </w:r>
          </w:p>
          <w:p w:rsidR="00C564B8" w:rsidRPr="00E92DFA" w:rsidRDefault="00A83921" w:rsidP="00A83921">
            <w:pPr>
              <w:pStyle w:val="Style14"/>
              <w:shd w:val="clear" w:color="auto" w:fill="auto"/>
              <w:tabs>
                <w:tab w:val="left" w:pos="534"/>
              </w:tabs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3.</w:t>
            </w:r>
            <w:r w:rsidR="005C1EFB" w:rsidRPr="00E92DFA">
              <w:rPr>
                <w:rStyle w:val="CharStyle59Exact"/>
                <w:rFonts w:ascii="Times New Roman" w:hAnsi="Times New Roman"/>
                <w:sz w:val="20"/>
                <w:szCs w:val="20"/>
              </w:rPr>
              <w:t>Организованы и проведены 255 лекций в общеобразовательных учреждениях, на предприятиях Сосновоборского городского округа, а также на базе медсанчасти, которые прослушали 5250 человек.</w:t>
            </w:r>
          </w:p>
        </w:tc>
      </w:tr>
      <w:tr w:rsidR="00C564B8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C564B8" w:rsidRPr="00E92DFA" w:rsidRDefault="00C564B8" w:rsidP="00F647EC">
            <w:pPr>
              <w:jc w:val="center"/>
              <w:rPr>
                <w:szCs w:val="24"/>
              </w:rPr>
            </w:pPr>
            <w:r w:rsidRPr="00E92DFA">
              <w:rPr>
                <w:szCs w:val="24"/>
              </w:rPr>
              <w:lastRenderedPageBreak/>
              <w:t>1.4.</w:t>
            </w:r>
          </w:p>
        </w:tc>
        <w:tc>
          <w:tcPr>
            <w:tcW w:w="5732" w:type="dxa"/>
          </w:tcPr>
          <w:p w:rsidR="00C564B8" w:rsidRPr="00E92DFA" w:rsidRDefault="00C564B8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spacing w:val="2"/>
                <w:sz w:val="24"/>
                <w:szCs w:val="24"/>
              </w:rPr>
              <w:t>Совершенствование лечебно-диагностического процесса при оказании медицинской помощи пострадавшим с травматическими повреждениями, отравлениями и другими воздействиями внешних факторов.</w:t>
            </w:r>
          </w:p>
        </w:tc>
        <w:tc>
          <w:tcPr>
            <w:tcW w:w="3123" w:type="dxa"/>
            <w:gridSpan w:val="15"/>
            <w:vAlign w:val="center"/>
          </w:tcPr>
          <w:p w:rsidR="00C564B8" w:rsidRPr="00E92DFA" w:rsidRDefault="00C564B8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За счет средств федерального бюджета и  ОМС </w:t>
            </w:r>
          </w:p>
        </w:tc>
        <w:tc>
          <w:tcPr>
            <w:tcW w:w="4686" w:type="dxa"/>
          </w:tcPr>
          <w:p w:rsidR="009C1EFA" w:rsidRPr="00E92DFA" w:rsidRDefault="009C1EFA" w:rsidP="009C1EFA">
            <w:pPr>
              <w:pStyle w:val="Style14"/>
              <w:shd w:val="clear" w:color="auto" w:fill="auto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За 12 месяцев 2018 года в поликлиниках медсанчасти зарегистрировано 6265 случаев заболеваний по классу МКБ-10 «Травмы, отравления и некоторые другие последствия внешних причин», из них госпитализированы в подразделения медсанчасти 676 человек.</w:t>
            </w:r>
          </w:p>
          <w:p w:rsidR="009C1EFA" w:rsidRPr="00E92DFA" w:rsidRDefault="009C1EFA" w:rsidP="009C1EFA">
            <w:pPr>
              <w:pStyle w:val="Style14"/>
              <w:shd w:val="clear" w:color="auto" w:fill="auto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 xml:space="preserve">Пациенты с тяжелой алкогольной интоксикацией, отравлениями суррогатами алкоголя, психотропными и наркотическими средствами, снотворными веществами госпитализируются в отделение анестезиологии - реанимации (с палатами интенсивной терапии) городской </w:t>
            </w:r>
            <w:r w:rsidRPr="00E92DFA">
              <w:rPr>
                <w:rStyle w:val="CharStyle51"/>
                <w:rFonts w:ascii="Times New Roman" w:hAnsi="Times New Roman"/>
              </w:rPr>
              <w:lastRenderedPageBreak/>
              <w:t>больницы.</w:t>
            </w:r>
          </w:p>
          <w:p w:rsidR="009C1EFA" w:rsidRPr="00E92DFA" w:rsidRDefault="009C1EFA" w:rsidP="009C1EFA">
            <w:pPr>
              <w:pStyle w:val="Style14"/>
              <w:shd w:val="clear" w:color="auto" w:fill="auto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 xml:space="preserve">Всего пролечено 73 пациента с психическими расстройствами и расстройствами поведения, связанными с употреблением </w:t>
            </w:r>
            <w:proofErr w:type="spellStart"/>
            <w:r w:rsidRPr="00E92DFA">
              <w:rPr>
                <w:rStyle w:val="CharStyle51"/>
                <w:rFonts w:ascii="Times New Roman" w:hAnsi="Times New Roman"/>
              </w:rPr>
              <w:t>психоактивных</w:t>
            </w:r>
            <w:proofErr w:type="spellEnd"/>
            <w:r w:rsidRPr="00E92DFA">
              <w:rPr>
                <w:rStyle w:val="CharStyle51"/>
                <w:rFonts w:ascii="Times New Roman" w:hAnsi="Times New Roman"/>
              </w:rPr>
              <w:t xml:space="preserve"> веществ, в том числе с психическими и поведенческими расстройствами, вызванными употреблением алкоголя. Пролечено 13 пациентов с диагнозами, связанными с токсическим действием веществ, преимущественно немедицинского назначения. С диагнозом токсическое действие алкоголя медицинская помощь оказана </w:t>
            </w:r>
            <w:r w:rsidRPr="00E92DFA">
              <w:rPr>
                <w:rStyle w:val="CharStyle54"/>
                <w:rFonts w:ascii="Times New Roman" w:hAnsi="Times New Roman"/>
              </w:rPr>
              <w:t>2</w:t>
            </w:r>
            <w:r w:rsidRPr="00E92DFA">
              <w:rPr>
                <w:rStyle w:val="CharStyle51"/>
                <w:rFonts w:ascii="Times New Roman" w:hAnsi="Times New Roman"/>
              </w:rPr>
              <w:t xml:space="preserve"> пациентам. Зарегистрировано 6 случаев смерти вне стационара от отравления наркотиками, </w:t>
            </w:r>
            <w:proofErr w:type="spellStart"/>
            <w:r w:rsidRPr="00E92DFA">
              <w:rPr>
                <w:rStyle w:val="CharStyle51"/>
                <w:rFonts w:ascii="Times New Roman" w:hAnsi="Times New Roman"/>
              </w:rPr>
              <w:t>психодислептиками</w:t>
            </w:r>
            <w:proofErr w:type="spellEnd"/>
            <w:r w:rsidRPr="00E92DFA">
              <w:rPr>
                <w:rStyle w:val="CharStyle51"/>
                <w:rFonts w:ascii="Times New Roman" w:hAnsi="Times New Roman"/>
              </w:rPr>
              <w:t xml:space="preserve"> и алкоголем.</w:t>
            </w:r>
          </w:p>
          <w:p w:rsidR="009C1EFA" w:rsidRPr="00E92DFA" w:rsidRDefault="009C1EFA" w:rsidP="009C1EFA">
            <w:pPr>
              <w:pStyle w:val="Style14"/>
              <w:shd w:val="clear" w:color="auto" w:fill="auto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>Число случаев выезда скорой медицинской помощи на ДТП - 98, пострадало 122 человека, из них зарегистрированы 2 случая смерти до прибытия скорой медицинской помощи, случаев смерти в присутствии медицинских работников и в медицинском транспорте не выявлено, доставлено для госпитализации 96 человек. Время выезда бригады скорой медицинской помощи в течение 4 минут - в 100% случаев. Доставлено в городскую больницу медсанчасти в пределах первого часа - 96 человек.</w:t>
            </w:r>
          </w:p>
          <w:p w:rsidR="00C564B8" w:rsidRPr="00E92DFA" w:rsidRDefault="009C1EFA" w:rsidP="009C1EFA">
            <w:pPr>
              <w:shd w:val="clear" w:color="auto" w:fill="FFFFFF"/>
              <w:jc w:val="both"/>
            </w:pPr>
            <w:r w:rsidRPr="00E92DFA">
              <w:rPr>
                <w:rStyle w:val="CharStyle51"/>
              </w:rPr>
              <w:t>В рамках профилактики детского травматизма, отравлений, воздействия других внешних факторов проводятся мероприятия по профилактике детского травматизма силами врачей-педиатров, врачей специалистов детской поликлиники. Проводится также санитарно-просветительная работа с воспитанниками детских садов, обучающихся в школах, с родителями.</w:t>
            </w:r>
          </w:p>
        </w:tc>
      </w:tr>
      <w:tr w:rsidR="009D14D3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D14D3" w:rsidRPr="00E92DFA" w:rsidRDefault="009D14D3" w:rsidP="00F647EC">
            <w:pPr>
              <w:jc w:val="center"/>
              <w:rPr>
                <w:szCs w:val="24"/>
              </w:rPr>
            </w:pPr>
            <w:r w:rsidRPr="00E92DFA">
              <w:rPr>
                <w:szCs w:val="24"/>
              </w:rPr>
              <w:lastRenderedPageBreak/>
              <w:t>1.5.</w:t>
            </w:r>
          </w:p>
        </w:tc>
        <w:tc>
          <w:tcPr>
            <w:tcW w:w="5732" w:type="dxa"/>
          </w:tcPr>
          <w:p w:rsidR="009D14D3" w:rsidRPr="00E92DFA" w:rsidRDefault="009D14D3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Внедрение в практику подразделений ФГБУЗ «ЦМСЧ № 38 ФМБА России» новых медицинских тех</w:t>
            </w:r>
            <w:r w:rsidRPr="00E92DFA">
              <w:rPr>
                <w:sz w:val="24"/>
                <w:szCs w:val="24"/>
              </w:rPr>
              <w:softHyphen/>
              <w:t>нологий диагностики, лечения и реабилитации беременных женщин, рожениц и детей первого года жизни.</w:t>
            </w:r>
          </w:p>
        </w:tc>
        <w:tc>
          <w:tcPr>
            <w:tcW w:w="3123" w:type="dxa"/>
            <w:gridSpan w:val="15"/>
            <w:vAlign w:val="center"/>
          </w:tcPr>
          <w:p w:rsidR="009D14D3" w:rsidRPr="00E92DFA" w:rsidRDefault="009D14D3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 рамках нацпроекта «Здоровье»</w:t>
            </w:r>
          </w:p>
        </w:tc>
        <w:tc>
          <w:tcPr>
            <w:tcW w:w="4686" w:type="dxa"/>
          </w:tcPr>
          <w:p w:rsidR="009D14D3" w:rsidRPr="00E92DFA" w:rsidRDefault="009D14D3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rStyle w:val="CharStyle29"/>
                <w:sz w:val="22"/>
                <w:szCs w:val="22"/>
              </w:rPr>
              <w:t>С 2018 г. родильное (родовое) отделение городской больницы медсанчасти переведено на 2 уровень организации медицинских услуг по родовспоможению.</w:t>
            </w:r>
          </w:p>
        </w:tc>
      </w:tr>
      <w:tr w:rsidR="009E2471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E2471" w:rsidRPr="00E92DFA" w:rsidRDefault="009E2471" w:rsidP="00F647EC">
            <w:pPr>
              <w:jc w:val="center"/>
              <w:rPr>
                <w:szCs w:val="24"/>
              </w:rPr>
            </w:pPr>
            <w:r w:rsidRPr="00E92DFA">
              <w:rPr>
                <w:szCs w:val="24"/>
              </w:rPr>
              <w:t>1.6.</w:t>
            </w:r>
          </w:p>
          <w:p w:rsidR="009E2471" w:rsidRPr="00E92DFA" w:rsidRDefault="009E2471" w:rsidP="00F647EC">
            <w:pPr>
              <w:jc w:val="center"/>
              <w:rPr>
                <w:szCs w:val="24"/>
              </w:rPr>
            </w:pPr>
          </w:p>
        </w:tc>
        <w:tc>
          <w:tcPr>
            <w:tcW w:w="5732" w:type="dxa"/>
          </w:tcPr>
          <w:p w:rsidR="009E2471" w:rsidRPr="00E92DFA" w:rsidRDefault="009E2471" w:rsidP="00F647EC">
            <w:pPr>
              <w:pStyle w:val="1"/>
              <w:jc w:val="both"/>
            </w:pPr>
            <w:r w:rsidRPr="00E92DFA">
              <w:t>Организация и проведение контроля за алкоголизацией водителей автотранспортных сре</w:t>
            </w:r>
            <w:proofErr w:type="gramStart"/>
            <w:r w:rsidRPr="00E92DFA">
              <w:t>дств в р</w:t>
            </w:r>
            <w:proofErr w:type="gramEnd"/>
            <w:r w:rsidRPr="00E92DFA">
              <w:t>амках заключенных договоров с транспортными и иными организациями и по направлению правоохранительных  органов.</w:t>
            </w:r>
          </w:p>
        </w:tc>
        <w:tc>
          <w:tcPr>
            <w:tcW w:w="3123" w:type="dxa"/>
            <w:gridSpan w:val="15"/>
            <w:vAlign w:val="center"/>
          </w:tcPr>
          <w:p w:rsidR="009E2471" w:rsidRPr="00E92DFA" w:rsidRDefault="009E2471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 рамках заключенных лечебно профилактическими учреждениями договоров   с транспортными и иными организациями и по направлению правоохранительных  органов.</w:t>
            </w:r>
          </w:p>
        </w:tc>
        <w:tc>
          <w:tcPr>
            <w:tcW w:w="4686" w:type="dxa"/>
          </w:tcPr>
          <w:p w:rsidR="007E45A3" w:rsidRPr="00E92DFA" w:rsidRDefault="007E45A3" w:rsidP="007E45A3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29"/>
                <w:rFonts w:ascii="Times New Roman" w:hAnsi="Times New Roman"/>
                <w:sz w:val="20"/>
                <w:szCs w:val="20"/>
              </w:rPr>
              <w:t>Заключено 48 договоров по организации и проведению контроля за алкоголизацией водителей автотранспортных средств.</w:t>
            </w:r>
          </w:p>
          <w:p w:rsidR="009E2471" w:rsidRPr="00E92DFA" w:rsidRDefault="007E45A3" w:rsidP="007E45A3">
            <w:pPr>
              <w:shd w:val="clear" w:color="auto" w:fill="FFFFFF"/>
              <w:rPr>
                <w:sz w:val="24"/>
                <w:szCs w:val="24"/>
              </w:rPr>
            </w:pPr>
            <w:r w:rsidRPr="00E92DFA">
              <w:rPr>
                <w:rStyle w:val="CharStyle29"/>
                <w:sz w:val="20"/>
                <w:szCs w:val="20"/>
              </w:rPr>
              <w:t xml:space="preserve">Проведено 229046 </w:t>
            </w:r>
            <w:proofErr w:type="spellStart"/>
            <w:r w:rsidRPr="00E92DFA">
              <w:rPr>
                <w:rStyle w:val="CharStyle29"/>
                <w:sz w:val="20"/>
                <w:szCs w:val="20"/>
              </w:rPr>
              <w:t>предрейсовых</w:t>
            </w:r>
            <w:proofErr w:type="spellEnd"/>
            <w:r w:rsidRPr="00E92DFA">
              <w:rPr>
                <w:rStyle w:val="CharStyle29"/>
                <w:sz w:val="20"/>
                <w:szCs w:val="20"/>
              </w:rPr>
              <w:t xml:space="preserve"> и </w:t>
            </w:r>
            <w:proofErr w:type="spellStart"/>
            <w:r w:rsidRPr="00E92DFA">
              <w:rPr>
                <w:rStyle w:val="CharStyle29"/>
                <w:sz w:val="20"/>
                <w:szCs w:val="20"/>
              </w:rPr>
              <w:t>послерейсовых</w:t>
            </w:r>
            <w:proofErr w:type="spellEnd"/>
            <w:r w:rsidRPr="00E92DFA">
              <w:rPr>
                <w:rStyle w:val="CharStyle29"/>
                <w:sz w:val="20"/>
                <w:szCs w:val="20"/>
              </w:rPr>
              <w:t xml:space="preserve"> медицинских осмотров с контролем трезвости.</w:t>
            </w:r>
          </w:p>
        </w:tc>
      </w:tr>
      <w:tr w:rsidR="00537941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537941" w:rsidRPr="00E92DFA" w:rsidRDefault="00537941" w:rsidP="00F647EC">
            <w:pPr>
              <w:ind w:left="-180" w:right="-124"/>
              <w:jc w:val="center"/>
              <w:rPr>
                <w:szCs w:val="24"/>
              </w:rPr>
            </w:pPr>
            <w:r w:rsidRPr="00E92DFA">
              <w:rPr>
                <w:szCs w:val="24"/>
              </w:rPr>
              <w:t>1.7.</w:t>
            </w:r>
          </w:p>
        </w:tc>
        <w:tc>
          <w:tcPr>
            <w:tcW w:w="5732" w:type="dxa"/>
          </w:tcPr>
          <w:p w:rsidR="00537941" w:rsidRPr="00E92DFA" w:rsidRDefault="00537941" w:rsidP="00F647EC">
            <w:pPr>
              <w:pStyle w:val="1"/>
              <w:jc w:val="both"/>
            </w:pPr>
            <w:r w:rsidRPr="00E92DFA">
              <w:t>Проведение текущего (оперативного) и ежегодного мониторинга смертности населения на территории Сосновоборского городского округа</w:t>
            </w:r>
          </w:p>
        </w:tc>
        <w:tc>
          <w:tcPr>
            <w:tcW w:w="3123" w:type="dxa"/>
            <w:gridSpan w:val="15"/>
            <w:vAlign w:val="center"/>
          </w:tcPr>
          <w:p w:rsidR="00537941" w:rsidRPr="00E92DFA" w:rsidRDefault="00537941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686" w:type="dxa"/>
          </w:tcPr>
          <w:p w:rsidR="000D2961" w:rsidRPr="00E92DFA" w:rsidRDefault="000D2961" w:rsidP="000D2961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Показатели смертности;</w:t>
            </w:r>
          </w:p>
          <w:p w:rsidR="000D2961" w:rsidRPr="00E92DFA" w:rsidRDefault="000D2961" w:rsidP="000D2961">
            <w:pPr>
              <w:pStyle w:val="Style14"/>
              <w:numPr>
                <w:ilvl w:val="0"/>
                <w:numId w:val="20"/>
              </w:numPr>
              <w:shd w:val="clear" w:color="auto" w:fill="auto"/>
              <w:tabs>
                <w:tab w:val="left" w:pos="571"/>
              </w:tabs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Общая смертность (на 1000 чел. населения) -  10,9</w:t>
            </w:r>
          </w:p>
          <w:p w:rsidR="000D2961" w:rsidRPr="00E92DFA" w:rsidRDefault="000D2961" w:rsidP="000D2961">
            <w:pPr>
              <w:pStyle w:val="Style14"/>
              <w:numPr>
                <w:ilvl w:val="0"/>
                <w:numId w:val="20"/>
              </w:numPr>
              <w:shd w:val="clear" w:color="auto" w:fill="auto"/>
              <w:tabs>
                <w:tab w:val="left" w:pos="576"/>
              </w:tabs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Младенческая смертность (на 1000 чел. родившихся живыми)- 3,3</w:t>
            </w:r>
          </w:p>
          <w:p w:rsidR="000D2961" w:rsidRPr="00E92DFA" w:rsidRDefault="000D2961" w:rsidP="000D2961">
            <w:pPr>
              <w:pStyle w:val="Style14"/>
              <w:numPr>
                <w:ilvl w:val="0"/>
                <w:numId w:val="20"/>
              </w:numPr>
              <w:shd w:val="clear" w:color="auto" w:fill="auto"/>
              <w:tabs>
                <w:tab w:val="left" w:pos="576"/>
              </w:tabs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Перинатальная смертность (случаев на 1000 родившихся) — 6,5</w:t>
            </w:r>
          </w:p>
          <w:p w:rsidR="00537941" w:rsidRPr="00E92DFA" w:rsidRDefault="000D2961" w:rsidP="000D2961">
            <w:pPr>
              <w:shd w:val="clear" w:color="auto" w:fill="FFFFFF"/>
              <w:rPr>
                <w:sz w:val="24"/>
                <w:szCs w:val="24"/>
              </w:rPr>
            </w:pPr>
            <w:r w:rsidRPr="00E92DFA">
              <w:rPr>
                <w:rStyle w:val="CharStyle51"/>
              </w:rPr>
              <w:t xml:space="preserve">Материнская смертность - случаев не </w:t>
            </w:r>
            <w:proofErr w:type="spellStart"/>
            <w:r w:rsidRPr="00E92DFA">
              <w:rPr>
                <w:rStyle w:val="CharStyle51"/>
              </w:rPr>
              <w:t>бьшо</w:t>
            </w:r>
            <w:proofErr w:type="spellEnd"/>
            <w:r w:rsidRPr="00E92DFA">
              <w:rPr>
                <w:rStyle w:val="CharStyle51"/>
              </w:rPr>
              <w:t>.</w:t>
            </w:r>
          </w:p>
        </w:tc>
      </w:tr>
      <w:tr w:rsidR="00A742DB" w:rsidRPr="00E92DFA" w:rsidTr="00E92DFA">
        <w:trPr>
          <w:gridAfter w:val="2"/>
          <w:wAfter w:w="270" w:type="dxa"/>
          <w:trHeight w:val="295"/>
        </w:trPr>
        <w:tc>
          <w:tcPr>
            <w:tcW w:w="14614" w:type="dxa"/>
            <w:gridSpan w:val="18"/>
          </w:tcPr>
          <w:p w:rsidR="00A742DB" w:rsidRPr="00E92DFA" w:rsidRDefault="00A742DB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b/>
                <w:bCs/>
                <w:sz w:val="24"/>
                <w:szCs w:val="24"/>
              </w:rPr>
              <w:t xml:space="preserve">            2. Мероприятия по охране и укреплению здоровья детей и подростков, пропаганде здорового образа жизни</w:t>
            </w:r>
          </w:p>
        </w:tc>
      </w:tr>
      <w:tr w:rsidR="001142F7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1142F7" w:rsidRPr="00E92DFA" w:rsidRDefault="001142F7" w:rsidP="00F647EC">
            <w:pPr>
              <w:ind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2.1.</w:t>
            </w:r>
          </w:p>
        </w:tc>
        <w:tc>
          <w:tcPr>
            <w:tcW w:w="5876" w:type="dxa"/>
            <w:gridSpan w:val="3"/>
          </w:tcPr>
          <w:p w:rsidR="001142F7" w:rsidRPr="00E92DFA" w:rsidRDefault="001142F7" w:rsidP="0080628E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Организация мероприятий по работе с подростками и молодежью в рамках муниципальной программы Сосновоборского городского округа  </w:t>
            </w:r>
            <w:r w:rsidRPr="00E92DFA">
              <w:rPr>
                <w:bCs/>
                <w:sz w:val="24"/>
                <w:szCs w:val="24"/>
              </w:rPr>
              <w:t>«Физическая культура, спорт и молодежная политика на 2014-2025 годы», п</w:t>
            </w:r>
            <w:r w:rsidRPr="00E92DFA">
              <w:rPr>
                <w:sz w:val="24"/>
                <w:szCs w:val="24"/>
              </w:rPr>
              <w:t>одпрограмма № 2 «Молодежная политика».</w:t>
            </w:r>
          </w:p>
        </w:tc>
        <w:tc>
          <w:tcPr>
            <w:tcW w:w="964" w:type="dxa"/>
            <w:gridSpan w:val="6"/>
            <w:vAlign w:val="center"/>
          </w:tcPr>
          <w:p w:rsidR="001142F7" w:rsidRPr="00E92DFA" w:rsidRDefault="001142F7" w:rsidP="00752F31">
            <w:r w:rsidRPr="00E92DFA">
              <w:t>2018 г.</w:t>
            </w:r>
          </w:p>
        </w:tc>
        <w:tc>
          <w:tcPr>
            <w:tcW w:w="809" w:type="dxa"/>
            <w:gridSpan w:val="2"/>
            <w:vAlign w:val="center"/>
          </w:tcPr>
          <w:p w:rsidR="001142F7" w:rsidRPr="00E92DFA" w:rsidRDefault="001142F7" w:rsidP="00F37441">
            <w:pPr>
              <w:jc w:val="center"/>
            </w:pPr>
            <w:r w:rsidRPr="00E92DFA">
              <w:t>6059,9</w:t>
            </w:r>
          </w:p>
        </w:tc>
        <w:tc>
          <w:tcPr>
            <w:tcW w:w="1206" w:type="dxa"/>
            <w:gridSpan w:val="5"/>
            <w:vAlign w:val="center"/>
          </w:tcPr>
          <w:p w:rsidR="001142F7" w:rsidRPr="00E92DFA" w:rsidRDefault="001142F7" w:rsidP="00F37441">
            <w:pPr>
              <w:jc w:val="center"/>
            </w:pPr>
            <w:r w:rsidRPr="00E92DFA">
              <w:t>6329,0</w:t>
            </w:r>
          </w:p>
        </w:tc>
        <w:tc>
          <w:tcPr>
            <w:tcW w:w="4686" w:type="dxa"/>
            <w:vAlign w:val="center"/>
          </w:tcPr>
          <w:p w:rsidR="001142F7" w:rsidRPr="00E92DFA" w:rsidRDefault="001142F7" w:rsidP="001142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DFA">
              <w:rPr>
                <w:rFonts w:ascii="Times New Roman" w:hAnsi="Times New Roman"/>
                <w:sz w:val="20"/>
                <w:szCs w:val="20"/>
              </w:rPr>
              <w:t>В целях осуществления деятельности, направленной на создание эффективной системы реализации молодежной политики, подготовку и проведение молодежных и спортивно-массовых мероприятий, за отчетный период были организованы и проведены 150 мероприятия (на 31 мероприятий больше, чем за отчетный период 2017 года), участие в которых приняли 10 371 (на 4340 человек больше, чем в отчетный период 2017 года).</w:t>
            </w:r>
            <w:proofErr w:type="gramEnd"/>
            <w:r w:rsidRPr="00E92DFA">
              <w:rPr>
                <w:rFonts w:ascii="Times New Roman" w:hAnsi="Times New Roman"/>
                <w:sz w:val="20"/>
                <w:szCs w:val="20"/>
              </w:rPr>
              <w:t xml:space="preserve"> В 2018 году было организовано участие 832 молодых жителей города в 35 мероприятиях областного и федерального уровня.</w:t>
            </w:r>
          </w:p>
        </w:tc>
      </w:tr>
      <w:tr w:rsidR="0073544F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73544F" w:rsidRPr="00E92DFA" w:rsidRDefault="0073544F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76" w:type="dxa"/>
            <w:gridSpan w:val="3"/>
          </w:tcPr>
          <w:p w:rsidR="0073544F" w:rsidRPr="00E92DFA" w:rsidRDefault="0073544F" w:rsidP="00F647EC">
            <w:pPr>
              <w:jc w:val="both"/>
              <w:rPr>
                <w:bCs/>
                <w:sz w:val="24"/>
                <w:szCs w:val="24"/>
              </w:rPr>
            </w:pPr>
            <w:r w:rsidRPr="00E92DFA">
              <w:rPr>
                <w:bCs/>
                <w:sz w:val="24"/>
                <w:szCs w:val="24"/>
              </w:rPr>
              <w:t>Совершенствование работы медицинских кабинетов МБОУ и МБДОУ по охране и укреплению здоровья детей и подростков, пропаганде здорового образа жизни.</w:t>
            </w:r>
          </w:p>
        </w:tc>
        <w:tc>
          <w:tcPr>
            <w:tcW w:w="2979" w:type="dxa"/>
            <w:gridSpan w:val="13"/>
            <w:vAlign w:val="center"/>
          </w:tcPr>
          <w:p w:rsidR="0073544F" w:rsidRPr="00E92DFA" w:rsidRDefault="0073544F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За счет средств федерального бюджета,  ОМС и местного бюджета в рамках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E92DFA">
              <w:rPr>
                <w:sz w:val="24"/>
                <w:szCs w:val="24"/>
              </w:rPr>
              <w:t>в</w:t>
            </w:r>
            <w:proofErr w:type="gramEnd"/>
            <w:r w:rsidRPr="00E92DFA">
              <w:rPr>
                <w:sz w:val="24"/>
                <w:szCs w:val="24"/>
              </w:rPr>
              <w:t xml:space="preserve"> </w:t>
            </w:r>
            <w:proofErr w:type="gramStart"/>
            <w:r w:rsidRPr="00E92DFA">
              <w:rPr>
                <w:sz w:val="24"/>
                <w:szCs w:val="24"/>
              </w:rPr>
              <w:t>Сосновоборском</w:t>
            </w:r>
            <w:proofErr w:type="gramEnd"/>
            <w:r w:rsidRPr="00E92DFA">
              <w:rPr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4686" w:type="dxa"/>
          </w:tcPr>
          <w:p w:rsidR="00CB5E89" w:rsidRPr="00E92DFA" w:rsidRDefault="00CB5E89" w:rsidP="00CB5E89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Охват диспансеризацией несовершеннолетних, посещающих образовательные учреждения:</w:t>
            </w:r>
          </w:p>
          <w:p w:rsidR="00CB5E89" w:rsidRPr="00E92DFA" w:rsidRDefault="00CB5E89" w:rsidP="00CB5E89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МБДОУ - 90%</w:t>
            </w:r>
          </w:p>
          <w:p w:rsidR="00CB5E89" w:rsidRPr="00E92DFA" w:rsidRDefault="00CB5E89" w:rsidP="00CB5E89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МБОУ - 94%</w:t>
            </w:r>
          </w:p>
          <w:p w:rsidR="00CB5E89" w:rsidRPr="00E92DFA" w:rsidRDefault="00CB5E89" w:rsidP="00CB5E89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Распределение школьников по группам здоровья в 2018 году: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1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- 10%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1"/>
              </w:numPr>
              <w:shd w:val="clear" w:color="auto" w:fill="auto"/>
              <w:tabs>
                <w:tab w:val="left" w:pos="336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- 58%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1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- 31%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1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- 0,5%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1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- 0,5%</w:t>
            </w:r>
          </w:p>
          <w:p w:rsidR="00CB5E89" w:rsidRPr="00E92DFA" w:rsidRDefault="00CB5E89" w:rsidP="00CB5E89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 xml:space="preserve">Распределение детей-дошкольников по </w:t>
            </w:r>
            <w:proofErr w:type="spellStart"/>
            <w:r w:rsidRPr="00E92DFA">
              <w:rPr>
                <w:rStyle w:val="CharStyle51"/>
                <w:rFonts w:ascii="Times New Roman" w:hAnsi="Times New Roman"/>
              </w:rPr>
              <w:t>фуппам</w:t>
            </w:r>
            <w:proofErr w:type="spellEnd"/>
            <w:r w:rsidRPr="00E92DFA">
              <w:rPr>
                <w:rStyle w:val="CharStyle51"/>
                <w:rFonts w:ascii="Times New Roman" w:hAnsi="Times New Roman"/>
              </w:rPr>
              <w:t xml:space="preserve"> здоровья в 2018 году: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- 23 %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- 64%</w:t>
            </w:r>
          </w:p>
          <w:p w:rsidR="00CB5E89" w:rsidRPr="00E92DFA" w:rsidRDefault="00CB5E89" w:rsidP="00CB5E89">
            <w:pPr>
              <w:pStyle w:val="Style14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</w:rPr>
              <w:t>группа здоровья - 13%</w:t>
            </w:r>
          </w:p>
          <w:p w:rsidR="00CB5E89" w:rsidRPr="00E92DFA" w:rsidRDefault="00CB5E89" w:rsidP="00CB5E89">
            <w:pPr>
              <w:pStyle w:val="Style1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51"/>
                <w:rFonts w:ascii="Times New Roman" w:hAnsi="Times New Roman"/>
                <w:lang w:val="en-US"/>
              </w:rPr>
              <w:t xml:space="preserve">IV </w:t>
            </w:r>
            <w:r w:rsidRPr="00E92DFA">
              <w:rPr>
                <w:rStyle w:val="CharStyle51"/>
                <w:rFonts w:ascii="Times New Roman" w:hAnsi="Times New Roman"/>
              </w:rPr>
              <w:t>группа здоровья - 0,1 %</w:t>
            </w:r>
          </w:p>
          <w:p w:rsidR="0073544F" w:rsidRPr="00E92DFA" w:rsidRDefault="00CB5E89" w:rsidP="00CB5E89">
            <w:pPr>
              <w:rPr>
                <w:sz w:val="24"/>
                <w:szCs w:val="24"/>
              </w:rPr>
            </w:pPr>
            <w:r w:rsidRPr="00E92DFA">
              <w:rPr>
                <w:rStyle w:val="CharStyle51"/>
              </w:rPr>
              <w:t>V группа здоровья - 0,3 %</w:t>
            </w:r>
          </w:p>
        </w:tc>
      </w:tr>
      <w:tr w:rsidR="00360A0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360A0D" w:rsidRPr="00E92DFA" w:rsidRDefault="00360A0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2.3.</w:t>
            </w:r>
          </w:p>
        </w:tc>
        <w:tc>
          <w:tcPr>
            <w:tcW w:w="5876" w:type="dxa"/>
            <w:gridSpan w:val="3"/>
          </w:tcPr>
          <w:p w:rsidR="00360A0D" w:rsidRPr="00E92DFA" w:rsidRDefault="00360A0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Организация медицинского сопровождения летней оздоровительной кампании детей</w:t>
            </w:r>
          </w:p>
        </w:tc>
        <w:tc>
          <w:tcPr>
            <w:tcW w:w="2979" w:type="dxa"/>
            <w:gridSpan w:val="13"/>
            <w:vAlign w:val="center"/>
          </w:tcPr>
          <w:p w:rsidR="00360A0D" w:rsidRPr="00E92DFA" w:rsidRDefault="00360A0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 рамках целевого финансирования</w:t>
            </w:r>
          </w:p>
        </w:tc>
        <w:tc>
          <w:tcPr>
            <w:tcW w:w="4686" w:type="dxa"/>
          </w:tcPr>
          <w:p w:rsidR="00360A0D" w:rsidRPr="00E92DFA" w:rsidRDefault="00570D43" w:rsidP="00570D43">
            <w:pPr>
              <w:rPr>
                <w:sz w:val="24"/>
                <w:szCs w:val="24"/>
              </w:rPr>
            </w:pPr>
            <w:r w:rsidRPr="00E92DFA">
              <w:rPr>
                <w:rStyle w:val="CharStyle51"/>
              </w:rPr>
              <w:t xml:space="preserve">За летнюю оздоровительную кампанию получили оздоровление в лагерях дневного пребывания 1018 детей на базе 6 образовательных учреждений, </w:t>
            </w:r>
            <w:proofErr w:type="spellStart"/>
            <w:r w:rsidRPr="00E92DFA">
              <w:rPr>
                <w:rStyle w:val="CharStyle51"/>
              </w:rPr>
              <w:t>Укомнлектованность</w:t>
            </w:r>
            <w:proofErr w:type="spellEnd"/>
            <w:r w:rsidRPr="00E92DFA">
              <w:rPr>
                <w:rStyle w:val="CharStyle51"/>
              </w:rPr>
              <w:t xml:space="preserve"> медперсоналом составила 100%. Эффективность оздоровления составила: выраженный оздоровительный эффект 92%, слабый оздоровительный эффект 7%, отсутствие оздоровительного эффекта 1%.</w:t>
            </w:r>
          </w:p>
        </w:tc>
      </w:tr>
      <w:tr w:rsidR="00360A0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360A0D" w:rsidRPr="00E92DFA" w:rsidRDefault="00360A0D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2.4.</w:t>
            </w:r>
          </w:p>
          <w:p w:rsidR="00360A0D" w:rsidRPr="00E92DFA" w:rsidRDefault="00360A0D" w:rsidP="00F6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3"/>
          </w:tcPr>
          <w:p w:rsidR="00360A0D" w:rsidRPr="00E92DFA" w:rsidRDefault="00360A0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Организация медицинского сопровождения плановых спортивных школьных мероприятий </w:t>
            </w:r>
            <w:proofErr w:type="gramStart"/>
            <w:r w:rsidRPr="00E92DFA">
              <w:rPr>
                <w:sz w:val="24"/>
                <w:szCs w:val="24"/>
              </w:rPr>
              <w:t>согласно</w:t>
            </w:r>
            <w:proofErr w:type="gramEnd"/>
            <w:r w:rsidRPr="00E92DFA">
              <w:rPr>
                <w:sz w:val="24"/>
                <w:szCs w:val="24"/>
              </w:rPr>
              <w:t xml:space="preserve"> утвержденных графиков.</w:t>
            </w:r>
          </w:p>
        </w:tc>
        <w:tc>
          <w:tcPr>
            <w:tcW w:w="2979" w:type="dxa"/>
            <w:gridSpan w:val="13"/>
            <w:vAlign w:val="center"/>
          </w:tcPr>
          <w:p w:rsidR="00360A0D" w:rsidRPr="00E92DFA" w:rsidRDefault="00360A0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686" w:type="dxa"/>
          </w:tcPr>
          <w:p w:rsidR="00360A0D" w:rsidRPr="00E92DFA" w:rsidRDefault="00570D43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rStyle w:val="CharStyle29"/>
                <w:sz w:val="22"/>
                <w:szCs w:val="22"/>
              </w:rPr>
              <w:t>Медицинское сопровождение массовых спортивных школьных мероприятий осуществляется сотрудниками отделения оказания медицинской помощи детям в образовательных организациях.</w:t>
            </w:r>
          </w:p>
        </w:tc>
      </w:tr>
      <w:tr w:rsidR="00360A0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360A0D" w:rsidRPr="00E92DFA" w:rsidRDefault="00360A0D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2.5.</w:t>
            </w:r>
          </w:p>
        </w:tc>
        <w:tc>
          <w:tcPr>
            <w:tcW w:w="5876" w:type="dxa"/>
            <w:gridSpan w:val="3"/>
          </w:tcPr>
          <w:p w:rsidR="00360A0D" w:rsidRPr="00E92DFA" w:rsidRDefault="00360A0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92DFA">
              <w:rPr>
                <w:sz w:val="24"/>
                <w:szCs w:val="24"/>
              </w:rPr>
              <w:t>неонатального</w:t>
            </w:r>
            <w:proofErr w:type="spellEnd"/>
            <w:r w:rsidRPr="00E92DFA">
              <w:rPr>
                <w:sz w:val="24"/>
                <w:szCs w:val="24"/>
              </w:rPr>
              <w:t xml:space="preserve"> скрининга новорожденных на наследственные заболевания (</w:t>
            </w:r>
            <w:proofErr w:type="spellStart"/>
            <w:r w:rsidRPr="00E92DFA">
              <w:rPr>
                <w:sz w:val="24"/>
                <w:szCs w:val="24"/>
              </w:rPr>
              <w:t>фенилкетонурия</w:t>
            </w:r>
            <w:proofErr w:type="spellEnd"/>
            <w:r w:rsidRPr="00E92DFA">
              <w:rPr>
                <w:sz w:val="24"/>
                <w:szCs w:val="24"/>
              </w:rPr>
              <w:t xml:space="preserve">, врожденный гипотиреоз, адреногенитальный синдром, </w:t>
            </w:r>
            <w:proofErr w:type="spellStart"/>
            <w:r w:rsidRPr="00E92DFA">
              <w:rPr>
                <w:sz w:val="24"/>
                <w:szCs w:val="24"/>
              </w:rPr>
              <w:t>галактоземия</w:t>
            </w:r>
            <w:proofErr w:type="spellEnd"/>
            <w:r w:rsidRPr="00E92DFA">
              <w:rPr>
                <w:sz w:val="24"/>
                <w:szCs w:val="24"/>
              </w:rPr>
              <w:t xml:space="preserve">, </w:t>
            </w:r>
            <w:proofErr w:type="spellStart"/>
            <w:r w:rsidRPr="00E92DFA">
              <w:rPr>
                <w:sz w:val="24"/>
                <w:szCs w:val="24"/>
              </w:rPr>
              <w:t>муковисцидоз</w:t>
            </w:r>
            <w:proofErr w:type="spellEnd"/>
            <w:r w:rsidRPr="00E92DFA">
              <w:rPr>
                <w:sz w:val="24"/>
                <w:szCs w:val="24"/>
              </w:rPr>
              <w:t>).</w:t>
            </w:r>
          </w:p>
        </w:tc>
        <w:tc>
          <w:tcPr>
            <w:tcW w:w="2979" w:type="dxa"/>
            <w:gridSpan w:val="13"/>
            <w:vAlign w:val="center"/>
          </w:tcPr>
          <w:p w:rsidR="00360A0D" w:rsidRPr="00E92DFA" w:rsidRDefault="00360A0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В рамках нацпроекта «Здоровье» </w:t>
            </w:r>
          </w:p>
        </w:tc>
        <w:tc>
          <w:tcPr>
            <w:tcW w:w="4686" w:type="dxa"/>
          </w:tcPr>
          <w:p w:rsidR="00360A0D" w:rsidRPr="00E92DFA" w:rsidRDefault="000200AB" w:rsidP="000200AB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proofErr w:type="spellStart"/>
            <w:r w:rsidRPr="00E92DFA">
              <w:rPr>
                <w:rStyle w:val="CharStyle29"/>
                <w:sz w:val="22"/>
                <w:szCs w:val="22"/>
              </w:rPr>
              <w:t>Неонатальным</w:t>
            </w:r>
            <w:proofErr w:type="spellEnd"/>
            <w:r w:rsidRPr="00E92DFA">
              <w:rPr>
                <w:rStyle w:val="CharStyle29"/>
                <w:sz w:val="22"/>
                <w:szCs w:val="22"/>
              </w:rPr>
              <w:t xml:space="preserve"> скринингом на исследование заболевания в родильном отделении было охвачено 95,6% новорожденных.</w:t>
            </w:r>
          </w:p>
        </w:tc>
      </w:tr>
      <w:tr w:rsidR="00360A0D" w:rsidRPr="00E92DFA" w:rsidTr="00E92DFA">
        <w:trPr>
          <w:gridAfter w:val="2"/>
          <w:wAfter w:w="270" w:type="dxa"/>
          <w:trHeight w:val="287"/>
        </w:trPr>
        <w:tc>
          <w:tcPr>
            <w:tcW w:w="1073" w:type="dxa"/>
          </w:tcPr>
          <w:p w:rsidR="00360A0D" w:rsidRPr="00E92DFA" w:rsidRDefault="00360A0D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2.6.</w:t>
            </w:r>
          </w:p>
          <w:p w:rsidR="00360A0D" w:rsidRPr="00E92DFA" w:rsidRDefault="00360A0D" w:rsidP="00F647EC">
            <w:pPr>
              <w:ind w:left="-180"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3"/>
          </w:tcPr>
          <w:p w:rsidR="00360A0D" w:rsidRPr="00E92DFA" w:rsidRDefault="00360A0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E92DFA">
              <w:rPr>
                <w:sz w:val="24"/>
                <w:szCs w:val="24"/>
              </w:rPr>
              <w:t>УЗИ-скрининга</w:t>
            </w:r>
            <w:proofErr w:type="spellEnd"/>
            <w:r w:rsidRPr="00E92DFA">
              <w:rPr>
                <w:sz w:val="24"/>
                <w:szCs w:val="24"/>
              </w:rPr>
              <w:t xml:space="preserve"> новорожденных и детей </w:t>
            </w:r>
            <w:r w:rsidRPr="00E92DFA">
              <w:rPr>
                <w:sz w:val="24"/>
                <w:szCs w:val="24"/>
              </w:rPr>
              <w:lastRenderedPageBreak/>
              <w:t>первого года жизни (исследование головного мозга, внутренних органов, тазобедренных суставов).</w:t>
            </w:r>
          </w:p>
        </w:tc>
        <w:tc>
          <w:tcPr>
            <w:tcW w:w="2979" w:type="dxa"/>
            <w:gridSpan w:val="13"/>
            <w:vAlign w:val="center"/>
          </w:tcPr>
          <w:p w:rsidR="00360A0D" w:rsidRPr="00E92DFA" w:rsidRDefault="00360A0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 xml:space="preserve">В рамках нацпроекта </w:t>
            </w:r>
            <w:r w:rsidRPr="00E92DFA">
              <w:rPr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4686" w:type="dxa"/>
          </w:tcPr>
          <w:p w:rsidR="00360A0D" w:rsidRPr="00E92DFA" w:rsidRDefault="000200AB" w:rsidP="000200AB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rStyle w:val="CharStyle29"/>
                <w:sz w:val="22"/>
                <w:szCs w:val="22"/>
              </w:rPr>
              <w:lastRenderedPageBreak/>
              <w:t xml:space="preserve">УЗИ в рамках скрининга новорожденных и </w:t>
            </w:r>
            <w:r w:rsidRPr="00E92DFA">
              <w:rPr>
                <w:rStyle w:val="CharStyle29"/>
                <w:sz w:val="22"/>
                <w:szCs w:val="22"/>
              </w:rPr>
              <w:lastRenderedPageBreak/>
              <w:t>детей первого года жизни (исследование головного мозга, внутренних органов, тазобедренных суставов) было охвачено 95 % детей.</w:t>
            </w:r>
          </w:p>
        </w:tc>
      </w:tr>
      <w:tr w:rsidR="00360A0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360A0D" w:rsidRPr="00E92DFA" w:rsidRDefault="00360A0D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876" w:type="dxa"/>
            <w:gridSpan w:val="3"/>
          </w:tcPr>
          <w:p w:rsidR="00360A0D" w:rsidRPr="00E92DFA" w:rsidRDefault="00360A0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92DFA">
              <w:rPr>
                <w:sz w:val="24"/>
                <w:szCs w:val="24"/>
              </w:rPr>
              <w:t>аудиологического</w:t>
            </w:r>
            <w:proofErr w:type="spellEnd"/>
            <w:r w:rsidRPr="00E92DFA">
              <w:rPr>
                <w:sz w:val="24"/>
                <w:szCs w:val="24"/>
              </w:rPr>
              <w:t xml:space="preserve"> скрининга новорожденных и детей первого года жизни.</w:t>
            </w:r>
          </w:p>
        </w:tc>
        <w:tc>
          <w:tcPr>
            <w:tcW w:w="2979" w:type="dxa"/>
            <w:gridSpan w:val="13"/>
            <w:vAlign w:val="center"/>
          </w:tcPr>
          <w:p w:rsidR="00360A0D" w:rsidRPr="00E92DFA" w:rsidRDefault="00360A0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 рамках нацпроекта «Здоровье»</w:t>
            </w:r>
          </w:p>
        </w:tc>
        <w:tc>
          <w:tcPr>
            <w:tcW w:w="4686" w:type="dxa"/>
            <w:vAlign w:val="center"/>
          </w:tcPr>
          <w:p w:rsidR="00360A0D" w:rsidRPr="00E92DFA" w:rsidRDefault="000200AB" w:rsidP="000200AB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proofErr w:type="spellStart"/>
            <w:r w:rsidRPr="00E92DFA">
              <w:rPr>
                <w:rStyle w:val="CharStyle29"/>
                <w:sz w:val="22"/>
                <w:szCs w:val="22"/>
              </w:rPr>
              <w:t>Аудиологическим</w:t>
            </w:r>
            <w:proofErr w:type="spellEnd"/>
            <w:r w:rsidRPr="00E92DFA">
              <w:rPr>
                <w:rStyle w:val="CharStyle29"/>
                <w:sz w:val="22"/>
                <w:szCs w:val="22"/>
              </w:rPr>
              <w:t xml:space="preserve"> скринингом за 12 месяцев этого года было охвачено 98,7 % детей.</w:t>
            </w:r>
          </w:p>
        </w:tc>
      </w:tr>
      <w:tr w:rsidR="00311EC6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311EC6" w:rsidRPr="00E92DFA" w:rsidRDefault="00311EC6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2.8.</w:t>
            </w:r>
          </w:p>
          <w:p w:rsidR="00311EC6" w:rsidRPr="00E92DFA" w:rsidRDefault="00311EC6" w:rsidP="00F647EC">
            <w:pPr>
              <w:ind w:left="-180"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3"/>
          </w:tcPr>
          <w:p w:rsidR="00311EC6" w:rsidRPr="00E92DFA" w:rsidRDefault="00311EC6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Организация и осуществление систематического санитарного просвещения, направленного на  обеспечение </w:t>
            </w:r>
            <w:r w:rsidRPr="00E92DFA">
              <w:rPr>
                <w:bCs/>
                <w:sz w:val="24"/>
                <w:szCs w:val="24"/>
              </w:rPr>
              <w:t>охраны и укрепление здоровья детей и подростков, пропаганду здорового образа жизни, этики семейной жизни.</w:t>
            </w:r>
          </w:p>
        </w:tc>
        <w:tc>
          <w:tcPr>
            <w:tcW w:w="2979" w:type="dxa"/>
            <w:gridSpan w:val="13"/>
            <w:vAlign w:val="center"/>
          </w:tcPr>
          <w:p w:rsidR="00311EC6" w:rsidRPr="00E92DFA" w:rsidRDefault="00311EC6" w:rsidP="00F647EC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 xml:space="preserve">За счет средств федерального бюджета  и местного бюджета в рамках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E92DFA">
              <w:rPr>
                <w:sz w:val="22"/>
                <w:szCs w:val="22"/>
              </w:rPr>
              <w:t>в</w:t>
            </w:r>
            <w:proofErr w:type="gramEnd"/>
            <w:r w:rsidRPr="00E92DFA">
              <w:rPr>
                <w:sz w:val="22"/>
                <w:szCs w:val="22"/>
              </w:rPr>
              <w:t xml:space="preserve"> </w:t>
            </w:r>
            <w:proofErr w:type="gramStart"/>
            <w:r w:rsidRPr="00E92DFA">
              <w:rPr>
                <w:sz w:val="22"/>
                <w:szCs w:val="22"/>
              </w:rPr>
              <w:t>Сосновоборском</w:t>
            </w:r>
            <w:proofErr w:type="gramEnd"/>
            <w:r w:rsidRPr="00E92DFA">
              <w:rPr>
                <w:sz w:val="22"/>
                <w:szCs w:val="22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4686" w:type="dxa"/>
          </w:tcPr>
          <w:p w:rsidR="00311EC6" w:rsidRPr="00E92DFA" w:rsidRDefault="00311EC6" w:rsidP="00311EC6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Врачами-педиатрами и врачами-специалистами регулярно проводятся беседы с родителями по рациональному питанию, соблюдению режима труда и отдыха, по охране здоровья детей.</w:t>
            </w:r>
          </w:p>
          <w:p w:rsidR="00311EC6" w:rsidRPr="00E92DFA" w:rsidRDefault="00311EC6" w:rsidP="00311EC6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Ведется санитарно-просветительная работа о правилах поведения детей на дорогах, в школе, на улице, дома.</w:t>
            </w:r>
          </w:p>
          <w:p w:rsidR="00311EC6" w:rsidRPr="00E92DFA" w:rsidRDefault="00311EC6" w:rsidP="00862E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2DFA">
              <w:rPr>
                <w:rStyle w:val="CharStyle29"/>
                <w:sz w:val="22"/>
                <w:szCs w:val="22"/>
              </w:rPr>
              <w:t xml:space="preserve">Проведено </w:t>
            </w:r>
            <w:r w:rsidR="00862E43" w:rsidRPr="00E92DFA">
              <w:rPr>
                <w:rStyle w:val="CharStyle29"/>
                <w:sz w:val="22"/>
                <w:szCs w:val="22"/>
              </w:rPr>
              <w:t>276</w:t>
            </w:r>
            <w:r w:rsidRPr="00E92DFA">
              <w:rPr>
                <w:rStyle w:val="CharStyle29"/>
                <w:sz w:val="22"/>
                <w:szCs w:val="22"/>
              </w:rPr>
              <w:t xml:space="preserve"> бесед (лекций) в общеобразовательных школах и садах на темы профилактики ОРВИ и гриппа, режима дня детей и подростков, вакцинации, острой кишечной инфекции, </w:t>
            </w:r>
            <w:proofErr w:type="spellStart"/>
            <w:r w:rsidRPr="00E92DFA">
              <w:rPr>
                <w:rStyle w:val="CharStyle29"/>
                <w:sz w:val="22"/>
                <w:szCs w:val="22"/>
              </w:rPr>
              <w:t>педикулеза</w:t>
            </w:r>
            <w:proofErr w:type="gramStart"/>
            <w:r w:rsidR="00862E43" w:rsidRPr="00E92DFA">
              <w:rPr>
                <w:rStyle w:val="CharStyle29"/>
                <w:sz w:val="22"/>
                <w:szCs w:val="22"/>
              </w:rPr>
              <w:t>,ч</w:t>
            </w:r>
            <w:proofErr w:type="gramEnd"/>
            <w:r w:rsidR="00862E43" w:rsidRPr="00E92DFA">
              <w:rPr>
                <w:rStyle w:val="CharStyle29"/>
                <w:sz w:val="22"/>
                <w:szCs w:val="22"/>
              </w:rPr>
              <w:t>есотки</w:t>
            </w:r>
            <w:proofErr w:type="spellEnd"/>
            <w:r w:rsidR="00862E43" w:rsidRPr="00E92DFA">
              <w:rPr>
                <w:rStyle w:val="CharStyle29"/>
                <w:sz w:val="22"/>
                <w:szCs w:val="22"/>
              </w:rPr>
              <w:t xml:space="preserve"> и т.д.</w:t>
            </w:r>
          </w:p>
        </w:tc>
      </w:tr>
      <w:tr w:rsidR="00E57110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E57110" w:rsidRPr="00E92DFA" w:rsidRDefault="00E57110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2.9.</w:t>
            </w:r>
          </w:p>
        </w:tc>
        <w:tc>
          <w:tcPr>
            <w:tcW w:w="5876" w:type="dxa"/>
            <w:gridSpan w:val="3"/>
          </w:tcPr>
          <w:p w:rsidR="00E57110" w:rsidRPr="00E92DFA" w:rsidRDefault="00E57110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Культурно-массовые программы для детей и подростков оздоровительных лагерей.</w:t>
            </w:r>
          </w:p>
        </w:tc>
        <w:tc>
          <w:tcPr>
            <w:tcW w:w="2979" w:type="dxa"/>
            <w:gridSpan w:val="13"/>
            <w:vAlign w:val="center"/>
          </w:tcPr>
          <w:p w:rsidR="00E57110" w:rsidRPr="00E92DFA" w:rsidRDefault="00E57110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текущее финансирование</w:t>
            </w:r>
          </w:p>
          <w:p w:rsidR="00E57110" w:rsidRPr="00E92DFA" w:rsidRDefault="00E57110" w:rsidP="00F6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E57110" w:rsidRPr="00E92DFA" w:rsidRDefault="00E57110" w:rsidP="00E403C1">
            <w:pPr>
              <w:jc w:val="both"/>
              <w:rPr>
                <w:sz w:val="24"/>
                <w:szCs w:val="24"/>
              </w:rPr>
            </w:pPr>
            <w:proofErr w:type="gramStart"/>
            <w:r w:rsidRPr="00E92DFA">
              <w:rPr>
                <w:sz w:val="22"/>
                <w:szCs w:val="22"/>
              </w:rPr>
              <w:t>Экскурсии, профилактические занятия, спортивно-оздоровительные, игровые, познавательные, тематические программы, викторины, спектакли, концерты, пленэрные занятия, хоровая практика.</w:t>
            </w:r>
            <w:proofErr w:type="gramEnd"/>
            <w:r w:rsidRPr="00E92DFA">
              <w:rPr>
                <w:sz w:val="22"/>
                <w:szCs w:val="22"/>
              </w:rPr>
              <w:t xml:space="preserve"> В конце августа учреждениями  подведены итоги о количестве мероприятий и охвате детей в рамках оздоровительных лагерей.</w:t>
            </w:r>
          </w:p>
        </w:tc>
      </w:tr>
      <w:tr w:rsidR="00E57110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E57110" w:rsidRPr="00E92DFA" w:rsidRDefault="00E57110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2.10.</w:t>
            </w:r>
          </w:p>
        </w:tc>
        <w:tc>
          <w:tcPr>
            <w:tcW w:w="5876" w:type="dxa"/>
            <w:gridSpan w:val="3"/>
          </w:tcPr>
          <w:p w:rsidR="00E57110" w:rsidRPr="00E92DFA" w:rsidRDefault="00E57110" w:rsidP="009C3F6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Семейные мероприятия в рамках проектов «Династии нашего города»,  проект «Домострой XXI века».</w:t>
            </w:r>
          </w:p>
        </w:tc>
        <w:tc>
          <w:tcPr>
            <w:tcW w:w="964" w:type="dxa"/>
            <w:gridSpan w:val="6"/>
            <w:vAlign w:val="center"/>
          </w:tcPr>
          <w:p w:rsidR="00E57110" w:rsidRPr="00E92DFA" w:rsidRDefault="00752F31" w:rsidP="00752F31">
            <w:pPr>
              <w:jc w:val="center"/>
            </w:pPr>
            <w:r w:rsidRPr="00E92DFA">
              <w:t xml:space="preserve"> 2018 г.</w:t>
            </w:r>
          </w:p>
        </w:tc>
        <w:tc>
          <w:tcPr>
            <w:tcW w:w="942" w:type="dxa"/>
            <w:gridSpan w:val="4"/>
            <w:vAlign w:val="center"/>
          </w:tcPr>
          <w:p w:rsidR="00E57110" w:rsidRPr="00E92DFA" w:rsidRDefault="00E57110" w:rsidP="00F647EC">
            <w:pPr>
              <w:jc w:val="center"/>
            </w:pPr>
            <w:r w:rsidRPr="00E92DFA">
              <w:t>120</w:t>
            </w:r>
          </w:p>
        </w:tc>
        <w:tc>
          <w:tcPr>
            <w:tcW w:w="1073" w:type="dxa"/>
            <w:gridSpan w:val="3"/>
            <w:vAlign w:val="center"/>
          </w:tcPr>
          <w:p w:rsidR="00E57110" w:rsidRPr="00E92DFA" w:rsidRDefault="00E57110" w:rsidP="00F647EC">
            <w:pPr>
              <w:jc w:val="center"/>
            </w:pPr>
            <w:r w:rsidRPr="00E92DFA">
              <w:t>120</w:t>
            </w:r>
          </w:p>
        </w:tc>
        <w:tc>
          <w:tcPr>
            <w:tcW w:w="4686" w:type="dxa"/>
            <w:vAlign w:val="center"/>
          </w:tcPr>
          <w:p w:rsidR="00E57110" w:rsidRPr="00E92DFA" w:rsidRDefault="00E57110" w:rsidP="00CD49C9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>Пропаганда современных народных традиций в семейном укладе, работа с молодыми родителями. «Источник вдохновения» - 1 мероприяти</w:t>
            </w:r>
            <w:r w:rsidR="00CD49C9" w:rsidRPr="00E92DFA">
              <w:rPr>
                <w:sz w:val="22"/>
                <w:szCs w:val="22"/>
              </w:rPr>
              <w:t>е</w:t>
            </w:r>
            <w:r w:rsidR="00E403C1" w:rsidRPr="00E92DFA">
              <w:rPr>
                <w:sz w:val="22"/>
                <w:szCs w:val="22"/>
              </w:rPr>
              <w:t>, проект «Вот опять окно» - 1 меропри</w:t>
            </w:r>
            <w:r w:rsidR="009411D4">
              <w:rPr>
                <w:sz w:val="22"/>
                <w:szCs w:val="22"/>
              </w:rPr>
              <w:t>я</w:t>
            </w:r>
            <w:r w:rsidR="00E403C1" w:rsidRPr="00E92DFA">
              <w:rPr>
                <w:sz w:val="22"/>
                <w:szCs w:val="22"/>
              </w:rPr>
              <w:t>тие.</w:t>
            </w:r>
          </w:p>
        </w:tc>
      </w:tr>
      <w:tr w:rsidR="002D49C0" w:rsidRPr="00E92DFA" w:rsidTr="00E92DFA">
        <w:trPr>
          <w:gridAfter w:val="2"/>
          <w:wAfter w:w="270" w:type="dxa"/>
          <w:trHeight w:val="365"/>
        </w:trPr>
        <w:tc>
          <w:tcPr>
            <w:tcW w:w="14614" w:type="dxa"/>
            <w:gridSpan w:val="18"/>
          </w:tcPr>
          <w:p w:rsidR="002D49C0" w:rsidRPr="00E92DFA" w:rsidRDefault="002D49C0" w:rsidP="002D49C0">
            <w:pPr>
              <w:rPr>
                <w:b/>
                <w:bCs/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>1) - Финансирование в рамках МП «Культура СГО на 2014-2020 годы, подпрограмма «Развитие сферы культуры  Сосновоборского городского округа на 2012-2020 годы» на 2018 год.</w:t>
            </w:r>
          </w:p>
        </w:tc>
      </w:tr>
      <w:tr w:rsidR="00A742DB" w:rsidRPr="00E92DFA" w:rsidTr="00E92DFA">
        <w:trPr>
          <w:gridAfter w:val="2"/>
          <w:wAfter w:w="270" w:type="dxa"/>
          <w:trHeight w:val="365"/>
        </w:trPr>
        <w:tc>
          <w:tcPr>
            <w:tcW w:w="14614" w:type="dxa"/>
            <w:gridSpan w:val="18"/>
          </w:tcPr>
          <w:p w:rsidR="00A742DB" w:rsidRPr="00E92DFA" w:rsidRDefault="00D778AE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b/>
                <w:bCs/>
                <w:sz w:val="24"/>
                <w:szCs w:val="24"/>
              </w:rPr>
              <w:lastRenderedPageBreak/>
              <w:t xml:space="preserve">           3. Мероприятия по созданию условий для обеспечения активной жизнедеятельности граждан пожилого возраста и инвалидов</w:t>
            </w:r>
          </w:p>
        </w:tc>
      </w:tr>
      <w:tr w:rsidR="00311EC6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311EC6" w:rsidRPr="00E92DFA" w:rsidRDefault="00311EC6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3.1.</w:t>
            </w:r>
          </w:p>
        </w:tc>
        <w:tc>
          <w:tcPr>
            <w:tcW w:w="5917" w:type="dxa"/>
            <w:gridSpan w:val="5"/>
          </w:tcPr>
          <w:p w:rsidR="00311EC6" w:rsidRPr="00E92DFA" w:rsidRDefault="00311EC6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Организация и проведение диспансерных осмотров инвалидов, ветеранов, супругов погибших (умерших) инвалидов и участников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92DFA">
                <w:rPr>
                  <w:sz w:val="24"/>
                  <w:szCs w:val="24"/>
                </w:rPr>
                <w:t>1945 г</w:t>
              </w:r>
            </w:smartTag>
            <w:r w:rsidRPr="00E92DFA">
              <w:rPr>
                <w:sz w:val="24"/>
                <w:szCs w:val="24"/>
              </w:rPr>
              <w:t>.г. и лиц, награжденных знаком «Жителю блокадного Ленинграда», проживающих в г. Сосновый Бор Ленинградской области</w:t>
            </w:r>
          </w:p>
        </w:tc>
        <w:tc>
          <w:tcPr>
            <w:tcW w:w="2938" w:type="dxa"/>
            <w:gridSpan w:val="11"/>
            <w:vAlign w:val="center"/>
          </w:tcPr>
          <w:p w:rsidR="00311EC6" w:rsidRPr="00E92DFA" w:rsidRDefault="00311EC6" w:rsidP="007D7390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За счет средств ОМС</w:t>
            </w:r>
          </w:p>
        </w:tc>
        <w:tc>
          <w:tcPr>
            <w:tcW w:w="4686" w:type="dxa"/>
          </w:tcPr>
          <w:p w:rsidR="007D7390" w:rsidRPr="009411D4" w:rsidRDefault="007D7390" w:rsidP="007D7390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9411D4">
              <w:rPr>
                <w:rStyle w:val="CharStyle29"/>
                <w:rFonts w:ascii="Times New Roman" w:hAnsi="Times New Roman"/>
                <w:sz w:val="22"/>
                <w:szCs w:val="22"/>
              </w:rPr>
              <w:t>Всего на учете состоит 5</w:t>
            </w:r>
            <w:r w:rsidR="00722DAD" w:rsidRPr="009411D4">
              <w:rPr>
                <w:rStyle w:val="CharStyle29"/>
                <w:rFonts w:ascii="Times New Roman" w:hAnsi="Times New Roman"/>
                <w:sz w:val="22"/>
                <w:szCs w:val="22"/>
              </w:rPr>
              <w:t>55</w:t>
            </w:r>
            <w:r w:rsidRPr="009411D4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 чел.</w:t>
            </w:r>
          </w:p>
          <w:p w:rsidR="00311EC6" w:rsidRPr="00E92DFA" w:rsidRDefault="007D7390" w:rsidP="00722DAD">
            <w:pPr>
              <w:shd w:val="clear" w:color="auto" w:fill="FFFFFF"/>
              <w:spacing w:line="278" w:lineRule="exact"/>
              <w:ind w:firstLine="10"/>
              <w:jc w:val="both"/>
            </w:pPr>
            <w:proofErr w:type="gramStart"/>
            <w:r w:rsidRPr="009411D4">
              <w:rPr>
                <w:rStyle w:val="CharStyle29"/>
                <w:sz w:val="22"/>
                <w:szCs w:val="22"/>
              </w:rPr>
              <w:t xml:space="preserve">В рамках всеобщей диспансеризации осмотрены - </w:t>
            </w:r>
            <w:r w:rsidR="00722DAD" w:rsidRPr="009411D4">
              <w:rPr>
                <w:rStyle w:val="CharStyle29"/>
                <w:sz w:val="22"/>
                <w:szCs w:val="22"/>
              </w:rPr>
              <w:t>385</w:t>
            </w:r>
            <w:r w:rsidRPr="009411D4">
              <w:rPr>
                <w:rStyle w:val="CharStyle29"/>
                <w:sz w:val="22"/>
                <w:szCs w:val="22"/>
              </w:rPr>
              <w:t xml:space="preserve"> чел. (</w:t>
            </w:r>
            <w:r w:rsidR="00722DAD" w:rsidRPr="009411D4">
              <w:rPr>
                <w:rStyle w:val="CharStyle29"/>
                <w:sz w:val="22"/>
                <w:szCs w:val="22"/>
              </w:rPr>
              <w:t>69,4</w:t>
            </w:r>
            <w:r w:rsidRPr="009411D4">
              <w:rPr>
                <w:rStyle w:val="CharStyle29"/>
                <w:sz w:val="22"/>
                <w:szCs w:val="22"/>
              </w:rPr>
              <w:t xml:space="preserve">%), на дому осмотрено врачами-терапевтами - </w:t>
            </w:r>
            <w:r w:rsidR="00722DAD" w:rsidRPr="009411D4">
              <w:rPr>
                <w:rStyle w:val="CharStyle29"/>
                <w:sz w:val="22"/>
                <w:szCs w:val="22"/>
              </w:rPr>
              <w:t>426</w:t>
            </w:r>
            <w:r w:rsidRPr="009411D4">
              <w:rPr>
                <w:rStyle w:val="CharStyle29"/>
                <w:sz w:val="22"/>
                <w:szCs w:val="22"/>
              </w:rPr>
              <w:t xml:space="preserve"> чел.</w:t>
            </w:r>
            <w:proofErr w:type="gramEnd"/>
          </w:p>
        </w:tc>
      </w:tr>
      <w:tr w:rsidR="007D7802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7D7802" w:rsidRPr="00E92DFA" w:rsidRDefault="007D7802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3.1.1</w:t>
            </w:r>
          </w:p>
        </w:tc>
        <w:tc>
          <w:tcPr>
            <w:tcW w:w="5917" w:type="dxa"/>
            <w:gridSpan w:val="5"/>
          </w:tcPr>
          <w:p w:rsidR="007D7802" w:rsidRPr="00E92DFA" w:rsidRDefault="002F721C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rStyle w:val="CharStyle29"/>
                <w:sz w:val="22"/>
                <w:szCs w:val="22"/>
              </w:rPr>
              <w:t>Обеспечение и совершенствование работы стационара на дому на базе городской поликлиники (в первую очередь для лиц пожилого возраста, не имеющих возможности по состоянию здоровья самостоятельно посетить лечебное учреждение)</w:t>
            </w:r>
          </w:p>
        </w:tc>
        <w:tc>
          <w:tcPr>
            <w:tcW w:w="2938" w:type="dxa"/>
            <w:gridSpan w:val="11"/>
            <w:vAlign w:val="center"/>
          </w:tcPr>
          <w:p w:rsidR="007D7802" w:rsidRPr="00E92DFA" w:rsidRDefault="00EC38AC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За счет средств ОМС</w:t>
            </w:r>
          </w:p>
        </w:tc>
        <w:tc>
          <w:tcPr>
            <w:tcW w:w="4686" w:type="dxa"/>
          </w:tcPr>
          <w:p w:rsidR="007D7802" w:rsidRPr="009411D4" w:rsidRDefault="007D7390" w:rsidP="00D420D9">
            <w:pPr>
              <w:shd w:val="clear" w:color="auto" w:fill="FFFFFF"/>
              <w:spacing w:line="278" w:lineRule="exact"/>
              <w:ind w:firstLine="10"/>
              <w:jc w:val="both"/>
              <w:rPr>
                <w:rStyle w:val="CharStyle29"/>
                <w:sz w:val="22"/>
                <w:szCs w:val="22"/>
              </w:rPr>
            </w:pPr>
            <w:r w:rsidRPr="009411D4">
              <w:rPr>
                <w:rStyle w:val="CharStyle29"/>
                <w:sz w:val="22"/>
                <w:szCs w:val="22"/>
              </w:rPr>
              <w:t xml:space="preserve">Организован дневной стационар на дому на </w:t>
            </w:r>
            <w:r w:rsidR="00D420D9" w:rsidRPr="009411D4">
              <w:rPr>
                <w:rStyle w:val="CharStyle29"/>
                <w:sz w:val="22"/>
                <w:szCs w:val="22"/>
              </w:rPr>
              <w:t>6</w:t>
            </w:r>
            <w:r w:rsidRPr="009411D4">
              <w:rPr>
                <w:rStyle w:val="CharStyle29"/>
                <w:sz w:val="22"/>
                <w:szCs w:val="22"/>
              </w:rPr>
              <w:t xml:space="preserve"> ко</w:t>
            </w:r>
            <w:r w:rsidR="00D420D9" w:rsidRPr="009411D4">
              <w:rPr>
                <w:rStyle w:val="CharStyle29"/>
                <w:sz w:val="22"/>
                <w:szCs w:val="22"/>
              </w:rPr>
              <w:t>ек</w:t>
            </w:r>
            <w:r w:rsidRPr="009411D4">
              <w:rPr>
                <w:rStyle w:val="CharStyle29"/>
                <w:sz w:val="22"/>
                <w:szCs w:val="22"/>
              </w:rPr>
              <w:t>. Выполнен</w:t>
            </w:r>
            <w:r w:rsidR="00D420D9" w:rsidRPr="009411D4">
              <w:rPr>
                <w:rStyle w:val="CharStyle29"/>
                <w:sz w:val="22"/>
                <w:szCs w:val="22"/>
              </w:rPr>
              <w:t>о</w:t>
            </w:r>
            <w:r w:rsidRPr="009411D4">
              <w:rPr>
                <w:rStyle w:val="CharStyle29"/>
                <w:sz w:val="22"/>
                <w:szCs w:val="22"/>
              </w:rPr>
              <w:t xml:space="preserve">  госпитализация взрослых и детей</w:t>
            </w:r>
            <w:r w:rsidR="00D420D9" w:rsidRPr="009411D4">
              <w:rPr>
                <w:rStyle w:val="CharStyle29"/>
                <w:sz w:val="22"/>
                <w:szCs w:val="22"/>
              </w:rPr>
              <w:t xml:space="preserve"> на </w:t>
            </w:r>
            <w:r w:rsidRPr="009411D4">
              <w:rPr>
                <w:rStyle w:val="CharStyle29"/>
                <w:sz w:val="22"/>
                <w:szCs w:val="22"/>
              </w:rPr>
              <w:t>1</w:t>
            </w:r>
            <w:r w:rsidR="00D420D9" w:rsidRPr="009411D4">
              <w:rPr>
                <w:rStyle w:val="CharStyle29"/>
                <w:sz w:val="22"/>
                <w:szCs w:val="22"/>
              </w:rPr>
              <w:t>19</w:t>
            </w:r>
            <w:r w:rsidRPr="009411D4">
              <w:rPr>
                <w:rStyle w:val="CharStyle29"/>
                <w:sz w:val="22"/>
                <w:szCs w:val="22"/>
              </w:rPr>
              <w:t xml:space="preserve"> % от запланированного объема.</w:t>
            </w:r>
          </w:p>
        </w:tc>
      </w:tr>
      <w:tr w:rsidR="00C70935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C70935" w:rsidRPr="00E92DFA" w:rsidRDefault="00C70935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3.2</w:t>
            </w:r>
          </w:p>
        </w:tc>
        <w:tc>
          <w:tcPr>
            <w:tcW w:w="5917" w:type="dxa"/>
            <w:gridSpan w:val="5"/>
          </w:tcPr>
          <w:p w:rsidR="00C70935" w:rsidRPr="00E92DFA" w:rsidRDefault="00C70935" w:rsidP="00F647EC">
            <w:pPr>
              <w:rPr>
                <w:b/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E92DFA">
              <w:rPr>
                <w:sz w:val="24"/>
                <w:szCs w:val="24"/>
              </w:rPr>
              <w:t>в</w:t>
            </w:r>
            <w:proofErr w:type="gramEnd"/>
            <w:r w:rsidRPr="00E92DFA">
              <w:rPr>
                <w:sz w:val="24"/>
                <w:szCs w:val="24"/>
              </w:rPr>
              <w:t xml:space="preserve"> </w:t>
            </w:r>
            <w:proofErr w:type="gramStart"/>
            <w:r w:rsidRPr="00E92DFA">
              <w:rPr>
                <w:sz w:val="24"/>
                <w:szCs w:val="24"/>
              </w:rPr>
              <w:t>Сосновоборском</w:t>
            </w:r>
            <w:proofErr w:type="gramEnd"/>
            <w:r w:rsidRPr="00E92DFA">
              <w:rPr>
                <w:sz w:val="24"/>
                <w:szCs w:val="24"/>
              </w:rPr>
              <w:t xml:space="preserve"> городском округе»  подпрограмма подпрограммы «ЗАЩИТА»</w:t>
            </w:r>
          </w:p>
        </w:tc>
        <w:tc>
          <w:tcPr>
            <w:tcW w:w="923" w:type="dxa"/>
            <w:gridSpan w:val="4"/>
            <w:vAlign w:val="center"/>
          </w:tcPr>
          <w:p w:rsidR="00C70935" w:rsidRPr="00E92DFA" w:rsidRDefault="00C70935" w:rsidP="00FC2AAE">
            <w:pPr>
              <w:jc w:val="center"/>
              <w:rPr>
                <w:sz w:val="18"/>
                <w:szCs w:val="18"/>
              </w:rPr>
            </w:pPr>
            <w:r w:rsidRPr="00E92DFA">
              <w:rPr>
                <w:sz w:val="18"/>
                <w:szCs w:val="18"/>
              </w:rPr>
              <w:t>2018 г.</w:t>
            </w:r>
          </w:p>
        </w:tc>
        <w:tc>
          <w:tcPr>
            <w:tcW w:w="942" w:type="dxa"/>
            <w:gridSpan w:val="4"/>
            <w:vAlign w:val="center"/>
          </w:tcPr>
          <w:p w:rsidR="00C70935" w:rsidRPr="00E92DFA" w:rsidRDefault="0032364E" w:rsidP="00887332">
            <w:pPr>
              <w:jc w:val="center"/>
              <w:rPr>
                <w:sz w:val="18"/>
                <w:szCs w:val="18"/>
              </w:rPr>
            </w:pPr>
            <w:r w:rsidRPr="00E92DFA">
              <w:rPr>
                <w:sz w:val="18"/>
                <w:szCs w:val="18"/>
              </w:rPr>
              <w:t>2100,2</w:t>
            </w:r>
          </w:p>
        </w:tc>
        <w:tc>
          <w:tcPr>
            <w:tcW w:w="1073" w:type="dxa"/>
            <w:gridSpan w:val="3"/>
            <w:vAlign w:val="center"/>
          </w:tcPr>
          <w:p w:rsidR="00C70935" w:rsidRPr="00E92DFA" w:rsidRDefault="00705858" w:rsidP="00887332">
            <w:pPr>
              <w:jc w:val="center"/>
              <w:rPr>
                <w:sz w:val="18"/>
                <w:szCs w:val="18"/>
              </w:rPr>
            </w:pPr>
            <w:r w:rsidRPr="00E92DFA">
              <w:rPr>
                <w:sz w:val="18"/>
                <w:szCs w:val="18"/>
              </w:rPr>
              <w:t>1845,8</w:t>
            </w:r>
          </w:p>
        </w:tc>
        <w:tc>
          <w:tcPr>
            <w:tcW w:w="4686" w:type="dxa"/>
          </w:tcPr>
          <w:p w:rsidR="00C70935" w:rsidRPr="00E92DFA" w:rsidRDefault="00C70935" w:rsidP="001E28E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3.2.1</w:t>
            </w:r>
          </w:p>
        </w:tc>
        <w:tc>
          <w:tcPr>
            <w:tcW w:w="5917" w:type="dxa"/>
            <w:gridSpan w:val="5"/>
          </w:tcPr>
          <w:p w:rsidR="009F31BD" w:rsidRPr="00E92DFA" w:rsidRDefault="009F31BD" w:rsidP="00F647EC">
            <w:pPr>
              <w:rPr>
                <w:b/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оказание материальной помощи и материальной помощи на лечение малообеспеченным пенсионерам и инвалидам</w:t>
            </w:r>
          </w:p>
        </w:tc>
        <w:tc>
          <w:tcPr>
            <w:tcW w:w="923" w:type="dxa"/>
            <w:gridSpan w:val="4"/>
            <w:vAlign w:val="center"/>
          </w:tcPr>
          <w:p w:rsidR="009F31BD" w:rsidRPr="00E92DFA" w:rsidRDefault="009F31BD" w:rsidP="00752F31">
            <w:pPr>
              <w:jc w:val="center"/>
            </w:pPr>
            <w:r w:rsidRPr="00E92DFA">
              <w:rPr>
                <w:sz w:val="18"/>
                <w:szCs w:val="18"/>
              </w:rPr>
              <w:t>2018 г.</w:t>
            </w:r>
          </w:p>
        </w:tc>
        <w:tc>
          <w:tcPr>
            <w:tcW w:w="942" w:type="dxa"/>
            <w:gridSpan w:val="4"/>
            <w:vAlign w:val="center"/>
          </w:tcPr>
          <w:p w:rsidR="009F31BD" w:rsidRPr="00E92DFA" w:rsidRDefault="00864A01" w:rsidP="00864A01">
            <w:pPr>
              <w:jc w:val="center"/>
            </w:pPr>
            <w:r w:rsidRPr="00E92DFA">
              <w:t>1169,1</w:t>
            </w:r>
          </w:p>
        </w:tc>
        <w:tc>
          <w:tcPr>
            <w:tcW w:w="1073" w:type="dxa"/>
            <w:gridSpan w:val="3"/>
            <w:vAlign w:val="center"/>
          </w:tcPr>
          <w:p w:rsidR="009F31BD" w:rsidRPr="00E92DFA" w:rsidRDefault="00705858" w:rsidP="00705858">
            <w:pPr>
              <w:jc w:val="center"/>
              <w:rPr>
                <w:sz w:val="18"/>
                <w:szCs w:val="18"/>
              </w:rPr>
            </w:pPr>
            <w:r w:rsidRPr="00E92DFA">
              <w:rPr>
                <w:sz w:val="18"/>
                <w:szCs w:val="18"/>
              </w:rPr>
              <w:t>1006,7</w:t>
            </w:r>
          </w:p>
        </w:tc>
        <w:tc>
          <w:tcPr>
            <w:tcW w:w="4686" w:type="dxa"/>
          </w:tcPr>
          <w:p w:rsidR="009F31BD" w:rsidRPr="00E92DFA" w:rsidRDefault="009F31BD" w:rsidP="00C70935">
            <w:pPr>
              <w:pStyle w:val="a7"/>
              <w:rPr>
                <w:i/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Получена пенсионерами и жителями города из средств местного бюджета материальная помощь, в том числе помощь на лечение, на приобретение лекарственных препаратов и на оплату медицинских услуг,  в том числе на приобретение жизненно важных лекарственных препаратов по программе ДЛО</w:t>
            </w:r>
            <w:r w:rsidR="00E75FE9" w:rsidRPr="00E92DFA">
              <w:rPr>
                <w:sz w:val="22"/>
                <w:szCs w:val="22"/>
              </w:rPr>
              <w:t xml:space="preserve"> (дополнительное лекарственное обеспечение).</w:t>
            </w: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3.2.2</w:t>
            </w:r>
          </w:p>
        </w:tc>
        <w:tc>
          <w:tcPr>
            <w:tcW w:w="5917" w:type="dxa"/>
            <w:gridSpan w:val="5"/>
          </w:tcPr>
          <w:p w:rsidR="009F31BD" w:rsidRPr="00E92DFA" w:rsidRDefault="009F31BD" w:rsidP="00F647EC">
            <w:pPr>
              <w:rPr>
                <w:b/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оказание  продуктовой помощи малообеспеченным пенсионерам и инвалидам</w:t>
            </w:r>
          </w:p>
        </w:tc>
        <w:tc>
          <w:tcPr>
            <w:tcW w:w="923" w:type="dxa"/>
            <w:gridSpan w:val="4"/>
            <w:vAlign w:val="center"/>
          </w:tcPr>
          <w:p w:rsidR="009F31BD" w:rsidRPr="00E92DFA" w:rsidRDefault="009F31BD" w:rsidP="00752F31">
            <w:pPr>
              <w:jc w:val="center"/>
            </w:pPr>
            <w:r w:rsidRPr="00E92DFA">
              <w:rPr>
                <w:sz w:val="18"/>
                <w:szCs w:val="18"/>
              </w:rPr>
              <w:t>2018 г.</w:t>
            </w:r>
          </w:p>
        </w:tc>
        <w:tc>
          <w:tcPr>
            <w:tcW w:w="942" w:type="dxa"/>
            <w:gridSpan w:val="4"/>
            <w:vAlign w:val="center"/>
          </w:tcPr>
          <w:p w:rsidR="009F31BD" w:rsidRPr="00E92DFA" w:rsidRDefault="00864A01" w:rsidP="00F647EC">
            <w:pPr>
              <w:jc w:val="center"/>
            </w:pPr>
            <w:r w:rsidRPr="00E92DFA">
              <w:t>63,2</w:t>
            </w:r>
          </w:p>
        </w:tc>
        <w:tc>
          <w:tcPr>
            <w:tcW w:w="1073" w:type="dxa"/>
            <w:gridSpan w:val="3"/>
            <w:vAlign w:val="center"/>
          </w:tcPr>
          <w:p w:rsidR="009F31BD" w:rsidRPr="00E92DFA" w:rsidRDefault="00705858" w:rsidP="00C70935">
            <w:pPr>
              <w:jc w:val="center"/>
            </w:pPr>
            <w:r w:rsidRPr="00E92DFA">
              <w:t>63,2</w:t>
            </w:r>
          </w:p>
        </w:tc>
        <w:tc>
          <w:tcPr>
            <w:tcW w:w="4686" w:type="dxa"/>
          </w:tcPr>
          <w:p w:rsidR="009F31BD" w:rsidRPr="00E92DFA" w:rsidRDefault="00C70935" w:rsidP="00C70935">
            <w:pPr>
              <w:pStyle w:val="a7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Оказана продуктовая помощь пенсионерам и инвалидам.</w:t>
            </w:r>
            <w:r w:rsidR="009F31BD" w:rsidRPr="00E92DFA">
              <w:rPr>
                <w:sz w:val="22"/>
                <w:szCs w:val="22"/>
              </w:rPr>
              <w:t xml:space="preserve"> </w:t>
            </w: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3.2.3</w:t>
            </w:r>
          </w:p>
        </w:tc>
        <w:tc>
          <w:tcPr>
            <w:tcW w:w="5917" w:type="dxa"/>
            <w:gridSpan w:val="5"/>
          </w:tcPr>
          <w:p w:rsidR="009F31BD" w:rsidRPr="00E92DFA" w:rsidRDefault="009F31BD" w:rsidP="00F647EC">
            <w:pPr>
              <w:rPr>
                <w:szCs w:val="24"/>
              </w:rPr>
            </w:pPr>
            <w:r w:rsidRPr="00E92DFA">
              <w:rPr>
                <w:sz w:val="24"/>
                <w:szCs w:val="24"/>
              </w:rPr>
              <w:t>оплата социально-бытовых услуг</w:t>
            </w:r>
          </w:p>
        </w:tc>
        <w:tc>
          <w:tcPr>
            <w:tcW w:w="923" w:type="dxa"/>
            <w:gridSpan w:val="4"/>
            <w:vAlign w:val="center"/>
          </w:tcPr>
          <w:p w:rsidR="009F31BD" w:rsidRPr="00E92DFA" w:rsidRDefault="009F31BD" w:rsidP="00752F31">
            <w:pPr>
              <w:jc w:val="center"/>
            </w:pPr>
            <w:r w:rsidRPr="00E92DFA">
              <w:rPr>
                <w:sz w:val="18"/>
                <w:szCs w:val="18"/>
              </w:rPr>
              <w:t>2018 г.</w:t>
            </w:r>
          </w:p>
        </w:tc>
        <w:tc>
          <w:tcPr>
            <w:tcW w:w="942" w:type="dxa"/>
            <w:gridSpan w:val="4"/>
            <w:vAlign w:val="center"/>
          </w:tcPr>
          <w:p w:rsidR="009F31BD" w:rsidRPr="00E92DFA" w:rsidRDefault="00C70935" w:rsidP="00F647EC">
            <w:pPr>
              <w:jc w:val="center"/>
            </w:pPr>
            <w:r w:rsidRPr="00E92DFA">
              <w:t>0</w:t>
            </w:r>
          </w:p>
        </w:tc>
        <w:tc>
          <w:tcPr>
            <w:tcW w:w="1073" w:type="dxa"/>
            <w:gridSpan w:val="3"/>
            <w:vAlign w:val="center"/>
          </w:tcPr>
          <w:p w:rsidR="009F31BD" w:rsidRPr="00E92DFA" w:rsidRDefault="00C70935" w:rsidP="009F31BD">
            <w:pPr>
              <w:jc w:val="center"/>
            </w:pPr>
            <w:r w:rsidRPr="00E92DFA">
              <w:t>0</w:t>
            </w:r>
          </w:p>
        </w:tc>
        <w:tc>
          <w:tcPr>
            <w:tcW w:w="4686" w:type="dxa"/>
          </w:tcPr>
          <w:p w:rsidR="009F31BD" w:rsidRPr="00E92DFA" w:rsidRDefault="009F31BD" w:rsidP="009F31BD">
            <w:pPr>
              <w:pStyle w:val="a7"/>
              <w:rPr>
                <w:i/>
                <w:sz w:val="22"/>
                <w:szCs w:val="22"/>
              </w:rPr>
            </w:pP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>3.2.4</w:t>
            </w:r>
          </w:p>
        </w:tc>
        <w:tc>
          <w:tcPr>
            <w:tcW w:w="5917" w:type="dxa"/>
            <w:gridSpan w:val="5"/>
          </w:tcPr>
          <w:p w:rsidR="009F31BD" w:rsidRPr="00E92DFA" w:rsidRDefault="009F31BD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оплата коек сестринского ухода</w:t>
            </w:r>
          </w:p>
        </w:tc>
        <w:tc>
          <w:tcPr>
            <w:tcW w:w="923" w:type="dxa"/>
            <w:gridSpan w:val="4"/>
            <w:vAlign w:val="center"/>
          </w:tcPr>
          <w:p w:rsidR="009F31BD" w:rsidRPr="00E92DFA" w:rsidRDefault="009F31BD" w:rsidP="00752F31">
            <w:pPr>
              <w:jc w:val="center"/>
            </w:pPr>
            <w:r w:rsidRPr="00E92DFA">
              <w:rPr>
                <w:sz w:val="18"/>
                <w:szCs w:val="18"/>
              </w:rPr>
              <w:t>2018 г.</w:t>
            </w:r>
          </w:p>
        </w:tc>
        <w:tc>
          <w:tcPr>
            <w:tcW w:w="942" w:type="dxa"/>
            <w:gridSpan w:val="4"/>
            <w:vAlign w:val="center"/>
          </w:tcPr>
          <w:p w:rsidR="009F31BD" w:rsidRPr="00E92DFA" w:rsidRDefault="00864A01" w:rsidP="00F647EC">
            <w:pPr>
              <w:jc w:val="center"/>
              <w:rPr>
                <w:sz w:val="18"/>
                <w:szCs w:val="18"/>
              </w:rPr>
            </w:pPr>
            <w:r w:rsidRPr="00E92DFA">
              <w:rPr>
                <w:sz w:val="18"/>
                <w:szCs w:val="18"/>
              </w:rPr>
              <w:t>867,9</w:t>
            </w:r>
          </w:p>
        </w:tc>
        <w:tc>
          <w:tcPr>
            <w:tcW w:w="1073" w:type="dxa"/>
            <w:gridSpan w:val="3"/>
            <w:vAlign w:val="center"/>
          </w:tcPr>
          <w:p w:rsidR="009F31BD" w:rsidRPr="00E92DFA" w:rsidRDefault="00705858" w:rsidP="00F647EC">
            <w:pPr>
              <w:jc w:val="center"/>
              <w:rPr>
                <w:sz w:val="18"/>
                <w:szCs w:val="18"/>
              </w:rPr>
            </w:pPr>
            <w:r w:rsidRPr="00E92DFA">
              <w:rPr>
                <w:sz w:val="18"/>
                <w:szCs w:val="18"/>
              </w:rPr>
              <w:t>775,9</w:t>
            </w:r>
          </w:p>
        </w:tc>
        <w:tc>
          <w:tcPr>
            <w:tcW w:w="4686" w:type="dxa"/>
          </w:tcPr>
          <w:p w:rsidR="009F31BD" w:rsidRPr="00E92DFA" w:rsidRDefault="00E51410" w:rsidP="00425F53">
            <w:pPr>
              <w:pStyle w:val="a7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В ЦМСЧ-38 в отчетном периоде была оказана медико-социальная помощь на базе паллиативного отделения  лицам пожилого и старшего возраста, утратившим способность к самообслуживанию,</w:t>
            </w:r>
            <w:r w:rsidR="00425F53" w:rsidRPr="00E92DFA">
              <w:rPr>
                <w:sz w:val="22"/>
                <w:szCs w:val="22"/>
              </w:rPr>
              <w:t xml:space="preserve"> было профинансировано</w:t>
            </w:r>
            <w:r w:rsidRPr="00E92DFA">
              <w:rPr>
                <w:sz w:val="22"/>
                <w:szCs w:val="22"/>
              </w:rPr>
              <w:t xml:space="preserve"> данное направление социальной помощи</w:t>
            </w:r>
            <w:r w:rsidR="00425F53" w:rsidRPr="00E92DFA">
              <w:rPr>
                <w:sz w:val="22"/>
                <w:szCs w:val="22"/>
              </w:rPr>
              <w:t>.</w:t>
            </w:r>
            <w:r w:rsidRPr="00E92DFA">
              <w:rPr>
                <w:sz w:val="22"/>
                <w:szCs w:val="22"/>
              </w:rPr>
              <w:t xml:space="preserve"> </w:t>
            </w:r>
          </w:p>
        </w:tc>
      </w:tr>
      <w:tr w:rsidR="009F31BD" w:rsidRPr="00E92DFA" w:rsidTr="00E92DFA">
        <w:trPr>
          <w:gridAfter w:val="2"/>
          <w:wAfter w:w="270" w:type="dxa"/>
          <w:trHeight w:val="380"/>
        </w:trPr>
        <w:tc>
          <w:tcPr>
            <w:tcW w:w="14614" w:type="dxa"/>
            <w:gridSpan w:val="18"/>
          </w:tcPr>
          <w:p w:rsidR="009F31BD" w:rsidRPr="00E92DFA" w:rsidRDefault="009F31BD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b/>
                <w:sz w:val="24"/>
                <w:szCs w:val="24"/>
              </w:rPr>
              <w:t xml:space="preserve">           4. Мероприятия в сфере природопользования и экологической безопасности</w:t>
            </w:r>
          </w:p>
        </w:tc>
      </w:tr>
      <w:tr w:rsidR="009F31BD" w:rsidRPr="00E92DFA" w:rsidTr="00E92DFA">
        <w:trPr>
          <w:gridAfter w:val="2"/>
          <w:wAfter w:w="270" w:type="dxa"/>
          <w:trHeight w:val="285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4.1.</w:t>
            </w:r>
          </w:p>
        </w:tc>
        <w:tc>
          <w:tcPr>
            <w:tcW w:w="5929" w:type="dxa"/>
            <w:gridSpan w:val="6"/>
          </w:tcPr>
          <w:p w:rsidR="009F31BD" w:rsidRPr="00E92DFA" w:rsidRDefault="009F31BD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Подпрограмма № 8 «Организация мероприятий по охране окружающей среды на территории Сосновоборского городского округа на 2014-2020 годы» муниципальной программы «Городское хозяйство на 2014-2020 годы» </w:t>
            </w:r>
          </w:p>
        </w:tc>
        <w:tc>
          <w:tcPr>
            <w:tcW w:w="911" w:type="dxa"/>
            <w:gridSpan w:val="3"/>
            <w:vAlign w:val="center"/>
          </w:tcPr>
          <w:p w:rsidR="009F31BD" w:rsidRPr="00E92DFA" w:rsidRDefault="009F31BD" w:rsidP="00AC22ED">
            <w:pPr>
              <w:jc w:val="center"/>
              <w:rPr>
                <w:sz w:val="18"/>
                <w:szCs w:val="18"/>
              </w:rPr>
            </w:pPr>
            <w:r w:rsidRPr="00E92DFA">
              <w:rPr>
                <w:sz w:val="18"/>
                <w:szCs w:val="18"/>
              </w:rPr>
              <w:t xml:space="preserve">2018 </w:t>
            </w:r>
            <w:r w:rsidR="00AC22ED" w:rsidRPr="00E92DFA">
              <w:rPr>
                <w:sz w:val="18"/>
                <w:szCs w:val="18"/>
              </w:rPr>
              <w:t>г.</w:t>
            </w:r>
          </w:p>
        </w:tc>
        <w:tc>
          <w:tcPr>
            <w:tcW w:w="942" w:type="dxa"/>
            <w:gridSpan w:val="4"/>
            <w:vAlign w:val="center"/>
          </w:tcPr>
          <w:p w:rsidR="009F31BD" w:rsidRPr="00E92DFA" w:rsidRDefault="00196515" w:rsidP="001419BD">
            <w:pPr>
              <w:jc w:val="center"/>
            </w:pPr>
            <w:r w:rsidRPr="00E92DFA">
              <w:t>600</w:t>
            </w:r>
          </w:p>
        </w:tc>
        <w:tc>
          <w:tcPr>
            <w:tcW w:w="1073" w:type="dxa"/>
            <w:gridSpan w:val="3"/>
            <w:vAlign w:val="center"/>
          </w:tcPr>
          <w:p w:rsidR="009F31BD" w:rsidRPr="00E92DFA" w:rsidRDefault="009F31BD" w:rsidP="009C3F6C">
            <w:pPr>
              <w:jc w:val="center"/>
            </w:pPr>
            <w:r w:rsidRPr="00E92DFA">
              <w:rPr>
                <w:sz w:val="22"/>
                <w:szCs w:val="22"/>
              </w:rPr>
              <w:t>0,00*</w:t>
            </w:r>
          </w:p>
        </w:tc>
        <w:tc>
          <w:tcPr>
            <w:tcW w:w="4686" w:type="dxa"/>
            <w:vAlign w:val="center"/>
          </w:tcPr>
          <w:p w:rsidR="009F31BD" w:rsidRPr="00E92DFA" w:rsidRDefault="009F31BD" w:rsidP="009C3F6C">
            <w:pPr>
              <w:ind w:firstLine="709"/>
            </w:pPr>
            <w:r w:rsidRPr="00E92DFA">
              <w:rPr>
                <w:sz w:val="22"/>
                <w:szCs w:val="22"/>
              </w:rPr>
              <w:t xml:space="preserve"> </w:t>
            </w:r>
          </w:p>
          <w:p w:rsidR="009F31BD" w:rsidRPr="00E92DFA" w:rsidRDefault="009F31BD" w:rsidP="001419BD">
            <w:proofErr w:type="gramStart"/>
            <w:r w:rsidRPr="00E92DFA">
              <w:t>В рамках муниципальной подпрограммы № 8 «Организация мероприятий по охране окружающей среды на территории Сосновоборского городского округа на 2014-2020 годы» муниципальной программы «Городское хозяйство на 2014-2020 годы» отделом капитального строительства КУЖКХ заключен муниципальный контракт от 22.05.2018 №0145300000118000082-0050531-02 с ООО «</w:t>
            </w:r>
            <w:proofErr w:type="spellStart"/>
            <w:r w:rsidRPr="00E92DFA">
              <w:t>Экострой</w:t>
            </w:r>
            <w:proofErr w:type="spellEnd"/>
            <w:r w:rsidRPr="00E92DFA">
              <w:t xml:space="preserve">» на выполнение работ по устройству противопожарного проезда с водозаборной площадкой в районе садоводства «Балтика».  </w:t>
            </w:r>
            <w:proofErr w:type="gramEnd"/>
          </w:p>
          <w:p w:rsidR="009F31BD" w:rsidRPr="00E92DFA" w:rsidRDefault="009F31BD" w:rsidP="001419BD"/>
          <w:p w:rsidR="009F31BD" w:rsidRPr="00E92DFA" w:rsidRDefault="009F31BD" w:rsidP="001419BD">
            <w:pPr>
              <w:rPr>
                <w:sz w:val="24"/>
                <w:szCs w:val="24"/>
              </w:rPr>
            </w:pPr>
          </w:p>
        </w:tc>
      </w:tr>
      <w:tr w:rsidR="009F31BD" w:rsidRPr="00E92DFA" w:rsidTr="00E92DFA">
        <w:trPr>
          <w:gridAfter w:val="2"/>
          <w:wAfter w:w="270" w:type="dxa"/>
          <w:trHeight w:val="306"/>
        </w:trPr>
        <w:tc>
          <w:tcPr>
            <w:tcW w:w="14614" w:type="dxa"/>
            <w:gridSpan w:val="18"/>
          </w:tcPr>
          <w:p w:rsidR="00D86D20" w:rsidRPr="00E92DFA" w:rsidRDefault="009F31BD" w:rsidP="008F1A46">
            <w:pPr>
              <w:pStyle w:val="ac"/>
              <w:shd w:val="clear" w:color="auto" w:fill="FFFFFF"/>
              <w:spacing w:line="278" w:lineRule="exact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E92DFA">
              <w:t>*- В связи с тем, что основные мероприятия Подпрограммы № 8 «Организация мероприятий по охране окружающей среды на территории Сосновоборского городского округа на 2014-2020 годы» в 2018 году выполняются без привлечения бюджетных средств (проведение мониторинга наземной зоны охраны, разрубка квартальных просек, очистка лесных массивов от захламления, вырубка погибших и поврежденных  лесных насаждений), запланированные на 2018 год  600 тыс. рублей будут возвращены в</w:t>
            </w:r>
            <w:proofErr w:type="gramEnd"/>
            <w:r w:rsidRPr="00E92DFA">
              <w:t xml:space="preserve"> местный бюджет.</w:t>
            </w:r>
          </w:p>
        </w:tc>
      </w:tr>
      <w:tr w:rsidR="009F31BD" w:rsidRPr="00E92DFA" w:rsidTr="00E92DFA">
        <w:trPr>
          <w:gridAfter w:val="2"/>
          <w:wAfter w:w="270" w:type="dxa"/>
          <w:trHeight w:val="306"/>
        </w:trPr>
        <w:tc>
          <w:tcPr>
            <w:tcW w:w="14614" w:type="dxa"/>
            <w:gridSpan w:val="18"/>
          </w:tcPr>
          <w:p w:rsidR="009F31BD" w:rsidRPr="00E92DFA" w:rsidRDefault="009F31BD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b/>
                <w:sz w:val="24"/>
                <w:szCs w:val="24"/>
              </w:rPr>
              <w:t xml:space="preserve">            5. Мероприятия по созданию условий для  обеспечения доступности дошкольного образования</w:t>
            </w: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5.1.</w:t>
            </w:r>
          </w:p>
        </w:tc>
        <w:tc>
          <w:tcPr>
            <w:tcW w:w="5929" w:type="dxa"/>
            <w:gridSpan w:val="6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Строительство детского сада на 240 мест </w:t>
            </w:r>
          </w:p>
        </w:tc>
        <w:tc>
          <w:tcPr>
            <w:tcW w:w="2926" w:type="dxa"/>
            <w:gridSpan w:val="10"/>
            <w:vAlign w:val="center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>За счет средств областного  бюджета – адресной инвестиционной программы Ленинградской области</w:t>
            </w:r>
          </w:p>
        </w:tc>
        <w:tc>
          <w:tcPr>
            <w:tcW w:w="4686" w:type="dxa"/>
            <w:vAlign w:val="center"/>
          </w:tcPr>
          <w:p w:rsidR="009F31BD" w:rsidRPr="00E92DFA" w:rsidRDefault="009F31BD" w:rsidP="00537C63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 xml:space="preserve">Подготовлена документация к прохождению </w:t>
            </w:r>
            <w:proofErr w:type="spellStart"/>
            <w:r w:rsidRPr="00E92DFA">
              <w:rPr>
                <w:sz w:val="22"/>
                <w:szCs w:val="22"/>
              </w:rPr>
              <w:t>госэкспертизы</w:t>
            </w:r>
            <w:proofErr w:type="spellEnd"/>
            <w:r w:rsidRPr="00E92DFA">
              <w:rPr>
                <w:sz w:val="22"/>
                <w:szCs w:val="22"/>
              </w:rPr>
              <w:t xml:space="preserve">. </w:t>
            </w:r>
            <w:r w:rsidR="0072552D" w:rsidRPr="00E92DFA">
              <w:rPr>
                <w:sz w:val="22"/>
                <w:szCs w:val="22"/>
              </w:rPr>
              <w:t>ГАУ «</w:t>
            </w:r>
            <w:proofErr w:type="spellStart"/>
            <w:r w:rsidR="0072552D" w:rsidRPr="00E92DFA">
              <w:rPr>
                <w:sz w:val="22"/>
                <w:szCs w:val="22"/>
              </w:rPr>
              <w:t>Леноблэкспертиза</w:t>
            </w:r>
            <w:proofErr w:type="spellEnd"/>
            <w:r w:rsidR="0072552D" w:rsidRPr="00E92DFA">
              <w:rPr>
                <w:sz w:val="22"/>
                <w:szCs w:val="22"/>
              </w:rPr>
              <w:t xml:space="preserve">» готовит </w:t>
            </w:r>
            <w:r w:rsidRPr="00E92DFA">
              <w:rPr>
                <w:sz w:val="22"/>
                <w:szCs w:val="22"/>
              </w:rPr>
              <w:t xml:space="preserve">положительного решения. </w:t>
            </w:r>
          </w:p>
          <w:p w:rsidR="009F31BD" w:rsidRPr="00E92DFA" w:rsidRDefault="009F31BD" w:rsidP="0072552D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Правительств</w:t>
            </w:r>
            <w:r w:rsidR="0072552D" w:rsidRPr="00E92DFA">
              <w:rPr>
                <w:sz w:val="22"/>
                <w:szCs w:val="22"/>
              </w:rPr>
              <w:t>ом Ленинградской области  предусмотрено финансирование</w:t>
            </w:r>
            <w:r w:rsidRPr="00E92DFA">
              <w:rPr>
                <w:sz w:val="22"/>
                <w:szCs w:val="22"/>
              </w:rPr>
              <w:t xml:space="preserve"> строительства детского сада в 20</w:t>
            </w:r>
            <w:r w:rsidR="0072552D" w:rsidRPr="00E92DFA">
              <w:rPr>
                <w:sz w:val="22"/>
                <w:szCs w:val="22"/>
              </w:rPr>
              <w:t>20 - 2021</w:t>
            </w:r>
            <w:r w:rsidRPr="00E92DFA">
              <w:rPr>
                <w:sz w:val="22"/>
                <w:szCs w:val="22"/>
              </w:rPr>
              <w:t xml:space="preserve"> год</w:t>
            </w:r>
            <w:r w:rsidR="0072552D" w:rsidRPr="00E92DFA">
              <w:rPr>
                <w:sz w:val="22"/>
                <w:szCs w:val="22"/>
              </w:rPr>
              <w:t>ах</w:t>
            </w:r>
            <w:r w:rsidRPr="00E92DFA">
              <w:rPr>
                <w:sz w:val="22"/>
                <w:szCs w:val="22"/>
              </w:rPr>
              <w:t>.</w:t>
            </w:r>
          </w:p>
        </w:tc>
      </w:tr>
      <w:tr w:rsidR="009F31BD" w:rsidRPr="00E92DFA" w:rsidTr="00E92DFA">
        <w:trPr>
          <w:gridAfter w:val="2"/>
          <w:wAfter w:w="270" w:type="dxa"/>
          <w:trHeight w:val="274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5.2.</w:t>
            </w:r>
          </w:p>
        </w:tc>
        <w:tc>
          <w:tcPr>
            <w:tcW w:w="5929" w:type="dxa"/>
            <w:gridSpan w:val="6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Оснащение медицинских кабинетов муниципальных дошкольных образовательных учреждений</w:t>
            </w:r>
          </w:p>
        </w:tc>
        <w:tc>
          <w:tcPr>
            <w:tcW w:w="911" w:type="dxa"/>
            <w:gridSpan w:val="3"/>
            <w:vAlign w:val="center"/>
          </w:tcPr>
          <w:p w:rsidR="009F31BD" w:rsidRPr="00355545" w:rsidRDefault="009F31BD" w:rsidP="009F31BD">
            <w:pPr>
              <w:jc w:val="center"/>
            </w:pPr>
            <w:r w:rsidRPr="00E92DFA">
              <w:rPr>
                <w:sz w:val="22"/>
                <w:szCs w:val="22"/>
              </w:rPr>
              <w:t xml:space="preserve"> </w:t>
            </w:r>
            <w:r w:rsidRPr="00355545">
              <w:t>2018 г.</w:t>
            </w:r>
          </w:p>
        </w:tc>
        <w:tc>
          <w:tcPr>
            <w:tcW w:w="942" w:type="dxa"/>
            <w:gridSpan w:val="4"/>
            <w:vAlign w:val="center"/>
          </w:tcPr>
          <w:p w:rsidR="009F31BD" w:rsidRPr="00E92DFA" w:rsidRDefault="009F31BD" w:rsidP="009F31BD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530,0</w:t>
            </w:r>
          </w:p>
        </w:tc>
        <w:tc>
          <w:tcPr>
            <w:tcW w:w="1073" w:type="dxa"/>
            <w:gridSpan w:val="3"/>
            <w:vAlign w:val="center"/>
          </w:tcPr>
          <w:p w:rsidR="009F31BD" w:rsidRPr="00E92DFA" w:rsidRDefault="0078525D" w:rsidP="009F31BD">
            <w:pPr>
              <w:jc w:val="center"/>
            </w:pPr>
            <w:r w:rsidRPr="00E92DFA">
              <w:t>510</w:t>
            </w:r>
          </w:p>
        </w:tc>
        <w:tc>
          <w:tcPr>
            <w:tcW w:w="4686" w:type="dxa"/>
            <w:vAlign w:val="center"/>
          </w:tcPr>
          <w:p w:rsidR="009F31BD" w:rsidRPr="00E92DFA" w:rsidRDefault="009F31BD" w:rsidP="009F31BD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1</w:t>
            </w:r>
            <w:r w:rsidR="0078525D" w:rsidRPr="00E92DFA">
              <w:rPr>
                <w:sz w:val="22"/>
                <w:szCs w:val="22"/>
              </w:rPr>
              <w:t>3</w:t>
            </w:r>
            <w:r w:rsidRPr="00E92DFA">
              <w:rPr>
                <w:sz w:val="22"/>
                <w:szCs w:val="22"/>
              </w:rPr>
              <w:t xml:space="preserve"> МБДОУ приобрели оборудование для оснащения медицинских кабинетов </w:t>
            </w:r>
            <w:r w:rsidRPr="00E92DFA">
              <w:rPr>
                <w:sz w:val="22"/>
                <w:szCs w:val="22"/>
              </w:rPr>
              <w:lastRenderedPageBreak/>
              <w:t xml:space="preserve">стоимостью </w:t>
            </w:r>
            <w:r w:rsidR="0078525D" w:rsidRPr="00E92DFA">
              <w:rPr>
                <w:sz w:val="22"/>
                <w:szCs w:val="22"/>
              </w:rPr>
              <w:t>260</w:t>
            </w:r>
            <w:r w:rsidRPr="00E92DFA">
              <w:rPr>
                <w:sz w:val="22"/>
                <w:szCs w:val="22"/>
              </w:rPr>
              <w:t xml:space="preserve"> тыс. руб.,</w:t>
            </w:r>
          </w:p>
          <w:p w:rsidR="009F31BD" w:rsidRPr="00E92DFA" w:rsidRDefault="009F31BD" w:rsidP="009F31BD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5 МБДОУ приобрели логопедические инструменты, стоимость одного комплекта – 50 тыс. руб.</w:t>
            </w:r>
          </w:p>
        </w:tc>
      </w:tr>
      <w:tr w:rsidR="009F31BD" w:rsidRPr="00E92DFA" w:rsidTr="00E92DFA">
        <w:trPr>
          <w:gridAfter w:val="2"/>
          <w:wAfter w:w="270" w:type="dxa"/>
          <w:trHeight w:val="285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929" w:type="dxa"/>
            <w:gridSpan w:val="6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Строительство и оснащение детских спортивных сооружений муниципальных дошкольных образовательных учреждений</w:t>
            </w:r>
          </w:p>
        </w:tc>
        <w:tc>
          <w:tcPr>
            <w:tcW w:w="911" w:type="dxa"/>
            <w:gridSpan w:val="3"/>
            <w:vAlign w:val="center"/>
          </w:tcPr>
          <w:p w:rsidR="009F31BD" w:rsidRPr="00355545" w:rsidRDefault="009F31BD" w:rsidP="009F31BD">
            <w:pPr>
              <w:jc w:val="center"/>
            </w:pPr>
            <w:r w:rsidRPr="00355545">
              <w:t>2018 г.</w:t>
            </w:r>
          </w:p>
        </w:tc>
        <w:tc>
          <w:tcPr>
            <w:tcW w:w="942" w:type="dxa"/>
            <w:gridSpan w:val="4"/>
            <w:vAlign w:val="center"/>
          </w:tcPr>
          <w:p w:rsidR="009F31BD" w:rsidRPr="00E92DFA" w:rsidRDefault="009F31BD" w:rsidP="009F31BD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1 500,0</w:t>
            </w:r>
          </w:p>
        </w:tc>
        <w:tc>
          <w:tcPr>
            <w:tcW w:w="1073" w:type="dxa"/>
            <w:gridSpan w:val="3"/>
            <w:vAlign w:val="center"/>
          </w:tcPr>
          <w:p w:rsidR="009F31BD" w:rsidRPr="00E92DFA" w:rsidRDefault="001C69A8" w:rsidP="009F31BD">
            <w:pPr>
              <w:jc w:val="center"/>
            </w:pPr>
            <w:r w:rsidRPr="00E92DFA">
              <w:t>1500</w:t>
            </w:r>
          </w:p>
        </w:tc>
        <w:tc>
          <w:tcPr>
            <w:tcW w:w="4686" w:type="dxa"/>
            <w:vAlign w:val="center"/>
          </w:tcPr>
          <w:p w:rsidR="009F31BD" w:rsidRPr="00E92DFA" w:rsidRDefault="009F31BD" w:rsidP="001C69A8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Завершен</w:t>
            </w:r>
            <w:r w:rsidR="001C69A8" w:rsidRPr="00E92DFA">
              <w:rPr>
                <w:sz w:val="22"/>
                <w:szCs w:val="22"/>
              </w:rPr>
              <w:t>о</w:t>
            </w:r>
            <w:r w:rsidRPr="00E92DFA">
              <w:rPr>
                <w:sz w:val="22"/>
                <w:szCs w:val="22"/>
              </w:rPr>
              <w:t xml:space="preserve"> строительств</w:t>
            </w:r>
            <w:r w:rsidR="001C69A8" w:rsidRPr="00E92DFA">
              <w:rPr>
                <w:sz w:val="22"/>
                <w:szCs w:val="22"/>
              </w:rPr>
              <w:t>о</w:t>
            </w:r>
            <w:r w:rsidRPr="00E92DFA">
              <w:rPr>
                <w:sz w:val="22"/>
                <w:szCs w:val="22"/>
              </w:rPr>
              <w:t xml:space="preserve"> детской спортивной пл</w:t>
            </w:r>
            <w:r w:rsidR="001C69A8" w:rsidRPr="00E92DFA">
              <w:rPr>
                <w:sz w:val="22"/>
                <w:szCs w:val="22"/>
              </w:rPr>
              <w:t>ощадки в МБДОУ «Детский сад №7»</w:t>
            </w:r>
            <w:r w:rsidRPr="00E92DFA">
              <w:rPr>
                <w:sz w:val="22"/>
                <w:szCs w:val="22"/>
              </w:rPr>
              <w:t>.</w:t>
            </w:r>
          </w:p>
        </w:tc>
      </w:tr>
      <w:tr w:rsidR="009F31BD" w:rsidRPr="00E92DFA" w:rsidTr="00E92DFA">
        <w:trPr>
          <w:gridAfter w:val="2"/>
          <w:wAfter w:w="270" w:type="dxa"/>
          <w:trHeight w:val="255"/>
        </w:trPr>
        <w:tc>
          <w:tcPr>
            <w:tcW w:w="14614" w:type="dxa"/>
            <w:gridSpan w:val="18"/>
          </w:tcPr>
          <w:p w:rsidR="009F31BD" w:rsidRPr="00E92DFA" w:rsidRDefault="009F31BD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E92DFA">
              <w:rPr>
                <w:b/>
                <w:bCs/>
                <w:sz w:val="22"/>
                <w:szCs w:val="22"/>
              </w:rPr>
              <w:t>6. Совершенствование процессов развития физической культуры и массового спорта в образовательных учреждениях</w:t>
            </w:r>
          </w:p>
        </w:tc>
      </w:tr>
      <w:tr w:rsidR="00D43D9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D43D9D" w:rsidRPr="00E92DFA" w:rsidRDefault="00D43D9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6.1.</w:t>
            </w:r>
          </w:p>
        </w:tc>
        <w:tc>
          <w:tcPr>
            <w:tcW w:w="5929" w:type="dxa"/>
            <w:gridSpan w:val="6"/>
          </w:tcPr>
          <w:p w:rsidR="00D43D9D" w:rsidRPr="00E92DFA" w:rsidRDefault="00D43D9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Проведение физкультурно-оздоровительной и спортивно-массовой работы по месту жительства в рамках мероприятий МП «Физическая культура, спорт и молодежная политика Сосновоборского городского округа на 2014-2020 годы», Подпрограммы 1 «Физическая культура и спорт».</w:t>
            </w:r>
          </w:p>
          <w:p w:rsidR="00D43D9D" w:rsidRPr="00E92DFA" w:rsidRDefault="00D43D9D" w:rsidP="00F647EC">
            <w:pPr>
              <w:jc w:val="center"/>
            </w:pPr>
          </w:p>
        </w:tc>
        <w:tc>
          <w:tcPr>
            <w:tcW w:w="911" w:type="dxa"/>
            <w:gridSpan w:val="3"/>
            <w:vAlign w:val="center"/>
          </w:tcPr>
          <w:p w:rsidR="00D43D9D" w:rsidRPr="00E92DFA" w:rsidRDefault="00D43D9D" w:rsidP="00752F31">
            <w:pPr>
              <w:jc w:val="center"/>
            </w:pPr>
            <w:r w:rsidRPr="00E92DFA">
              <w:rPr>
                <w:sz w:val="18"/>
                <w:szCs w:val="18"/>
              </w:rPr>
              <w:t xml:space="preserve"> 2018 г.</w:t>
            </w:r>
          </w:p>
        </w:tc>
        <w:tc>
          <w:tcPr>
            <w:tcW w:w="942" w:type="dxa"/>
            <w:gridSpan w:val="4"/>
            <w:vAlign w:val="center"/>
          </w:tcPr>
          <w:p w:rsidR="00D43D9D" w:rsidRPr="00E92DFA" w:rsidRDefault="00D43D9D" w:rsidP="00C669E6">
            <w:pPr>
              <w:spacing w:after="120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1129,7</w:t>
            </w:r>
          </w:p>
        </w:tc>
        <w:tc>
          <w:tcPr>
            <w:tcW w:w="1073" w:type="dxa"/>
            <w:gridSpan w:val="3"/>
            <w:vAlign w:val="center"/>
          </w:tcPr>
          <w:p w:rsidR="00D43D9D" w:rsidRPr="00E92DFA" w:rsidRDefault="00D43D9D" w:rsidP="00C669E6">
            <w:pPr>
              <w:spacing w:after="120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1086,2</w:t>
            </w:r>
          </w:p>
        </w:tc>
        <w:tc>
          <w:tcPr>
            <w:tcW w:w="4686" w:type="dxa"/>
            <w:vAlign w:val="center"/>
          </w:tcPr>
          <w:p w:rsidR="00D43D9D" w:rsidRPr="00E92DFA" w:rsidRDefault="00D43D9D" w:rsidP="00864A01">
            <w:pPr>
              <w:pStyle w:val="ab"/>
              <w:spacing w:before="0" w:after="0"/>
              <w:ind w:left="34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 в городе работали по договорам 8 тренеров-инструкторов по месту жительства. Работа строится на основании ежемесячных планов с привлечением широких слоев населения. В течение отчетного периода ими проведены спортивно-массовые соревнования, фестивали спортивных семей, спортивные игры и эстафеты. Тренеры-инструкторы являются активными участниками на городских спортивных праздниках. С их помощью проводятся мероприятия в детских садах и общеобразовательных школах. На открытых спортивных площадках организуется работа по вовлечению широких масс населения города к активным занятиям физической культурой и спортом.</w:t>
            </w:r>
          </w:p>
        </w:tc>
      </w:tr>
      <w:tr w:rsidR="00D43D9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D43D9D" w:rsidRPr="00E92DFA" w:rsidRDefault="00D43D9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6.2.</w:t>
            </w:r>
          </w:p>
        </w:tc>
        <w:tc>
          <w:tcPr>
            <w:tcW w:w="5929" w:type="dxa"/>
            <w:gridSpan w:val="6"/>
          </w:tcPr>
          <w:p w:rsidR="00D43D9D" w:rsidRPr="00E92DFA" w:rsidRDefault="00D43D9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Проведение спортивно-массовых мероприятий и физкультурно-оздоровительной работы среди населения округа в рамках мероприятий МП «Физическая культура, спорт и молодежная политика Сосновоборского городского округа на 2014-2020 годы», Подпрограммы 1 «Физическая культура и спорт»</w:t>
            </w:r>
          </w:p>
        </w:tc>
        <w:tc>
          <w:tcPr>
            <w:tcW w:w="911" w:type="dxa"/>
            <w:gridSpan w:val="3"/>
            <w:vAlign w:val="center"/>
          </w:tcPr>
          <w:p w:rsidR="00D43D9D" w:rsidRPr="00E92DFA" w:rsidRDefault="00D43D9D" w:rsidP="00752F31">
            <w:pPr>
              <w:jc w:val="center"/>
            </w:pPr>
            <w:r w:rsidRPr="00E92DFA">
              <w:rPr>
                <w:sz w:val="18"/>
                <w:szCs w:val="18"/>
              </w:rPr>
              <w:t xml:space="preserve"> 2018 г.</w:t>
            </w:r>
          </w:p>
        </w:tc>
        <w:tc>
          <w:tcPr>
            <w:tcW w:w="942" w:type="dxa"/>
            <w:gridSpan w:val="4"/>
            <w:vAlign w:val="center"/>
          </w:tcPr>
          <w:p w:rsidR="00D43D9D" w:rsidRPr="00E92DFA" w:rsidRDefault="00D43D9D" w:rsidP="009F31BD">
            <w:pPr>
              <w:spacing w:after="120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3918,3</w:t>
            </w:r>
          </w:p>
        </w:tc>
        <w:tc>
          <w:tcPr>
            <w:tcW w:w="1073" w:type="dxa"/>
            <w:gridSpan w:val="3"/>
            <w:vAlign w:val="center"/>
          </w:tcPr>
          <w:p w:rsidR="00D43D9D" w:rsidRPr="00E92DFA" w:rsidRDefault="00D43D9D" w:rsidP="009F31BD">
            <w:pPr>
              <w:spacing w:after="120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3622,4</w:t>
            </w:r>
          </w:p>
        </w:tc>
        <w:tc>
          <w:tcPr>
            <w:tcW w:w="4686" w:type="dxa"/>
            <w:vAlign w:val="center"/>
          </w:tcPr>
          <w:p w:rsidR="00D43D9D" w:rsidRPr="00E92DFA" w:rsidRDefault="00D43D9D" w:rsidP="00864A01">
            <w:pPr>
              <w:jc w:val="both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В муниципальном образовании в течение</w:t>
            </w:r>
            <w:bookmarkStart w:id="0" w:name="_GoBack"/>
            <w:bookmarkEnd w:id="0"/>
            <w:r w:rsidRPr="00E92DFA">
              <w:rPr>
                <w:sz w:val="22"/>
                <w:szCs w:val="22"/>
              </w:rPr>
              <w:t xml:space="preserve">  2018 года  проведено 309 спортивно-массовых мероприятий из них:  10 всероссийских, 13 областных и 24 мероприятия в рамках Всероссийского физкультурно-спортивного комплекса «Готов к труду и обороне», в которых 135 жителей получили знаки отличия. На территории города развивается более 50 видов спорта. Численность занимающихся </w:t>
            </w:r>
            <w:r w:rsidRPr="00E92DFA">
              <w:rPr>
                <w:sz w:val="22"/>
                <w:szCs w:val="22"/>
              </w:rPr>
              <w:lastRenderedPageBreak/>
              <w:t xml:space="preserve">составляет 24618 человек, из них 2296 обучающихся и студентов, 6772 женщин, учащиеся и </w:t>
            </w:r>
            <w:proofErr w:type="gramStart"/>
            <w:r w:rsidRPr="00E92DFA">
              <w:rPr>
                <w:sz w:val="22"/>
                <w:szCs w:val="22"/>
              </w:rPr>
              <w:t>студенты</w:t>
            </w:r>
            <w:proofErr w:type="gramEnd"/>
            <w:r w:rsidRPr="00E92DFA">
              <w:rPr>
                <w:sz w:val="22"/>
                <w:szCs w:val="22"/>
              </w:rPr>
              <w:t xml:space="preserve"> посещающие занятия по физической культуре в </w:t>
            </w:r>
            <w:proofErr w:type="spellStart"/>
            <w:r w:rsidRPr="00E92DFA">
              <w:rPr>
                <w:sz w:val="22"/>
                <w:szCs w:val="22"/>
              </w:rPr>
              <w:t>спецмедгруппе</w:t>
            </w:r>
            <w:proofErr w:type="spellEnd"/>
            <w:r w:rsidRPr="00E92DFA">
              <w:rPr>
                <w:sz w:val="22"/>
                <w:szCs w:val="22"/>
              </w:rPr>
              <w:t xml:space="preserve"> 1032 человека. </w:t>
            </w:r>
            <w:proofErr w:type="gramStart"/>
            <w:r w:rsidRPr="00E92DFA">
              <w:rPr>
                <w:sz w:val="22"/>
                <w:szCs w:val="22"/>
              </w:rPr>
              <w:t>Численность занимающихся в специализированных спортивных учреждениях составляет 2563 человека.</w:t>
            </w:r>
            <w:proofErr w:type="gramEnd"/>
          </w:p>
        </w:tc>
      </w:tr>
      <w:tr w:rsidR="009F31BD" w:rsidRPr="00E92DFA" w:rsidTr="00E92DFA">
        <w:trPr>
          <w:gridAfter w:val="2"/>
          <w:wAfter w:w="270" w:type="dxa"/>
          <w:trHeight w:val="285"/>
        </w:trPr>
        <w:tc>
          <w:tcPr>
            <w:tcW w:w="14614" w:type="dxa"/>
            <w:gridSpan w:val="18"/>
          </w:tcPr>
          <w:p w:rsidR="009F31BD" w:rsidRPr="00E92DFA" w:rsidRDefault="009F31BD" w:rsidP="00F647EC">
            <w:pPr>
              <w:shd w:val="clear" w:color="auto" w:fill="FFFFFF"/>
              <w:rPr>
                <w:sz w:val="24"/>
                <w:szCs w:val="24"/>
              </w:rPr>
            </w:pPr>
            <w:r w:rsidRPr="00E92DFA">
              <w:rPr>
                <w:b/>
                <w:sz w:val="24"/>
                <w:szCs w:val="24"/>
              </w:rPr>
              <w:lastRenderedPageBreak/>
              <w:t>7. Мероприятия в сфере стабилизации и повышения рождаемости, укрепления семьи, поддержки молодежи, материнства и детства</w:t>
            </w: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929" w:type="dxa"/>
            <w:gridSpan w:val="6"/>
          </w:tcPr>
          <w:p w:rsidR="009F31BD" w:rsidRPr="00E92DFA" w:rsidRDefault="009F31BD" w:rsidP="00F647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Сосновоборского городского округа «Жилище на 2014-2020 годы»:</w:t>
            </w:r>
          </w:p>
        </w:tc>
        <w:tc>
          <w:tcPr>
            <w:tcW w:w="891" w:type="dxa"/>
            <w:gridSpan w:val="2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B452A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296</w:t>
            </w:r>
            <w:r w:rsidR="00B452AF" w:rsidRPr="00E92DFA">
              <w:rPr>
                <w:sz w:val="22"/>
                <w:szCs w:val="22"/>
              </w:rPr>
              <w:t>48,5</w:t>
            </w:r>
          </w:p>
        </w:tc>
        <w:tc>
          <w:tcPr>
            <w:tcW w:w="1098" w:type="dxa"/>
            <w:gridSpan w:val="4"/>
          </w:tcPr>
          <w:p w:rsidR="009F31BD" w:rsidRPr="00E92DFA" w:rsidRDefault="00B452AF" w:rsidP="009C3F6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29648,5</w:t>
            </w:r>
          </w:p>
        </w:tc>
        <w:tc>
          <w:tcPr>
            <w:tcW w:w="4686" w:type="dxa"/>
            <w:vAlign w:val="center"/>
          </w:tcPr>
          <w:p w:rsidR="009F31BD" w:rsidRPr="00E92DFA" w:rsidRDefault="009F31BD" w:rsidP="00F647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2AF" w:rsidRPr="00E92DFA" w:rsidTr="00E92DFA">
        <w:trPr>
          <w:gridAfter w:val="2"/>
          <w:wAfter w:w="270" w:type="dxa"/>
          <w:trHeight w:val="1954"/>
        </w:trPr>
        <w:tc>
          <w:tcPr>
            <w:tcW w:w="1073" w:type="dxa"/>
          </w:tcPr>
          <w:p w:rsidR="00B452AF" w:rsidRPr="00E92DFA" w:rsidRDefault="00B452AF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940" w:type="dxa"/>
            <w:gridSpan w:val="7"/>
          </w:tcPr>
          <w:p w:rsidR="00B452AF" w:rsidRPr="00E92DFA" w:rsidRDefault="00B452AF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Реализация подпрограммы «Обеспечение жильем молодежи»:</w:t>
            </w:r>
          </w:p>
          <w:p w:rsidR="00B452AF" w:rsidRPr="00E92DFA" w:rsidRDefault="00B452AF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- предоставление молодым семьям – участникам подпрограммы социальных выплат из местного бюджета на приобретение жилья или строительство индивидуального жилого дома </w:t>
            </w:r>
          </w:p>
        </w:tc>
        <w:tc>
          <w:tcPr>
            <w:tcW w:w="880" w:type="dxa"/>
            <w:vAlign w:val="center"/>
          </w:tcPr>
          <w:p w:rsidR="00B452AF" w:rsidRPr="00E92DFA" w:rsidRDefault="00B452AF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0D39C5" w:rsidRPr="00E92DFA" w:rsidRDefault="000D39C5" w:rsidP="009C3F6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0D39C5" w:rsidRPr="00E92DFA" w:rsidRDefault="000D39C5" w:rsidP="009C3F6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B452AF" w:rsidRPr="00E92DFA" w:rsidRDefault="00B452AF" w:rsidP="009C3F6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2816,7</w:t>
            </w:r>
          </w:p>
        </w:tc>
        <w:tc>
          <w:tcPr>
            <w:tcW w:w="1098" w:type="dxa"/>
            <w:gridSpan w:val="4"/>
          </w:tcPr>
          <w:p w:rsidR="000D39C5" w:rsidRPr="00E92DFA" w:rsidRDefault="000D39C5" w:rsidP="009C3F6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0D39C5" w:rsidRPr="00E92DFA" w:rsidRDefault="000D39C5" w:rsidP="009C3F6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B452AF" w:rsidRPr="00E92DFA" w:rsidRDefault="00B452AF" w:rsidP="009C3F6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2816,7</w:t>
            </w:r>
          </w:p>
        </w:tc>
        <w:tc>
          <w:tcPr>
            <w:tcW w:w="4686" w:type="dxa"/>
            <w:vAlign w:val="center"/>
          </w:tcPr>
          <w:p w:rsidR="00B452AF" w:rsidRPr="00E92DFA" w:rsidRDefault="00B452AF" w:rsidP="00F647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2AF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B452AF" w:rsidRPr="00E92DFA" w:rsidRDefault="00B452AF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</w:tcPr>
          <w:p w:rsidR="00B452AF" w:rsidRPr="00E92DFA" w:rsidRDefault="00B452AF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- социальных выплат из местного бюджета</w:t>
            </w:r>
          </w:p>
        </w:tc>
        <w:tc>
          <w:tcPr>
            <w:tcW w:w="880" w:type="dxa"/>
            <w:vAlign w:val="center"/>
          </w:tcPr>
          <w:p w:rsidR="00B452AF" w:rsidRPr="00E92DFA" w:rsidRDefault="00B452AF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г.</w:t>
            </w:r>
          </w:p>
        </w:tc>
        <w:tc>
          <w:tcPr>
            <w:tcW w:w="937" w:type="dxa"/>
            <w:gridSpan w:val="4"/>
          </w:tcPr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1361</w:t>
            </w:r>
          </w:p>
        </w:tc>
        <w:tc>
          <w:tcPr>
            <w:tcW w:w="1098" w:type="dxa"/>
            <w:gridSpan w:val="4"/>
          </w:tcPr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1361</w:t>
            </w:r>
          </w:p>
        </w:tc>
        <w:tc>
          <w:tcPr>
            <w:tcW w:w="4686" w:type="dxa"/>
          </w:tcPr>
          <w:p w:rsidR="00B452AF" w:rsidRPr="00E92DFA" w:rsidRDefault="00B452AF" w:rsidP="00B452AF">
            <w:pPr>
              <w:pStyle w:val="a9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Выдано свидетельство о праве на получение социальной выплаты для приобретения жилья 1 молодой семье. Семьей приобретена квартира общей площадью 45,0 кв.м.</w:t>
            </w: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- софинансирование социальных выплат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815,7</w:t>
            </w:r>
          </w:p>
        </w:tc>
        <w:tc>
          <w:tcPr>
            <w:tcW w:w="1098" w:type="dxa"/>
            <w:gridSpan w:val="4"/>
          </w:tcPr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815,7</w:t>
            </w: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9F31BD" w:rsidRPr="00E92DFA" w:rsidRDefault="009F31BD" w:rsidP="00B452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</w:rPr>
              <w:t xml:space="preserve">Выданы свидетельства о праве на получение социальной выплаты для приобретения жилья 6 молодым семьям. </w:t>
            </w:r>
            <w:r w:rsidR="00B452AF" w:rsidRPr="00E92DFA">
              <w:rPr>
                <w:rFonts w:ascii="Times New Roman" w:hAnsi="Times New Roman"/>
              </w:rPr>
              <w:t>Все семьи реализовали средства социальных выплат.</w:t>
            </w:r>
            <w:r w:rsidRPr="00E92DFA">
              <w:rPr>
                <w:rFonts w:ascii="Times New Roman" w:hAnsi="Times New Roman"/>
              </w:rPr>
              <w:t xml:space="preserve"> Семьями приобретены жилые помещения общей площадью </w:t>
            </w:r>
            <w:r w:rsidR="00B452AF" w:rsidRPr="00E92DFA">
              <w:rPr>
                <w:rFonts w:ascii="Times New Roman" w:hAnsi="Times New Roman"/>
              </w:rPr>
              <w:t>405,6</w:t>
            </w:r>
            <w:r w:rsidRPr="00E92DFA">
              <w:rPr>
                <w:rFonts w:ascii="Times New Roman" w:hAnsi="Times New Roman"/>
              </w:rPr>
              <w:t xml:space="preserve"> кв.м.</w:t>
            </w:r>
          </w:p>
        </w:tc>
      </w:tr>
      <w:tr w:rsidR="009F31BD" w:rsidRPr="00E92DFA" w:rsidTr="00E92DFA">
        <w:trPr>
          <w:gridAfter w:val="2"/>
          <w:wAfter w:w="270" w:type="dxa"/>
          <w:trHeight w:val="3367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</w:tcPr>
          <w:p w:rsidR="009F31BD" w:rsidRPr="00E92DFA" w:rsidRDefault="009F31BD" w:rsidP="00B452AF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- софинансирование социальных выплат в рамках </w:t>
            </w:r>
            <w:r w:rsidR="00B452AF" w:rsidRPr="00E92DFA">
              <w:rPr>
                <w:sz w:val="24"/>
                <w:szCs w:val="24"/>
              </w:rPr>
              <w:t xml:space="preserve">подпрограммы «Жилье для молодежи» </w:t>
            </w:r>
            <w:r w:rsidRPr="00E92DFA">
              <w:rPr>
                <w:sz w:val="24"/>
                <w:szCs w:val="24"/>
              </w:rPr>
              <w:t>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640,0</w:t>
            </w:r>
          </w:p>
        </w:tc>
        <w:tc>
          <w:tcPr>
            <w:tcW w:w="1098" w:type="dxa"/>
            <w:gridSpan w:val="4"/>
          </w:tcPr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B452AF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B452AF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640,0</w:t>
            </w: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1C3B9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9F31BD" w:rsidRPr="00E92DFA" w:rsidRDefault="009F31BD" w:rsidP="00B452AF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 xml:space="preserve">Выданы свидетельства о праве на получение социальной выплаты для приобретения жилья 6 молодым семьям. Одной семье предоставлена дополнительная социальная выплата в связи с рождением ребенка. </w:t>
            </w:r>
            <w:r w:rsidR="00B452AF" w:rsidRPr="00E92DFA">
              <w:rPr>
                <w:sz w:val="22"/>
                <w:szCs w:val="22"/>
              </w:rPr>
              <w:t xml:space="preserve">Все </w:t>
            </w:r>
            <w:r w:rsidRPr="00E92DFA">
              <w:rPr>
                <w:sz w:val="22"/>
                <w:szCs w:val="22"/>
              </w:rPr>
              <w:t xml:space="preserve">семьи реализовали средства социальных выплат. Семьями приобретены жилые помещения общей площадью </w:t>
            </w:r>
            <w:r w:rsidR="00B452AF" w:rsidRPr="00E92DFA">
              <w:rPr>
                <w:sz w:val="22"/>
                <w:szCs w:val="22"/>
              </w:rPr>
              <w:t>192,33</w:t>
            </w:r>
            <w:r w:rsidRPr="00E92DFA">
              <w:rPr>
                <w:sz w:val="22"/>
                <w:szCs w:val="22"/>
              </w:rPr>
              <w:t xml:space="preserve">  кв.м. Семья, получившая дополнительную социальную выплату, направила данные средства на погашение ипотечного кредита на участие в долевом строительстве (квартира общей площадью 70,2 кв.м.).</w:t>
            </w:r>
          </w:p>
        </w:tc>
      </w:tr>
      <w:tr w:rsidR="009F31BD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Реализация подпрограммы «Поддержка граждан, нуждающихся в улучшении жилищных условий, на основе принципов ипотечного кредитования»:</w:t>
            </w:r>
          </w:p>
          <w:p w:rsidR="000702F5" w:rsidRPr="00E92DFA" w:rsidRDefault="000702F5" w:rsidP="000702F5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предоставление участникам подпрограммы социальных выплат из местного бюджета на приобретение (строительство) жилья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9C3F6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702F5" w:rsidRPr="00E92DFA" w:rsidRDefault="000702F5" w:rsidP="00CC06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F31BD" w:rsidRPr="00E92DFA" w:rsidRDefault="000702F5" w:rsidP="00CC0638">
            <w:pPr>
              <w:pStyle w:val="a9"/>
              <w:jc w:val="center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5347,3</w:t>
            </w:r>
          </w:p>
        </w:tc>
        <w:tc>
          <w:tcPr>
            <w:tcW w:w="1098" w:type="dxa"/>
            <w:gridSpan w:val="4"/>
          </w:tcPr>
          <w:p w:rsidR="000702F5" w:rsidRPr="00E92DFA" w:rsidRDefault="000702F5" w:rsidP="009C3F6C">
            <w:pPr>
              <w:jc w:val="center"/>
              <w:rPr>
                <w:sz w:val="22"/>
                <w:szCs w:val="22"/>
              </w:rPr>
            </w:pPr>
          </w:p>
          <w:p w:rsidR="000702F5" w:rsidRPr="00E92DFA" w:rsidRDefault="000702F5" w:rsidP="009C3F6C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0702F5" w:rsidP="009C3F6C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5347,3</w:t>
            </w:r>
          </w:p>
          <w:p w:rsidR="009F31BD" w:rsidRPr="00E92DFA" w:rsidRDefault="009F31BD" w:rsidP="00CC0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9F31BD" w:rsidRPr="00E92DFA" w:rsidRDefault="009F31BD" w:rsidP="00F647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BD" w:rsidRPr="00E92DFA" w:rsidTr="00E92DFA">
        <w:trPr>
          <w:gridAfter w:val="2"/>
          <w:wAfter w:w="270" w:type="dxa"/>
          <w:trHeight w:val="284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</w:tcPr>
          <w:p w:rsidR="009F31BD" w:rsidRPr="00E92DFA" w:rsidRDefault="009F31BD" w:rsidP="000702F5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- </w:t>
            </w:r>
            <w:r w:rsidR="000702F5" w:rsidRPr="00E92DFA">
              <w:rPr>
                <w:sz w:val="24"/>
                <w:szCs w:val="24"/>
              </w:rPr>
              <w:t>предоставление социальной выплаты (компенсации) на приобретение (строительство) жилья из средств местного бюджета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003A4B" w:rsidRPr="00E92DFA" w:rsidRDefault="00003A4B" w:rsidP="00CC06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03A4B" w:rsidRPr="00E92DFA" w:rsidRDefault="00003A4B" w:rsidP="00CC06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03A4B" w:rsidRPr="00E92DFA" w:rsidRDefault="00003A4B" w:rsidP="00CC06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03A4B" w:rsidRPr="00E92DFA" w:rsidRDefault="00003A4B" w:rsidP="00CC063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F31BD" w:rsidRPr="00E92DFA" w:rsidRDefault="000702F5" w:rsidP="00CC0638">
            <w:pPr>
              <w:pStyle w:val="a9"/>
              <w:jc w:val="center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4465,9</w:t>
            </w:r>
          </w:p>
        </w:tc>
        <w:tc>
          <w:tcPr>
            <w:tcW w:w="1098" w:type="dxa"/>
            <w:gridSpan w:val="4"/>
          </w:tcPr>
          <w:p w:rsidR="000702F5" w:rsidRPr="00E92DFA" w:rsidRDefault="000702F5" w:rsidP="00CC0638">
            <w:pPr>
              <w:jc w:val="center"/>
              <w:rPr>
                <w:sz w:val="22"/>
                <w:szCs w:val="22"/>
              </w:rPr>
            </w:pPr>
          </w:p>
          <w:p w:rsidR="000702F5" w:rsidRPr="00E92DFA" w:rsidRDefault="000702F5" w:rsidP="00CC0638">
            <w:pPr>
              <w:jc w:val="center"/>
              <w:rPr>
                <w:sz w:val="22"/>
                <w:szCs w:val="22"/>
              </w:rPr>
            </w:pPr>
          </w:p>
          <w:p w:rsidR="000702F5" w:rsidRPr="00E92DFA" w:rsidRDefault="000702F5" w:rsidP="00CC0638">
            <w:pPr>
              <w:jc w:val="center"/>
              <w:rPr>
                <w:sz w:val="22"/>
                <w:szCs w:val="22"/>
              </w:rPr>
            </w:pPr>
          </w:p>
          <w:p w:rsidR="000702F5" w:rsidRPr="00E92DFA" w:rsidRDefault="000702F5" w:rsidP="00CC0638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0702F5" w:rsidP="00CC0638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4465,9</w:t>
            </w:r>
          </w:p>
        </w:tc>
        <w:tc>
          <w:tcPr>
            <w:tcW w:w="4686" w:type="dxa"/>
          </w:tcPr>
          <w:p w:rsidR="009F31BD" w:rsidRPr="00E92DFA" w:rsidRDefault="009F31BD" w:rsidP="000702F5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 xml:space="preserve">Выданы свидетельства о праве на получение социальной выплаты для приобретения жилья 4 семьям. </w:t>
            </w:r>
            <w:r w:rsidR="000702F5" w:rsidRPr="00E92DFA">
              <w:rPr>
                <w:sz w:val="22"/>
                <w:szCs w:val="22"/>
              </w:rPr>
              <w:t xml:space="preserve">Все </w:t>
            </w:r>
            <w:r w:rsidRPr="00E92DFA">
              <w:rPr>
                <w:sz w:val="22"/>
                <w:szCs w:val="22"/>
              </w:rPr>
              <w:t xml:space="preserve">семьи реализовали средства социальных выплат. Одна семья приобрела жилое помещение общей площадью </w:t>
            </w:r>
            <w:r w:rsidR="000702F5" w:rsidRPr="00E92DFA">
              <w:rPr>
                <w:sz w:val="22"/>
                <w:szCs w:val="22"/>
              </w:rPr>
              <w:t>175,8 </w:t>
            </w:r>
            <w:r w:rsidRPr="00E92DFA">
              <w:rPr>
                <w:sz w:val="22"/>
                <w:szCs w:val="22"/>
              </w:rPr>
              <w:t xml:space="preserve">кв.м., </w:t>
            </w:r>
            <w:r w:rsidR="000702F5" w:rsidRPr="00E92DFA">
              <w:rPr>
                <w:sz w:val="22"/>
                <w:szCs w:val="22"/>
              </w:rPr>
              <w:t>одна</w:t>
            </w:r>
            <w:r w:rsidRPr="00E92DFA">
              <w:rPr>
                <w:sz w:val="22"/>
                <w:szCs w:val="22"/>
              </w:rPr>
              <w:t xml:space="preserve"> семья направила средства социальной выплаты на погашение основной суммы долга и уплату процентов по ипотечному кредиту на приобретение жилого помещения (квартиры), общей площадью 45,7 кв.м. </w:t>
            </w:r>
          </w:p>
        </w:tc>
      </w:tr>
      <w:tr w:rsidR="009F31BD" w:rsidRPr="00E92DFA" w:rsidTr="00E92DFA">
        <w:trPr>
          <w:gridAfter w:val="2"/>
          <w:wAfter w:w="270" w:type="dxa"/>
          <w:trHeight w:val="285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</w:tcPr>
          <w:p w:rsidR="009F31BD" w:rsidRPr="00E92DFA" w:rsidRDefault="009F31BD" w:rsidP="00D91828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- софинансирование </w:t>
            </w:r>
            <w:r w:rsidR="00D91828" w:rsidRPr="00E92DFA">
              <w:rPr>
                <w:sz w:val="24"/>
                <w:szCs w:val="24"/>
              </w:rPr>
              <w:t xml:space="preserve">при предоставлении </w:t>
            </w:r>
            <w:r w:rsidRPr="00E92DFA">
              <w:rPr>
                <w:sz w:val="24"/>
                <w:szCs w:val="24"/>
              </w:rPr>
              <w:t xml:space="preserve">социальных выплат </w:t>
            </w:r>
            <w:r w:rsidR="00D91828" w:rsidRPr="00E92DFA">
              <w:rPr>
                <w:sz w:val="24"/>
                <w:szCs w:val="24"/>
              </w:rPr>
              <w:t xml:space="preserve">на приобретение (строительство) жилья гражданам – участникам подпрограммы «Поддержка </w:t>
            </w:r>
            <w:r w:rsidR="00D91828" w:rsidRPr="00E92DFA">
              <w:rPr>
                <w:sz w:val="24"/>
                <w:szCs w:val="24"/>
              </w:rPr>
              <w:lastRenderedPageBreak/>
              <w:t>граждан, нуждающихся в улучшении жилищных условий, на основе принципов ипотечного кредитования в Ленинградской области»</w:t>
            </w:r>
            <w:r w:rsidRPr="00E92DFA">
              <w:rPr>
                <w:sz w:val="24"/>
                <w:szCs w:val="24"/>
              </w:rPr>
      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2018 г.</w:t>
            </w:r>
          </w:p>
        </w:tc>
        <w:tc>
          <w:tcPr>
            <w:tcW w:w="937" w:type="dxa"/>
            <w:gridSpan w:val="4"/>
          </w:tcPr>
          <w:p w:rsidR="00003A4B" w:rsidRPr="00E92DFA" w:rsidRDefault="00003A4B" w:rsidP="009C3F6C">
            <w:pPr>
              <w:jc w:val="center"/>
              <w:rPr>
                <w:sz w:val="22"/>
                <w:szCs w:val="22"/>
              </w:rPr>
            </w:pPr>
          </w:p>
          <w:p w:rsidR="00003A4B" w:rsidRPr="00E92DFA" w:rsidRDefault="00003A4B" w:rsidP="009C3F6C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D91828" w:rsidP="009C3F6C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881,4</w:t>
            </w:r>
          </w:p>
        </w:tc>
        <w:tc>
          <w:tcPr>
            <w:tcW w:w="1098" w:type="dxa"/>
            <w:gridSpan w:val="4"/>
          </w:tcPr>
          <w:p w:rsidR="00D91828" w:rsidRPr="00E92DFA" w:rsidRDefault="00D91828" w:rsidP="009C3F6C">
            <w:pPr>
              <w:jc w:val="center"/>
              <w:rPr>
                <w:sz w:val="22"/>
                <w:szCs w:val="22"/>
              </w:rPr>
            </w:pPr>
          </w:p>
          <w:p w:rsidR="00D91828" w:rsidRPr="00E92DFA" w:rsidRDefault="00D91828" w:rsidP="009C3F6C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D91828" w:rsidP="009C3F6C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881,4</w:t>
            </w:r>
          </w:p>
        </w:tc>
        <w:tc>
          <w:tcPr>
            <w:tcW w:w="4686" w:type="dxa"/>
          </w:tcPr>
          <w:p w:rsidR="009F31BD" w:rsidRPr="00E92DFA" w:rsidRDefault="00D91828" w:rsidP="00D91828">
            <w:pPr>
              <w:pStyle w:val="ac"/>
              <w:ind w:left="0"/>
            </w:pPr>
            <w:r w:rsidRPr="00E92DFA">
              <w:rPr>
                <w:sz w:val="22"/>
                <w:szCs w:val="22"/>
              </w:rPr>
              <w:t xml:space="preserve">Выданы свидетельства о праве на получение социальной выплаты для приобретения жилья 4 семьям. Три семьи получили свидетельства о </w:t>
            </w:r>
            <w:r w:rsidRPr="00E92DFA">
              <w:rPr>
                <w:sz w:val="22"/>
                <w:szCs w:val="22"/>
              </w:rPr>
              <w:lastRenderedPageBreak/>
              <w:t>праве на получение социальной выплаты 30.03.2018. Одной семье предоставлена дополнительно социальная выплата 30.11.2018. Свидетельство действительно до 30.08.2019. В 2018 году три семьи реализовали средства социальных выплат. Семьями приобретены жилые помещения общей площадью 185,97 кв.м. Еще три семьи получили компенсацию уплаченных процентов по ипотечным кредитам. Средства перечислены.</w:t>
            </w:r>
          </w:p>
        </w:tc>
      </w:tr>
      <w:tr w:rsidR="00D91828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D91828" w:rsidRPr="00E92DFA" w:rsidRDefault="00D91828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lastRenderedPageBreak/>
              <w:t>7.1.3</w:t>
            </w:r>
          </w:p>
        </w:tc>
        <w:tc>
          <w:tcPr>
            <w:tcW w:w="5940" w:type="dxa"/>
            <w:gridSpan w:val="7"/>
          </w:tcPr>
          <w:p w:rsidR="00D91828" w:rsidRPr="00E92DFA" w:rsidRDefault="00D91828" w:rsidP="00D918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Реализация подпрограммы «Обеспечение жилыми помещениями работников бюджетной сферы Сосновоборского городского округа», предоставление участникам подпрограммы жилых помещений, социальных выплат на приобретение (строительство) жилья:</w:t>
            </w:r>
          </w:p>
        </w:tc>
        <w:tc>
          <w:tcPr>
            <w:tcW w:w="880" w:type="dxa"/>
            <w:vAlign w:val="center"/>
          </w:tcPr>
          <w:p w:rsidR="00D91828" w:rsidRPr="00E92DFA" w:rsidRDefault="00D91828" w:rsidP="00F647EC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D91828" w:rsidRPr="00E92DFA" w:rsidRDefault="00D91828" w:rsidP="00630E6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360BA" w:rsidRPr="00E92DFA" w:rsidRDefault="00E360BA" w:rsidP="00630E6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D91828" w:rsidRPr="00E92DFA" w:rsidRDefault="00D91828" w:rsidP="00630E67">
            <w:pPr>
              <w:pStyle w:val="a9"/>
              <w:jc w:val="center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21484,5</w:t>
            </w:r>
          </w:p>
        </w:tc>
        <w:tc>
          <w:tcPr>
            <w:tcW w:w="1098" w:type="dxa"/>
            <w:gridSpan w:val="4"/>
          </w:tcPr>
          <w:p w:rsidR="00D91828" w:rsidRPr="00E92DFA" w:rsidRDefault="00D91828" w:rsidP="00630E67">
            <w:pPr>
              <w:jc w:val="center"/>
              <w:rPr>
                <w:sz w:val="22"/>
                <w:szCs w:val="22"/>
              </w:rPr>
            </w:pPr>
          </w:p>
          <w:p w:rsidR="00E360BA" w:rsidRPr="00E92DFA" w:rsidRDefault="00E360BA" w:rsidP="00630E67">
            <w:pPr>
              <w:jc w:val="center"/>
              <w:rPr>
                <w:sz w:val="22"/>
                <w:szCs w:val="22"/>
              </w:rPr>
            </w:pPr>
          </w:p>
          <w:p w:rsidR="00D91828" w:rsidRPr="00E92DFA" w:rsidRDefault="00D91828" w:rsidP="00630E67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21484,5</w:t>
            </w:r>
          </w:p>
        </w:tc>
        <w:tc>
          <w:tcPr>
            <w:tcW w:w="4686" w:type="dxa"/>
            <w:vAlign w:val="center"/>
          </w:tcPr>
          <w:p w:rsidR="00D91828" w:rsidRPr="00E92DFA" w:rsidRDefault="00D91828" w:rsidP="00F647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28" w:rsidRPr="00E92DFA" w:rsidTr="00E92DFA">
        <w:trPr>
          <w:gridAfter w:val="2"/>
          <w:wAfter w:w="270" w:type="dxa"/>
          <w:trHeight w:val="679"/>
        </w:trPr>
        <w:tc>
          <w:tcPr>
            <w:tcW w:w="1073" w:type="dxa"/>
          </w:tcPr>
          <w:p w:rsidR="00D91828" w:rsidRPr="00E92DFA" w:rsidRDefault="00D91828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7.1.3.1</w:t>
            </w:r>
          </w:p>
        </w:tc>
        <w:tc>
          <w:tcPr>
            <w:tcW w:w="5940" w:type="dxa"/>
            <w:gridSpan w:val="7"/>
          </w:tcPr>
          <w:p w:rsidR="00D91828" w:rsidRPr="00E92DFA" w:rsidRDefault="00D91828" w:rsidP="00D918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 «Обеспечение жилыми помещениями работников бюджетной сферы Сосновоборского городского округа»</w:t>
            </w:r>
          </w:p>
        </w:tc>
        <w:tc>
          <w:tcPr>
            <w:tcW w:w="880" w:type="dxa"/>
            <w:vAlign w:val="center"/>
          </w:tcPr>
          <w:p w:rsidR="00D91828" w:rsidRPr="00E92DFA" w:rsidRDefault="00D91828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D91828" w:rsidRPr="00E92DFA" w:rsidRDefault="00D91828" w:rsidP="009D14D3">
            <w:pPr>
              <w:pStyle w:val="a9"/>
              <w:rPr>
                <w:rFonts w:ascii="Times New Roman" w:hAnsi="Times New Roman"/>
              </w:rPr>
            </w:pPr>
          </w:p>
          <w:p w:rsidR="00D91828" w:rsidRPr="00E92DFA" w:rsidRDefault="00D91828" w:rsidP="003E5B7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D91828" w:rsidRPr="00E92DFA" w:rsidRDefault="00D91828" w:rsidP="003E5B7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D91828" w:rsidRPr="00E92DFA" w:rsidRDefault="00D91828" w:rsidP="003E5B7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D91828" w:rsidRPr="00E92DFA" w:rsidRDefault="00E360BA" w:rsidP="003E5B72">
            <w:pPr>
              <w:pStyle w:val="a9"/>
              <w:jc w:val="center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1454,2</w:t>
            </w:r>
          </w:p>
        </w:tc>
        <w:tc>
          <w:tcPr>
            <w:tcW w:w="1098" w:type="dxa"/>
            <w:gridSpan w:val="4"/>
          </w:tcPr>
          <w:p w:rsidR="00E360BA" w:rsidRPr="00E92DFA" w:rsidRDefault="00E360BA" w:rsidP="009D14D3">
            <w:pPr>
              <w:jc w:val="center"/>
              <w:rPr>
                <w:sz w:val="22"/>
                <w:szCs w:val="22"/>
              </w:rPr>
            </w:pPr>
          </w:p>
          <w:p w:rsidR="00E360BA" w:rsidRPr="00E92DFA" w:rsidRDefault="00E360BA" w:rsidP="009D14D3">
            <w:pPr>
              <w:jc w:val="center"/>
              <w:rPr>
                <w:sz w:val="22"/>
                <w:szCs w:val="22"/>
              </w:rPr>
            </w:pPr>
          </w:p>
          <w:p w:rsidR="00E360BA" w:rsidRPr="00E92DFA" w:rsidRDefault="00E360BA" w:rsidP="009D14D3">
            <w:pPr>
              <w:jc w:val="center"/>
              <w:rPr>
                <w:sz w:val="22"/>
                <w:szCs w:val="22"/>
              </w:rPr>
            </w:pPr>
          </w:p>
          <w:p w:rsidR="00E360BA" w:rsidRPr="00E92DFA" w:rsidRDefault="00E360BA" w:rsidP="009D14D3">
            <w:pPr>
              <w:jc w:val="center"/>
              <w:rPr>
                <w:sz w:val="22"/>
                <w:szCs w:val="22"/>
              </w:rPr>
            </w:pPr>
          </w:p>
          <w:p w:rsidR="00D91828" w:rsidRPr="00E92DFA" w:rsidRDefault="00E360BA" w:rsidP="009D14D3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1454,2</w:t>
            </w:r>
          </w:p>
          <w:p w:rsidR="00D91828" w:rsidRPr="00E92DFA" w:rsidRDefault="00D91828" w:rsidP="003E5B72">
            <w:pPr>
              <w:jc w:val="center"/>
              <w:rPr>
                <w:sz w:val="22"/>
                <w:szCs w:val="22"/>
              </w:rPr>
            </w:pPr>
          </w:p>
          <w:p w:rsidR="00D91828" w:rsidRPr="00E92DFA" w:rsidRDefault="00D91828" w:rsidP="003E5B72">
            <w:pPr>
              <w:jc w:val="center"/>
              <w:rPr>
                <w:sz w:val="22"/>
                <w:szCs w:val="22"/>
              </w:rPr>
            </w:pPr>
          </w:p>
          <w:p w:rsidR="00D91828" w:rsidRPr="00E92DFA" w:rsidRDefault="00D91828" w:rsidP="003E5B72">
            <w:pPr>
              <w:jc w:val="center"/>
              <w:rPr>
                <w:sz w:val="22"/>
                <w:szCs w:val="22"/>
              </w:rPr>
            </w:pPr>
          </w:p>
          <w:p w:rsidR="00D91828" w:rsidRPr="00E92DFA" w:rsidRDefault="00D91828" w:rsidP="003E5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:rsidR="00D91828" w:rsidRPr="00E92DFA" w:rsidRDefault="00D91828" w:rsidP="003E5B72">
            <w:pPr>
              <w:ind w:left="34"/>
              <w:jc w:val="both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Предоставлена социальная выплата 1 семье работника бюджетной сферы. Семьей приобретена квартира, общей площадью 32,2 кв.м.</w:t>
            </w:r>
          </w:p>
          <w:p w:rsidR="00D91828" w:rsidRPr="00E92DFA" w:rsidRDefault="00D91828" w:rsidP="003E5B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</w:rPr>
              <w:t>Выполнен расчет компенсации части суммы процентов, уплаченных по договорам ипотечного жилищного кредитования 6 работникам бюджетной сферы на общую сумму 159,96404 тыс. руб. Средства  перечислены.</w:t>
            </w:r>
          </w:p>
        </w:tc>
      </w:tr>
      <w:tr w:rsidR="009F31BD" w:rsidRPr="00E92DFA" w:rsidTr="00E92DFA">
        <w:trPr>
          <w:gridAfter w:val="2"/>
          <w:wAfter w:w="270" w:type="dxa"/>
          <w:trHeight w:val="298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7.1.3.2.</w:t>
            </w: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 «Обеспечение специалистов бюджетной сферы Сосновоборского городского округа жилыми помещениями специализированного жилищного фонда  и жилищного фонда коммерческого использования»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9D14D3">
            <w:pPr>
              <w:pStyle w:val="a9"/>
              <w:rPr>
                <w:rFonts w:ascii="Times New Roman" w:hAnsi="Times New Roman"/>
              </w:rPr>
            </w:pPr>
          </w:p>
          <w:p w:rsidR="009F31BD" w:rsidRPr="00E92DFA" w:rsidRDefault="009F31BD" w:rsidP="003E5B7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F31BD" w:rsidRPr="00E92DFA" w:rsidRDefault="00661382" w:rsidP="003E5B72">
            <w:pPr>
              <w:pStyle w:val="a9"/>
              <w:jc w:val="center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20030,3</w:t>
            </w:r>
          </w:p>
        </w:tc>
        <w:tc>
          <w:tcPr>
            <w:tcW w:w="1098" w:type="dxa"/>
            <w:gridSpan w:val="4"/>
          </w:tcPr>
          <w:p w:rsidR="00661382" w:rsidRPr="00E92DFA" w:rsidRDefault="00661382" w:rsidP="009D14D3">
            <w:pPr>
              <w:jc w:val="center"/>
              <w:rPr>
                <w:sz w:val="22"/>
                <w:szCs w:val="22"/>
              </w:rPr>
            </w:pPr>
          </w:p>
          <w:p w:rsidR="00661382" w:rsidRPr="00E92DFA" w:rsidRDefault="00661382" w:rsidP="009D14D3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661382" w:rsidP="009D14D3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20030,3</w:t>
            </w:r>
          </w:p>
          <w:p w:rsidR="009F31BD" w:rsidRPr="00E92DFA" w:rsidRDefault="009F31BD" w:rsidP="003E5B72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3E5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:rsidR="005A316E" w:rsidRPr="00E92DFA" w:rsidRDefault="005A316E" w:rsidP="005A316E">
            <w:pPr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Оплачена аренда квартиры муниципального служащего в размере 281,604 тыс. руб.</w:t>
            </w:r>
          </w:p>
          <w:p w:rsidR="005A316E" w:rsidRPr="00E92DFA" w:rsidRDefault="005A316E" w:rsidP="005A316E">
            <w:pPr>
              <w:jc w:val="both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 xml:space="preserve">Произведена оплата по договору участия в долевом строительстве многоквартирного дома в сумме 14 226 121,21 руб. В муниципальную собственность переданы 9 квартир. Сумма неустойки в размере </w:t>
            </w:r>
            <w:r w:rsidRPr="00E92DFA">
              <w:rPr>
                <w:sz w:val="22"/>
                <w:szCs w:val="22"/>
              </w:rPr>
              <w:lastRenderedPageBreak/>
              <w:t>5 522 584,48 руб. возвращена в бюджет.</w:t>
            </w:r>
          </w:p>
          <w:p w:rsidR="009F31BD" w:rsidRPr="00E92DFA" w:rsidRDefault="009F31BD" w:rsidP="009B0C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BD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- оплата аренды жилого помещения работнику муниципальной бюджетной сферы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9D14D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F31BD" w:rsidRPr="00E92DFA" w:rsidRDefault="00DD3394" w:rsidP="009D14D3">
            <w:pPr>
              <w:pStyle w:val="a9"/>
              <w:jc w:val="center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281,6</w:t>
            </w:r>
          </w:p>
        </w:tc>
        <w:tc>
          <w:tcPr>
            <w:tcW w:w="1098" w:type="dxa"/>
            <w:gridSpan w:val="4"/>
          </w:tcPr>
          <w:p w:rsidR="00DD3394" w:rsidRPr="00E92DFA" w:rsidRDefault="00DD3394" w:rsidP="004C7CCE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DD3394" w:rsidP="00DD3394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281,6</w:t>
            </w:r>
          </w:p>
        </w:tc>
        <w:tc>
          <w:tcPr>
            <w:tcW w:w="4707" w:type="dxa"/>
            <w:gridSpan w:val="2"/>
          </w:tcPr>
          <w:p w:rsidR="009F31BD" w:rsidRPr="00E92DFA" w:rsidRDefault="009F31BD" w:rsidP="009D71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</w:rPr>
              <w:t>Оплачена аренда квартиры.</w:t>
            </w:r>
          </w:p>
        </w:tc>
      </w:tr>
      <w:tr w:rsidR="009F31BD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- участие в долевом строительстве муниципальных квартир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3E5B72">
            <w:pPr>
              <w:pStyle w:val="a9"/>
              <w:rPr>
                <w:rFonts w:ascii="Times New Roman" w:hAnsi="Times New Roman"/>
              </w:rPr>
            </w:pPr>
          </w:p>
          <w:p w:rsidR="005002A9" w:rsidRPr="00E92DFA" w:rsidRDefault="005002A9" w:rsidP="003E5B72">
            <w:pPr>
              <w:pStyle w:val="a9"/>
              <w:rPr>
                <w:rFonts w:ascii="Times New Roman" w:hAnsi="Times New Roman"/>
              </w:rPr>
            </w:pPr>
          </w:p>
          <w:p w:rsidR="009F31BD" w:rsidRPr="00E92DFA" w:rsidRDefault="009F31BD" w:rsidP="003E5B72">
            <w:pPr>
              <w:pStyle w:val="a9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19748,7</w:t>
            </w:r>
          </w:p>
        </w:tc>
        <w:tc>
          <w:tcPr>
            <w:tcW w:w="1098" w:type="dxa"/>
            <w:gridSpan w:val="4"/>
          </w:tcPr>
          <w:p w:rsidR="009F31BD" w:rsidRPr="00E92DFA" w:rsidRDefault="009F31BD" w:rsidP="009D14D3">
            <w:pPr>
              <w:jc w:val="center"/>
              <w:rPr>
                <w:sz w:val="22"/>
                <w:szCs w:val="22"/>
              </w:rPr>
            </w:pPr>
          </w:p>
          <w:p w:rsidR="005002A9" w:rsidRPr="00E92DFA" w:rsidRDefault="005002A9" w:rsidP="009D14D3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B9466A" w:rsidP="009D14D3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19748,7</w:t>
            </w:r>
          </w:p>
        </w:tc>
        <w:tc>
          <w:tcPr>
            <w:tcW w:w="4707" w:type="dxa"/>
            <w:gridSpan w:val="2"/>
            <w:vAlign w:val="center"/>
          </w:tcPr>
          <w:p w:rsidR="009F31BD" w:rsidRPr="00E92DFA" w:rsidRDefault="00B9466A" w:rsidP="00B25C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Произведена оплата по договору участия в долевом строительстве многоквартирного дома в сумме 14 226 121,21 руб. В муниципальную собственность переданы 9 квартир. Сумма неустойки в размере 5 522 584,48 руб. возвращена в бюджет.</w:t>
            </w:r>
          </w:p>
        </w:tc>
      </w:tr>
      <w:tr w:rsidR="009F31BD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9F31BD" w:rsidRPr="00E92DFA" w:rsidRDefault="009F31BD" w:rsidP="00F647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>7.1.3.3</w:t>
            </w: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  <w:sz w:val="24"/>
                <w:szCs w:val="24"/>
              </w:rPr>
              <w:t xml:space="preserve">Предоставление молодым педагогам - участникам подпрограммы социальных выплат  из местного бюджета на приобретение (строительство) жилья 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31BD" w:rsidRPr="00E92DFA" w:rsidRDefault="009F31BD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31BD" w:rsidRPr="00E92DFA" w:rsidRDefault="009F31BD" w:rsidP="00F647EC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E9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3E5B7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F31BD" w:rsidRPr="00E92DFA" w:rsidRDefault="009F31BD" w:rsidP="003E5B7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F31BD" w:rsidRPr="00E92DFA" w:rsidRDefault="00E17729" w:rsidP="003E5B72">
            <w:pPr>
              <w:pStyle w:val="a9"/>
              <w:jc w:val="center"/>
              <w:rPr>
                <w:rFonts w:ascii="Times New Roman" w:hAnsi="Times New Roman"/>
              </w:rPr>
            </w:pPr>
            <w:r w:rsidRPr="00E92DFA">
              <w:rPr>
                <w:rFonts w:ascii="Times New Roman" w:hAnsi="Times New Roman"/>
              </w:rPr>
              <w:t>0</w:t>
            </w:r>
          </w:p>
        </w:tc>
        <w:tc>
          <w:tcPr>
            <w:tcW w:w="1098" w:type="dxa"/>
            <w:gridSpan w:val="4"/>
          </w:tcPr>
          <w:p w:rsidR="009F31BD" w:rsidRPr="00E92DFA" w:rsidRDefault="009F31BD" w:rsidP="003E5B72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3E5B72">
            <w:pPr>
              <w:jc w:val="center"/>
              <w:rPr>
                <w:sz w:val="22"/>
                <w:szCs w:val="22"/>
              </w:rPr>
            </w:pPr>
          </w:p>
          <w:p w:rsidR="009F31BD" w:rsidRPr="00E92DFA" w:rsidRDefault="009F31BD" w:rsidP="003E5B72">
            <w:pPr>
              <w:jc w:val="center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0</w:t>
            </w:r>
          </w:p>
        </w:tc>
        <w:tc>
          <w:tcPr>
            <w:tcW w:w="4707" w:type="dxa"/>
            <w:gridSpan w:val="2"/>
          </w:tcPr>
          <w:p w:rsidR="009F31BD" w:rsidRPr="00E92DFA" w:rsidRDefault="009F31BD" w:rsidP="00F647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Fonts w:ascii="Times New Roman" w:hAnsi="Times New Roman"/>
              </w:rPr>
              <w:t>По причине отсутствия молодых педагогов, изъявивших желание получить средства социальной выплаты, свидетельства о предоставлении социальной выплаты на приобретение жилья в 2018 году не выдавались.</w:t>
            </w:r>
          </w:p>
        </w:tc>
      </w:tr>
      <w:tr w:rsidR="00090579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090579" w:rsidRPr="00E92DFA" w:rsidRDefault="00090579" w:rsidP="00F647EC">
            <w:pPr>
              <w:ind w:left="-180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7.2.</w:t>
            </w:r>
          </w:p>
        </w:tc>
        <w:tc>
          <w:tcPr>
            <w:tcW w:w="5940" w:type="dxa"/>
            <w:gridSpan w:val="7"/>
          </w:tcPr>
          <w:p w:rsidR="00090579" w:rsidRPr="00E92DFA" w:rsidRDefault="00090579" w:rsidP="00F647EC">
            <w:pPr>
              <w:rPr>
                <w:b/>
                <w:sz w:val="24"/>
                <w:szCs w:val="24"/>
              </w:rPr>
            </w:pPr>
            <w:r w:rsidRPr="00E92DFA">
              <w:rPr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E92DFA">
              <w:rPr>
                <w:szCs w:val="24"/>
              </w:rPr>
              <w:t>в</w:t>
            </w:r>
            <w:proofErr w:type="gramEnd"/>
            <w:r w:rsidRPr="00E92DFA">
              <w:rPr>
                <w:szCs w:val="24"/>
              </w:rPr>
              <w:t xml:space="preserve"> </w:t>
            </w:r>
            <w:proofErr w:type="gramStart"/>
            <w:r w:rsidRPr="00E92DFA">
              <w:rPr>
                <w:szCs w:val="24"/>
              </w:rPr>
              <w:t>Сосновоборском</w:t>
            </w:r>
            <w:proofErr w:type="gramEnd"/>
            <w:r w:rsidRPr="00E92DFA">
              <w:rPr>
                <w:szCs w:val="24"/>
              </w:rPr>
              <w:t xml:space="preserve"> городском округе» подпрограмма под</w:t>
            </w:r>
            <w:r w:rsidRPr="00E92DFA">
              <w:rPr>
                <w:sz w:val="24"/>
                <w:szCs w:val="24"/>
              </w:rPr>
              <w:t>программы «ЗАЩИТА»</w:t>
            </w:r>
          </w:p>
        </w:tc>
        <w:tc>
          <w:tcPr>
            <w:tcW w:w="880" w:type="dxa"/>
            <w:vAlign w:val="center"/>
          </w:tcPr>
          <w:p w:rsidR="00090579" w:rsidRPr="00E92DFA" w:rsidRDefault="00090579" w:rsidP="00752F31">
            <w:pPr>
              <w:jc w:val="center"/>
            </w:pPr>
            <w:r w:rsidRPr="00E92DFA">
              <w:rPr>
                <w:sz w:val="22"/>
                <w:szCs w:val="22"/>
              </w:rPr>
              <w:t>2018 г.</w:t>
            </w:r>
          </w:p>
        </w:tc>
        <w:tc>
          <w:tcPr>
            <w:tcW w:w="937" w:type="dxa"/>
            <w:gridSpan w:val="4"/>
            <w:vAlign w:val="center"/>
          </w:tcPr>
          <w:p w:rsidR="00090579" w:rsidRPr="00E92DFA" w:rsidRDefault="00090579" w:rsidP="00003A4B">
            <w:pPr>
              <w:jc w:val="center"/>
            </w:pPr>
            <w:r w:rsidRPr="00E92DFA">
              <w:t>3</w:t>
            </w:r>
            <w:r w:rsidR="00E92DFA" w:rsidRPr="00E92DFA">
              <w:t>974,7</w:t>
            </w:r>
          </w:p>
        </w:tc>
        <w:tc>
          <w:tcPr>
            <w:tcW w:w="1098" w:type="dxa"/>
            <w:gridSpan w:val="4"/>
            <w:vAlign w:val="center"/>
          </w:tcPr>
          <w:p w:rsidR="00090579" w:rsidRPr="00E92DFA" w:rsidRDefault="002E2C06" w:rsidP="00F647EC">
            <w:pPr>
              <w:jc w:val="center"/>
            </w:pPr>
            <w:r w:rsidRPr="00E92DFA">
              <w:t>3723,7</w:t>
            </w:r>
          </w:p>
        </w:tc>
        <w:tc>
          <w:tcPr>
            <w:tcW w:w="4707" w:type="dxa"/>
            <w:gridSpan w:val="2"/>
          </w:tcPr>
          <w:p w:rsidR="00090579" w:rsidRPr="00E92DFA" w:rsidRDefault="00090579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090579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090579" w:rsidRPr="00E92DFA" w:rsidRDefault="0009057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7.2.1</w:t>
            </w:r>
          </w:p>
        </w:tc>
        <w:tc>
          <w:tcPr>
            <w:tcW w:w="5940" w:type="dxa"/>
            <w:gridSpan w:val="7"/>
          </w:tcPr>
          <w:p w:rsidR="00090579" w:rsidRPr="00E92DFA" w:rsidRDefault="00090579" w:rsidP="00F647EC">
            <w:pPr>
              <w:rPr>
                <w:b/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единовременная денежная выплата из средств местного бюджета на рождение ребенка</w:t>
            </w:r>
          </w:p>
        </w:tc>
        <w:tc>
          <w:tcPr>
            <w:tcW w:w="880" w:type="dxa"/>
            <w:vAlign w:val="center"/>
          </w:tcPr>
          <w:p w:rsidR="00090579" w:rsidRPr="00E92DFA" w:rsidRDefault="00090579" w:rsidP="00752F31">
            <w:pPr>
              <w:jc w:val="center"/>
            </w:pPr>
            <w:r w:rsidRPr="00E92DFA">
              <w:rPr>
                <w:sz w:val="22"/>
                <w:szCs w:val="22"/>
              </w:rPr>
              <w:t>2018 г.</w:t>
            </w:r>
          </w:p>
        </w:tc>
        <w:tc>
          <w:tcPr>
            <w:tcW w:w="937" w:type="dxa"/>
            <w:gridSpan w:val="4"/>
            <w:vAlign w:val="center"/>
          </w:tcPr>
          <w:p w:rsidR="00090579" w:rsidRPr="00E92DFA" w:rsidRDefault="00E92DFA" w:rsidP="00E92DFA">
            <w:pPr>
              <w:jc w:val="center"/>
            </w:pPr>
            <w:r w:rsidRPr="00E92DFA">
              <w:t>2603,3</w:t>
            </w:r>
          </w:p>
        </w:tc>
        <w:tc>
          <w:tcPr>
            <w:tcW w:w="1098" w:type="dxa"/>
            <w:gridSpan w:val="4"/>
            <w:vAlign w:val="center"/>
          </w:tcPr>
          <w:p w:rsidR="00090579" w:rsidRPr="00E92DFA" w:rsidRDefault="000323BC" w:rsidP="00F647EC">
            <w:pPr>
              <w:jc w:val="center"/>
            </w:pPr>
            <w:r w:rsidRPr="00E92DFA">
              <w:t>2410</w:t>
            </w:r>
          </w:p>
        </w:tc>
        <w:tc>
          <w:tcPr>
            <w:tcW w:w="4707" w:type="dxa"/>
            <w:gridSpan w:val="2"/>
            <w:vAlign w:val="center"/>
          </w:tcPr>
          <w:p w:rsidR="00090579" w:rsidRPr="00E92DFA" w:rsidRDefault="008D3FCA" w:rsidP="008D3FCA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За отчетный период из средств местного бюджета произведены единовременные денежные выплаты на рождение детей</w:t>
            </w:r>
            <w:r w:rsidR="00447B0E" w:rsidRPr="00E92DFA">
              <w:rPr>
                <w:sz w:val="22"/>
                <w:szCs w:val="22"/>
              </w:rPr>
              <w:t>.</w:t>
            </w:r>
          </w:p>
        </w:tc>
      </w:tr>
      <w:tr w:rsidR="00090579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090579" w:rsidRPr="00E92DFA" w:rsidRDefault="0009057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7.2.2</w:t>
            </w:r>
          </w:p>
        </w:tc>
        <w:tc>
          <w:tcPr>
            <w:tcW w:w="5940" w:type="dxa"/>
            <w:gridSpan w:val="7"/>
          </w:tcPr>
          <w:p w:rsidR="00090579" w:rsidRPr="00E92DFA" w:rsidRDefault="00090579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оказание материальной помощи малообеспеченным  семьям с детьми (в том числе на приобретение школьных принадлежностей) и материальной помощи на лечение семьям с детьми-инвалидами</w:t>
            </w:r>
          </w:p>
        </w:tc>
        <w:tc>
          <w:tcPr>
            <w:tcW w:w="880" w:type="dxa"/>
            <w:vAlign w:val="center"/>
          </w:tcPr>
          <w:p w:rsidR="00090579" w:rsidRPr="00E92DFA" w:rsidRDefault="00090579" w:rsidP="00752F31">
            <w:pPr>
              <w:jc w:val="center"/>
            </w:pPr>
            <w:r w:rsidRPr="00E92DFA">
              <w:rPr>
                <w:sz w:val="22"/>
                <w:szCs w:val="22"/>
              </w:rPr>
              <w:t>2018 г.</w:t>
            </w:r>
          </w:p>
        </w:tc>
        <w:tc>
          <w:tcPr>
            <w:tcW w:w="937" w:type="dxa"/>
            <w:gridSpan w:val="4"/>
            <w:vAlign w:val="center"/>
          </w:tcPr>
          <w:p w:rsidR="00090579" w:rsidRPr="00E92DFA" w:rsidRDefault="00E92DFA" w:rsidP="00E92DFA">
            <w:pPr>
              <w:jc w:val="center"/>
            </w:pPr>
            <w:r w:rsidRPr="00E92DFA">
              <w:t>602</w:t>
            </w:r>
          </w:p>
        </w:tc>
        <w:tc>
          <w:tcPr>
            <w:tcW w:w="1098" w:type="dxa"/>
            <w:gridSpan w:val="4"/>
            <w:vAlign w:val="center"/>
          </w:tcPr>
          <w:p w:rsidR="00090579" w:rsidRPr="00E92DFA" w:rsidRDefault="000323BC" w:rsidP="00F647EC">
            <w:pPr>
              <w:jc w:val="center"/>
            </w:pPr>
            <w:r w:rsidRPr="00E92DFA">
              <w:t>550,3</w:t>
            </w:r>
          </w:p>
        </w:tc>
        <w:tc>
          <w:tcPr>
            <w:tcW w:w="4707" w:type="dxa"/>
            <w:gridSpan w:val="2"/>
          </w:tcPr>
          <w:p w:rsidR="00090579" w:rsidRPr="00E92DFA" w:rsidRDefault="00A80094" w:rsidP="00E75FE9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 xml:space="preserve">     Семьи получили адресную материальную помощь, продуктовую  помощь и денежную помощь на приобретение лекарственных препаратов и медицинские услуги по программе ДЛО</w:t>
            </w:r>
            <w:r w:rsidR="00E75FE9" w:rsidRPr="00E92DFA">
              <w:rPr>
                <w:sz w:val="22"/>
                <w:szCs w:val="22"/>
              </w:rPr>
              <w:t xml:space="preserve"> (дополнительное лекарственное обеспечение)</w:t>
            </w:r>
            <w:r w:rsidRPr="00E92DFA">
              <w:rPr>
                <w:sz w:val="22"/>
                <w:szCs w:val="22"/>
              </w:rPr>
              <w:t xml:space="preserve"> из средств местного бюджета.</w:t>
            </w:r>
          </w:p>
        </w:tc>
      </w:tr>
      <w:tr w:rsidR="00090579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090579" w:rsidRPr="00E92DFA" w:rsidRDefault="0009057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7.2.3</w:t>
            </w:r>
          </w:p>
        </w:tc>
        <w:tc>
          <w:tcPr>
            <w:tcW w:w="5940" w:type="dxa"/>
            <w:gridSpan w:val="7"/>
          </w:tcPr>
          <w:p w:rsidR="00090579" w:rsidRPr="00E92DFA" w:rsidRDefault="00090579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оказание продуктовой помощи малообеспеченным  семьям с детьми и детьми-инвалидами;</w:t>
            </w:r>
          </w:p>
        </w:tc>
        <w:tc>
          <w:tcPr>
            <w:tcW w:w="880" w:type="dxa"/>
            <w:vAlign w:val="center"/>
          </w:tcPr>
          <w:p w:rsidR="00090579" w:rsidRPr="00E92DFA" w:rsidRDefault="00090579" w:rsidP="00752F31">
            <w:pPr>
              <w:jc w:val="center"/>
            </w:pPr>
            <w:r w:rsidRPr="00E92DFA">
              <w:rPr>
                <w:sz w:val="22"/>
                <w:szCs w:val="22"/>
              </w:rPr>
              <w:t>2018 г.</w:t>
            </w:r>
          </w:p>
        </w:tc>
        <w:tc>
          <w:tcPr>
            <w:tcW w:w="937" w:type="dxa"/>
            <w:gridSpan w:val="4"/>
            <w:vAlign w:val="center"/>
          </w:tcPr>
          <w:p w:rsidR="00090579" w:rsidRPr="00E92DFA" w:rsidRDefault="00E92DFA" w:rsidP="00F647EC">
            <w:pPr>
              <w:jc w:val="center"/>
            </w:pPr>
            <w:r w:rsidRPr="00E92DFA">
              <w:t>72,4</w:t>
            </w:r>
          </w:p>
        </w:tc>
        <w:tc>
          <w:tcPr>
            <w:tcW w:w="1098" w:type="dxa"/>
            <w:gridSpan w:val="4"/>
            <w:vAlign w:val="center"/>
          </w:tcPr>
          <w:p w:rsidR="00090579" w:rsidRPr="00E92DFA" w:rsidRDefault="000323BC" w:rsidP="00F647EC">
            <w:pPr>
              <w:jc w:val="center"/>
            </w:pPr>
            <w:r w:rsidRPr="00E92DFA">
              <w:t>72,4</w:t>
            </w:r>
          </w:p>
        </w:tc>
        <w:tc>
          <w:tcPr>
            <w:tcW w:w="4707" w:type="dxa"/>
            <w:gridSpan w:val="2"/>
            <w:vAlign w:val="center"/>
          </w:tcPr>
          <w:p w:rsidR="00090579" w:rsidRPr="00E92DFA" w:rsidRDefault="006B0E39" w:rsidP="006B0E39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Адресную продуктовую  помощь из средств местного бюджета получили сосновоборские семьи.</w:t>
            </w:r>
          </w:p>
        </w:tc>
      </w:tr>
      <w:tr w:rsidR="00090579" w:rsidRPr="00E92DFA" w:rsidTr="00E92DFA">
        <w:trPr>
          <w:gridAfter w:val="1"/>
          <w:wAfter w:w="249" w:type="dxa"/>
          <w:trHeight w:val="285"/>
        </w:trPr>
        <w:tc>
          <w:tcPr>
            <w:tcW w:w="1073" w:type="dxa"/>
          </w:tcPr>
          <w:p w:rsidR="00090579" w:rsidRPr="00E92DFA" w:rsidRDefault="00090579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>7.2.4</w:t>
            </w:r>
          </w:p>
        </w:tc>
        <w:tc>
          <w:tcPr>
            <w:tcW w:w="5940" w:type="dxa"/>
            <w:gridSpan w:val="7"/>
          </w:tcPr>
          <w:p w:rsidR="00090579" w:rsidRPr="00E92DFA" w:rsidRDefault="00090579" w:rsidP="00F647EC">
            <w:pPr>
              <w:rPr>
                <w:b/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880" w:type="dxa"/>
            <w:vAlign w:val="center"/>
          </w:tcPr>
          <w:p w:rsidR="00090579" w:rsidRPr="00E92DFA" w:rsidRDefault="00090579" w:rsidP="00752F31">
            <w:pPr>
              <w:jc w:val="center"/>
            </w:pPr>
            <w:r w:rsidRPr="00E92DFA">
              <w:rPr>
                <w:sz w:val="22"/>
                <w:szCs w:val="22"/>
              </w:rPr>
              <w:t>2018 г.</w:t>
            </w:r>
          </w:p>
        </w:tc>
        <w:tc>
          <w:tcPr>
            <w:tcW w:w="937" w:type="dxa"/>
            <w:gridSpan w:val="4"/>
            <w:vAlign w:val="center"/>
          </w:tcPr>
          <w:p w:rsidR="000323BC" w:rsidRPr="00E92DFA" w:rsidRDefault="000323BC" w:rsidP="00F647EC">
            <w:pPr>
              <w:jc w:val="center"/>
            </w:pPr>
          </w:p>
          <w:p w:rsidR="00090579" w:rsidRPr="00E92DFA" w:rsidRDefault="00E92DFA" w:rsidP="00F647EC">
            <w:pPr>
              <w:jc w:val="center"/>
            </w:pPr>
            <w:r w:rsidRPr="00E92DFA">
              <w:t>697</w:t>
            </w:r>
          </w:p>
          <w:p w:rsidR="000323BC" w:rsidRPr="00E92DFA" w:rsidRDefault="000323BC" w:rsidP="00F647EC">
            <w:pPr>
              <w:jc w:val="center"/>
            </w:pPr>
          </w:p>
        </w:tc>
        <w:tc>
          <w:tcPr>
            <w:tcW w:w="1098" w:type="dxa"/>
            <w:gridSpan w:val="4"/>
            <w:vAlign w:val="center"/>
          </w:tcPr>
          <w:p w:rsidR="00090579" w:rsidRPr="00E92DFA" w:rsidRDefault="000323BC" w:rsidP="00090579">
            <w:pPr>
              <w:jc w:val="center"/>
            </w:pPr>
            <w:r w:rsidRPr="00E92DFA">
              <w:t>691,0</w:t>
            </w:r>
          </w:p>
        </w:tc>
        <w:tc>
          <w:tcPr>
            <w:tcW w:w="4707" w:type="dxa"/>
            <w:gridSpan w:val="2"/>
            <w:vAlign w:val="center"/>
          </w:tcPr>
          <w:p w:rsidR="00090579" w:rsidRPr="00E92DFA" w:rsidRDefault="006F67A2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В мероприятиях приняли участие семьи сосновоборсцев.</w:t>
            </w:r>
          </w:p>
          <w:p w:rsidR="00090579" w:rsidRPr="00E92DFA" w:rsidRDefault="00090579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2"/>
                <w:szCs w:val="22"/>
              </w:rPr>
            </w:pPr>
          </w:p>
        </w:tc>
      </w:tr>
      <w:tr w:rsidR="009F31BD" w:rsidRPr="00E92DFA" w:rsidTr="00E92DFA">
        <w:trPr>
          <w:trHeight w:val="285"/>
        </w:trPr>
        <w:tc>
          <w:tcPr>
            <w:tcW w:w="14884" w:type="dxa"/>
            <w:gridSpan w:val="20"/>
          </w:tcPr>
          <w:p w:rsidR="009F31BD" w:rsidRPr="00E92DFA" w:rsidRDefault="009F31BD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b/>
                <w:sz w:val="24"/>
                <w:szCs w:val="24"/>
              </w:rPr>
              <w:t xml:space="preserve">            8.Мероприятия по укреплению института семьи, духовно-нравственных традиций семейных  отношений  </w:t>
            </w:r>
          </w:p>
        </w:tc>
      </w:tr>
      <w:tr w:rsidR="009F31BD" w:rsidRPr="00E92DFA" w:rsidTr="00E92DFA">
        <w:trPr>
          <w:trHeight w:val="285"/>
        </w:trPr>
        <w:tc>
          <w:tcPr>
            <w:tcW w:w="1073" w:type="dxa"/>
            <w:vAlign w:val="center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8.1.</w:t>
            </w: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Чествование юбиляров совместной супружеской жизни («золотых», «бриллиантовых»).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657070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</w:tcPr>
          <w:p w:rsidR="009F31BD" w:rsidRPr="00E92DFA" w:rsidRDefault="009F31BD" w:rsidP="009D14D3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9F31BD" w:rsidRPr="00E92DFA" w:rsidRDefault="009F31BD" w:rsidP="009D14D3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98" w:type="dxa"/>
            <w:gridSpan w:val="4"/>
          </w:tcPr>
          <w:p w:rsidR="009F31BD" w:rsidRPr="00E92DFA" w:rsidRDefault="009F31BD" w:rsidP="009F31BD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9F31BD" w:rsidRPr="00E92DFA" w:rsidRDefault="009F31BD" w:rsidP="009F31BD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56" w:type="dxa"/>
            <w:gridSpan w:val="3"/>
            <w:vAlign w:val="center"/>
          </w:tcPr>
          <w:p w:rsidR="0001727D" w:rsidRPr="00E92DFA" w:rsidRDefault="0001727D" w:rsidP="0001727D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«</w:t>
            </w:r>
            <w:proofErr w:type="spellStart"/>
            <w:r w:rsidRPr="00E92DFA">
              <w:rPr>
                <w:sz w:val="24"/>
                <w:szCs w:val="24"/>
              </w:rPr>
              <w:t>Брилиантовые</w:t>
            </w:r>
            <w:proofErr w:type="spellEnd"/>
            <w:r w:rsidRPr="00E92DFA">
              <w:rPr>
                <w:sz w:val="24"/>
                <w:szCs w:val="24"/>
              </w:rPr>
              <w:t xml:space="preserve">» -  1 пара, </w:t>
            </w:r>
          </w:p>
          <w:p w:rsidR="0001727D" w:rsidRPr="00E92DFA" w:rsidRDefault="0001727D" w:rsidP="0001727D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«золотые» юбиляры – 6 пар,</w:t>
            </w:r>
          </w:p>
          <w:p w:rsidR="009F31BD" w:rsidRPr="00E92DFA" w:rsidRDefault="0001727D" w:rsidP="0001727D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иные  юбилеи – 1 событие,</w:t>
            </w:r>
          </w:p>
          <w:p w:rsidR="0001727D" w:rsidRPr="00E92DFA" w:rsidRDefault="0001727D" w:rsidP="0001727D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вручено 3 медали «За Любовь и Верность».</w:t>
            </w:r>
          </w:p>
        </w:tc>
      </w:tr>
      <w:tr w:rsidR="009F31BD" w:rsidRPr="00E92DFA" w:rsidTr="00E92DFA">
        <w:trPr>
          <w:trHeight w:val="285"/>
        </w:trPr>
        <w:tc>
          <w:tcPr>
            <w:tcW w:w="1073" w:type="dxa"/>
            <w:vAlign w:val="center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8.2.</w:t>
            </w: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Регистрация новорожденных с вручением медалей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657070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937" w:type="dxa"/>
            <w:gridSpan w:val="4"/>
            <w:vAlign w:val="center"/>
          </w:tcPr>
          <w:p w:rsidR="009F31BD" w:rsidRPr="00E92DFA" w:rsidRDefault="009F31BD" w:rsidP="009D14D3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200,0</w:t>
            </w:r>
          </w:p>
        </w:tc>
        <w:tc>
          <w:tcPr>
            <w:tcW w:w="1098" w:type="dxa"/>
            <w:gridSpan w:val="4"/>
            <w:vAlign w:val="center"/>
          </w:tcPr>
          <w:p w:rsidR="009F31BD" w:rsidRPr="00E92DFA" w:rsidRDefault="009F31BD" w:rsidP="009F31BD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200,0</w:t>
            </w:r>
          </w:p>
        </w:tc>
        <w:tc>
          <w:tcPr>
            <w:tcW w:w="4956" w:type="dxa"/>
            <w:gridSpan w:val="3"/>
            <w:vAlign w:val="center"/>
          </w:tcPr>
          <w:p w:rsidR="009F31BD" w:rsidRPr="00E92DFA" w:rsidRDefault="009F31BD" w:rsidP="00E32D29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Вручен</w:t>
            </w:r>
            <w:r w:rsidR="00FF0FB6" w:rsidRPr="00E92DFA">
              <w:rPr>
                <w:sz w:val="24"/>
                <w:szCs w:val="24"/>
              </w:rPr>
              <w:t>ы медали: «</w:t>
            </w:r>
            <w:proofErr w:type="gramStart"/>
            <w:r w:rsidR="00FF0FB6" w:rsidRPr="00E92DFA">
              <w:rPr>
                <w:sz w:val="24"/>
                <w:szCs w:val="24"/>
              </w:rPr>
              <w:t>Родившемуся</w:t>
            </w:r>
            <w:proofErr w:type="gramEnd"/>
            <w:r w:rsidR="00FF0FB6" w:rsidRPr="00E92DFA">
              <w:rPr>
                <w:sz w:val="24"/>
                <w:szCs w:val="24"/>
              </w:rPr>
              <w:t xml:space="preserve"> в городе Сосновый Бор» - 570 шт., «Рождённому на Ленинградской земле» - 631 шт.</w:t>
            </w:r>
          </w:p>
        </w:tc>
      </w:tr>
      <w:tr w:rsidR="009F31BD" w:rsidRPr="00E92DFA" w:rsidTr="00E92DFA">
        <w:trPr>
          <w:trHeight w:val="285"/>
        </w:trPr>
        <w:tc>
          <w:tcPr>
            <w:tcW w:w="1073" w:type="dxa"/>
            <w:vAlign w:val="center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8.3.</w:t>
            </w:r>
          </w:p>
        </w:tc>
        <w:tc>
          <w:tcPr>
            <w:tcW w:w="5940" w:type="dxa"/>
            <w:gridSpan w:val="7"/>
          </w:tcPr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Беседы с женщинами:</w:t>
            </w:r>
          </w:p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- </w:t>
            </w:r>
            <w:proofErr w:type="gramStart"/>
            <w:r w:rsidRPr="00E92DFA">
              <w:rPr>
                <w:sz w:val="24"/>
                <w:szCs w:val="24"/>
              </w:rPr>
              <w:t>ожидающими</w:t>
            </w:r>
            <w:proofErr w:type="gramEnd"/>
            <w:r w:rsidRPr="00E92DFA">
              <w:rPr>
                <w:sz w:val="24"/>
                <w:szCs w:val="24"/>
              </w:rPr>
              <w:t xml:space="preserve"> рождения ребёнка, с разъяснением семейно-брачного законодательства,</w:t>
            </w:r>
          </w:p>
          <w:p w:rsidR="009F31BD" w:rsidRPr="00E92DFA" w:rsidRDefault="009F31BD" w:rsidP="00F647EC">
            <w:pPr>
              <w:jc w:val="both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- о порядке оформления документов при рождении ребёнка, о получении пособий.</w:t>
            </w:r>
          </w:p>
        </w:tc>
        <w:tc>
          <w:tcPr>
            <w:tcW w:w="880" w:type="dxa"/>
            <w:vAlign w:val="center"/>
          </w:tcPr>
          <w:p w:rsidR="009F31BD" w:rsidRPr="00E92DFA" w:rsidRDefault="009F31BD" w:rsidP="00657070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>2018 г.</w:t>
            </w:r>
          </w:p>
        </w:tc>
        <w:tc>
          <w:tcPr>
            <w:tcW w:w="937" w:type="dxa"/>
            <w:gridSpan w:val="4"/>
            <w:vAlign w:val="center"/>
          </w:tcPr>
          <w:p w:rsidR="009F31BD" w:rsidRPr="00E92DFA" w:rsidRDefault="009F31BD" w:rsidP="009D14D3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9F31BD" w:rsidRPr="00E92DFA" w:rsidRDefault="009F31BD" w:rsidP="009D14D3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vAlign w:val="center"/>
          </w:tcPr>
          <w:p w:rsidR="009F31BD" w:rsidRPr="00E92DFA" w:rsidRDefault="009F31BD" w:rsidP="009F31BD">
            <w:pPr>
              <w:ind w:left="-108" w:right="-124"/>
              <w:jc w:val="center"/>
              <w:rPr>
                <w:sz w:val="24"/>
                <w:szCs w:val="24"/>
              </w:rPr>
            </w:pPr>
          </w:p>
          <w:p w:rsidR="009F31BD" w:rsidRPr="00E92DFA" w:rsidRDefault="009F31BD" w:rsidP="009F31BD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-</w:t>
            </w:r>
          </w:p>
        </w:tc>
        <w:tc>
          <w:tcPr>
            <w:tcW w:w="4956" w:type="dxa"/>
            <w:gridSpan w:val="3"/>
            <w:vAlign w:val="center"/>
          </w:tcPr>
          <w:p w:rsidR="009F31BD" w:rsidRPr="00E92DFA" w:rsidRDefault="009F31BD" w:rsidP="00F647EC">
            <w:pPr>
              <w:ind w:right="-124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</w:t>
            </w:r>
          </w:p>
          <w:p w:rsidR="009F31BD" w:rsidRPr="00E92DFA" w:rsidRDefault="009F31BD" w:rsidP="00F647EC">
            <w:pPr>
              <w:ind w:right="-124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- </w:t>
            </w:r>
          </w:p>
        </w:tc>
      </w:tr>
      <w:tr w:rsidR="009F31BD" w:rsidRPr="00E92DFA" w:rsidTr="00E92DFA">
        <w:trPr>
          <w:trHeight w:val="358"/>
        </w:trPr>
        <w:tc>
          <w:tcPr>
            <w:tcW w:w="14884" w:type="dxa"/>
            <w:gridSpan w:val="20"/>
          </w:tcPr>
          <w:p w:rsidR="009F31BD" w:rsidRPr="00E92DFA" w:rsidRDefault="009F31BD" w:rsidP="00F647EC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E92DFA">
              <w:rPr>
                <w:b/>
                <w:bCs/>
                <w:sz w:val="24"/>
                <w:szCs w:val="24"/>
              </w:rPr>
              <w:t xml:space="preserve">          9. Информационно-аналитическое обеспечение мероприятий плана</w:t>
            </w:r>
          </w:p>
        </w:tc>
      </w:tr>
      <w:tr w:rsidR="009F31BD" w:rsidRPr="00E92DFA" w:rsidTr="00E92DFA">
        <w:trPr>
          <w:trHeight w:val="698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9.1.</w:t>
            </w:r>
          </w:p>
        </w:tc>
        <w:tc>
          <w:tcPr>
            <w:tcW w:w="5890" w:type="dxa"/>
            <w:gridSpan w:val="4"/>
          </w:tcPr>
          <w:p w:rsidR="009F31BD" w:rsidRPr="00E92DFA" w:rsidRDefault="009F31BD" w:rsidP="00F647EC">
            <w:pPr>
              <w:jc w:val="both"/>
              <w:rPr>
                <w:bCs/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Систематическое  информирование населения Сосновоборского городского округа  по вопросам профилактики социально-значимых заболеваний, сохранению здоровья и пропаганде здорового образа жизни.</w:t>
            </w:r>
          </w:p>
        </w:tc>
        <w:tc>
          <w:tcPr>
            <w:tcW w:w="2965" w:type="dxa"/>
            <w:gridSpan w:val="12"/>
            <w:vAlign w:val="center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956" w:type="dxa"/>
            <w:gridSpan w:val="3"/>
          </w:tcPr>
          <w:p w:rsidR="009F31BD" w:rsidRPr="00E92DFA" w:rsidRDefault="009F31BD" w:rsidP="00494B62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В рамках работы с целевыми группами функционируют Школы здоровья, в которых обучено </w:t>
            </w:r>
            <w:r w:rsidR="005D6D81"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489</w:t>
            </w: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 человек, из них:</w:t>
            </w:r>
          </w:p>
          <w:p w:rsidR="009F31BD" w:rsidRPr="00E92DFA" w:rsidRDefault="009F31BD" w:rsidP="00494B62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Школа беременных - </w:t>
            </w:r>
            <w:r w:rsidR="005D6D81"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726</w:t>
            </w: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 посещения (</w:t>
            </w:r>
            <w:r w:rsidR="005D6D81"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363</w:t>
            </w: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 чел.);</w:t>
            </w:r>
          </w:p>
          <w:p w:rsidR="009F31BD" w:rsidRPr="00E92DFA" w:rsidRDefault="009F31BD" w:rsidP="00494B62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Школа управления сахарным диабетом для детей - </w:t>
            </w:r>
            <w:r w:rsidR="005D6D81"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252</w:t>
            </w: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 посещения (</w:t>
            </w:r>
            <w:r w:rsidR="005D6D81"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126</w:t>
            </w: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 чел.).</w:t>
            </w:r>
          </w:p>
          <w:p w:rsidR="009F31BD" w:rsidRPr="00E92DFA" w:rsidRDefault="009F31BD" w:rsidP="005D6D81">
            <w:pPr>
              <w:rPr>
                <w:sz w:val="24"/>
                <w:szCs w:val="24"/>
              </w:rPr>
            </w:pPr>
            <w:r w:rsidRPr="00E92DFA">
              <w:rPr>
                <w:rStyle w:val="CharStyle29"/>
                <w:sz w:val="22"/>
                <w:szCs w:val="22"/>
              </w:rPr>
              <w:t xml:space="preserve">В рамках всеобщей диспансеризации населения проведены </w:t>
            </w:r>
            <w:r w:rsidR="005D6D81" w:rsidRPr="00E92DFA">
              <w:rPr>
                <w:rStyle w:val="CharStyle29"/>
                <w:sz w:val="22"/>
                <w:szCs w:val="22"/>
              </w:rPr>
              <w:t>209</w:t>
            </w:r>
            <w:r w:rsidRPr="00E92DFA">
              <w:rPr>
                <w:rStyle w:val="CharStyle29"/>
                <w:sz w:val="22"/>
                <w:szCs w:val="22"/>
              </w:rPr>
              <w:t xml:space="preserve"> индивидуальные и </w:t>
            </w:r>
            <w:r w:rsidR="005D6D81" w:rsidRPr="00E92DFA">
              <w:rPr>
                <w:rStyle w:val="CharStyle29"/>
                <w:sz w:val="22"/>
                <w:szCs w:val="22"/>
              </w:rPr>
              <w:t>3</w:t>
            </w:r>
            <w:r w:rsidRPr="00E92DFA">
              <w:rPr>
                <w:rStyle w:val="CharStyle29"/>
                <w:sz w:val="22"/>
                <w:szCs w:val="22"/>
              </w:rPr>
              <w:t xml:space="preserve">5 групповых консультаций для пациентов с выявленными факторами риска (курение, артериальная гипертензия, ожирение, </w:t>
            </w:r>
            <w:proofErr w:type="spellStart"/>
            <w:r w:rsidRPr="00E92DFA">
              <w:rPr>
                <w:rStyle w:val="CharStyle29"/>
                <w:sz w:val="22"/>
                <w:szCs w:val="22"/>
              </w:rPr>
              <w:t>гиперхолестеринемия</w:t>
            </w:r>
            <w:proofErr w:type="spellEnd"/>
            <w:r w:rsidRPr="00E92DFA">
              <w:rPr>
                <w:rStyle w:val="CharStyle29"/>
                <w:sz w:val="22"/>
                <w:szCs w:val="22"/>
              </w:rPr>
              <w:t xml:space="preserve"> и т.д.) и имеющих </w:t>
            </w:r>
            <w:proofErr w:type="spellStart"/>
            <w:proofErr w:type="gramStart"/>
            <w:r w:rsidRPr="00E92DFA">
              <w:rPr>
                <w:rStyle w:val="CharStyle29"/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 w:rsidRPr="00E92DFA">
              <w:rPr>
                <w:rStyle w:val="CharStyle29"/>
                <w:sz w:val="22"/>
                <w:szCs w:val="22"/>
              </w:rPr>
              <w:t xml:space="preserve"> заболевания, сахарный диабет, по профилактике развития данных заболеваний и их осложнений,   коррекции  образа жизни и выда</w:t>
            </w:r>
            <w:r w:rsidR="005D6D81" w:rsidRPr="00E92DFA">
              <w:rPr>
                <w:rStyle w:val="CharStyle29"/>
                <w:sz w:val="22"/>
                <w:szCs w:val="22"/>
              </w:rPr>
              <w:t>чей</w:t>
            </w:r>
            <w:r w:rsidRPr="00E92DFA">
              <w:rPr>
                <w:rStyle w:val="CharStyle29"/>
                <w:sz w:val="22"/>
                <w:szCs w:val="22"/>
              </w:rPr>
              <w:t xml:space="preserve"> информационн</w:t>
            </w:r>
            <w:r w:rsidR="005D6D81" w:rsidRPr="00E92DFA">
              <w:rPr>
                <w:rStyle w:val="CharStyle29"/>
                <w:sz w:val="22"/>
                <w:szCs w:val="22"/>
              </w:rPr>
              <w:t>ой</w:t>
            </w:r>
            <w:r w:rsidRPr="00E92DFA">
              <w:rPr>
                <w:rStyle w:val="CharStyle29"/>
                <w:sz w:val="22"/>
                <w:szCs w:val="22"/>
              </w:rPr>
              <w:t xml:space="preserve">  литератур</w:t>
            </w:r>
            <w:r w:rsidR="005D6D81" w:rsidRPr="00E92DFA">
              <w:rPr>
                <w:rStyle w:val="CharStyle29"/>
                <w:sz w:val="22"/>
                <w:szCs w:val="22"/>
              </w:rPr>
              <w:t>ы</w:t>
            </w:r>
            <w:r w:rsidRPr="00E92DFA">
              <w:rPr>
                <w:rStyle w:val="CharStyle29"/>
                <w:sz w:val="22"/>
                <w:szCs w:val="22"/>
              </w:rPr>
              <w:t>.</w:t>
            </w:r>
          </w:p>
        </w:tc>
      </w:tr>
      <w:tr w:rsidR="009F31BD" w:rsidRPr="00E92DFA" w:rsidTr="00E92DFA">
        <w:trPr>
          <w:trHeight w:val="633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5890" w:type="dxa"/>
            <w:gridSpan w:val="4"/>
          </w:tcPr>
          <w:p w:rsidR="009F31BD" w:rsidRPr="00E92DFA" w:rsidRDefault="009F31BD" w:rsidP="00F647EC">
            <w:pPr>
              <w:pStyle w:val="1"/>
              <w:jc w:val="both"/>
            </w:pPr>
            <w:r w:rsidRPr="00E92DFA">
              <w:t xml:space="preserve">Подготовка раздела «Демография и миграция населения» в составе отчета о социально-экономическом развитии Сосновоборского городского округа. </w:t>
            </w:r>
          </w:p>
        </w:tc>
        <w:tc>
          <w:tcPr>
            <w:tcW w:w="2965" w:type="dxa"/>
            <w:gridSpan w:val="12"/>
            <w:vAlign w:val="center"/>
          </w:tcPr>
          <w:p w:rsidR="009F31BD" w:rsidRPr="00E92DFA" w:rsidRDefault="009F31BD" w:rsidP="00F647EC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Мероприятие  не требует финансирования</w:t>
            </w:r>
          </w:p>
        </w:tc>
        <w:tc>
          <w:tcPr>
            <w:tcW w:w="4956" w:type="dxa"/>
            <w:gridSpan w:val="3"/>
            <w:vAlign w:val="center"/>
          </w:tcPr>
          <w:p w:rsidR="009F31BD" w:rsidRPr="00E92DFA" w:rsidRDefault="009F31BD" w:rsidP="00F647EC">
            <w:pPr>
              <w:spacing w:after="120"/>
              <w:ind w:left="34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Ежеквартально разрабатывается раздел «Демография» как  составная часть информации о социально-экономическом развитии Сосновоборского городского округа.</w:t>
            </w:r>
          </w:p>
        </w:tc>
      </w:tr>
      <w:tr w:rsidR="009F31BD" w:rsidRPr="00E92DFA" w:rsidTr="00E92DFA">
        <w:trPr>
          <w:trHeight w:val="222"/>
        </w:trPr>
        <w:tc>
          <w:tcPr>
            <w:tcW w:w="14884" w:type="dxa"/>
            <w:gridSpan w:val="20"/>
          </w:tcPr>
          <w:p w:rsidR="009F31BD" w:rsidRPr="00E92DFA" w:rsidRDefault="009F31BD" w:rsidP="00F647EC">
            <w:pPr>
              <w:spacing w:after="120"/>
              <w:ind w:left="34"/>
              <w:rPr>
                <w:b/>
                <w:sz w:val="24"/>
                <w:szCs w:val="24"/>
              </w:rPr>
            </w:pPr>
            <w:r w:rsidRPr="00E92DFA">
              <w:rPr>
                <w:b/>
                <w:sz w:val="24"/>
                <w:szCs w:val="24"/>
              </w:rPr>
              <w:t xml:space="preserve">         10. Мероприятия по информационному сопровождению мероприятий по улучшению демографической ситуации</w:t>
            </w:r>
          </w:p>
        </w:tc>
      </w:tr>
      <w:tr w:rsidR="009F31BD" w:rsidRPr="00E92DFA" w:rsidTr="00E92DFA">
        <w:trPr>
          <w:trHeight w:val="633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10.1.</w:t>
            </w:r>
          </w:p>
        </w:tc>
        <w:tc>
          <w:tcPr>
            <w:tcW w:w="5890" w:type="dxa"/>
            <w:gridSpan w:val="4"/>
          </w:tcPr>
          <w:p w:rsidR="009F31BD" w:rsidRPr="00E92DFA" w:rsidRDefault="009F31BD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Размещение в средствах массовой информации рекламы с целью привлечения семей для размещения в них детей-сирот и детей, оставшихся без попечения родителей.</w:t>
            </w:r>
          </w:p>
          <w:p w:rsidR="009F31BD" w:rsidRPr="00E92DFA" w:rsidRDefault="009F31BD" w:rsidP="00F647EC">
            <w:r w:rsidRPr="00E92DFA">
              <w:rPr>
                <w:sz w:val="24"/>
                <w:szCs w:val="24"/>
              </w:rPr>
              <w:t>Создание информационных носителей для помещения в региональный банк данных о детях-сиротах и детях, оставшихся без попечения родителей.</w:t>
            </w:r>
          </w:p>
        </w:tc>
        <w:tc>
          <w:tcPr>
            <w:tcW w:w="2965" w:type="dxa"/>
            <w:gridSpan w:val="12"/>
            <w:vAlign w:val="center"/>
          </w:tcPr>
          <w:p w:rsidR="009F31BD" w:rsidRPr="00E92DFA" w:rsidRDefault="009F31BD" w:rsidP="00F647EC">
            <w:pPr>
              <w:spacing w:after="120"/>
              <w:ind w:left="283"/>
              <w:jc w:val="center"/>
            </w:pPr>
            <w:r w:rsidRPr="00E92DFA">
              <w:rPr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956" w:type="dxa"/>
            <w:gridSpan w:val="3"/>
            <w:vAlign w:val="center"/>
          </w:tcPr>
          <w:p w:rsidR="009F31BD" w:rsidRPr="00E92DFA" w:rsidRDefault="009F31BD" w:rsidP="004B41D3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Своевременное размещение в СМИ и на официальном сайте администрации нормативных документов, внесение изменений в базу данных детей-сирот и детей, оставшихся без попечения родителей. В результате проводимой  работы в  2018 год</w:t>
            </w:r>
            <w:r w:rsidR="00BE4AA0" w:rsidRPr="00E92DFA">
              <w:rPr>
                <w:sz w:val="22"/>
                <w:szCs w:val="22"/>
              </w:rPr>
              <w:t>у</w:t>
            </w:r>
            <w:r w:rsidRPr="00E92DFA">
              <w:rPr>
                <w:sz w:val="22"/>
                <w:szCs w:val="22"/>
              </w:rPr>
              <w:t xml:space="preserve">:  принято в семьи опекунов  </w:t>
            </w:r>
            <w:r w:rsidR="00BE4AA0" w:rsidRPr="00E92DFA">
              <w:rPr>
                <w:sz w:val="22"/>
                <w:szCs w:val="22"/>
              </w:rPr>
              <w:t>5</w:t>
            </w:r>
            <w:r w:rsidRPr="00E92DFA">
              <w:rPr>
                <w:sz w:val="22"/>
                <w:szCs w:val="22"/>
              </w:rPr>
              <w:t xml:space="preserve">  несовершеннолетних. </w:t>
            </w:r>
          </w:p>
          <w:p w:rsidR="009F31BD" w:rsidRPr="00E92DFA" w:rsidRDefault="009F31BD" w:rsidP="00BE4AA0">
            <w:pPr>
              <w:rPr>
                <w:sz w:val="24"/>
                <w:szCs w:val="24"/>
              </w:rPr>
            </w:pPr>
            <w:r w:rsidRPr="00E92DFA">
              <w:rPr>
                <w:sz w:val="22"/>
                <w:szCs w:val="22"/>
              </w:rPr>
              <w:t xml:space="preserve">Образовано 2 приемные семьи. Прошли обучение и получили заключения о возможности  быть усыновителями </w:t>
            </w:r>
            <w:r w:rsidR="00BE4AA0" w:rsidRPr="00E92DFA">
              <w:rPr>
                <w:sz w:val="22"/>
                <w:szCs w:val="22"/>
              </w:rPr>
              <w:t>–</w:t>
            </w:r>
            <w:r w:rsidRPr="00E92DFA">
              <w:rPr>
                <w:sz w:val="22"/>
                <w:szCs w:val="22"/>
              </w:rPr>
              <w:t xml:space="preserve"> </w:t>
            </w:r>
            <w:r w:rsidR="00BE4AA0" w:rsidRPr="00E92DFA">
              <w:rPr>
                <w:sz w:val="22"/>
                <w:szCs w:val="22"/>
              </w:rPr>
              <w:t xml:space="preserve">13 </w:t>
            </w:r>
            <w:r w:rsidRPr="00E92DFA">
              <w:rPr>
                <w:sz w:val="22"/>
                <w:szCs w:val="22"/>
              </w:rPr>
              <w:t>человек.</w:t>
            </w:r>
          </w:p>
        </w:tc>
      </w:tr>
      <w:tr w:rsidR="009F31BD" w:rsidRPr="00E92DFA" w:rsidTr="00E92DFA">
        <w:trPr>
          <w:trHeight w:val="633"/>
        </w:trPr>
        <w:tc>
          <w:tcPr>
            <w:tcW w:w="1073" w:type="dxa"/>
          </w:tcPr>
          <w:p w:rsidR="009F31BD" w:rsidRPr="00E92DFA" w:rsidRDefault="009F31BD" w:rsidP="00F647EC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10.2.</w:t>
            </w:r>
          </w:p>
        </w:tc>
        <w:tc>
          <w:tcPr>
            <w:tcW w:w="5890" w:type="dxa"/>
            <w:gridSpan w:val="4"/>
          </w:tcPr>
          <w:p w:rsidR="009F31BD" w:rsidRPr="00E92DFA" w:rsidRDefault="009F31BD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Размещение в средствах массовой информации информационно-просветительских и пропагандистских материалов:</w:t>
            </w:r>
          </w:p>
          <w:p w:rsidR="009F31BD" w:rsidRPr="00E92DFA" w:rsidRDefault="009F31BD" w:rsidP="00F647EC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 xml:space="preserve"> -  по пропаганде здорового образа жизни по приоритетным направлениям демографической политики,</w:t>
            </w:r>
          </w:p>
          <w:p w:rsidR="009F31BD" w:rsidRPr="00E92DFA" w:rsidRDefault="009F31BD" w:rsidP="00F647EC">
            <w:r w:rsidRPr="00E92DFA">
              <w:rPr>
                <w:sz w:val="24"/>
                <w:szCs w:val="24"/>
              </w:rPr>
              <w:t>-направленных на содействие добровольному переселению в муниципальные районы и городской округ Ленинградской области соотечественников, проживающих за рубежом, и членов их семей.</w:t>
            </w:r>
          </w:p>
        </w:tc>
        <w:tc>
          <w:tcPr>
            <w:tcW w:w="2965" w:type="dxa"/>
            <w:gridSpan w:val="12"/>
            <w:vAlign w:val="center"/>
          </w:tcPr>
          <w:p w:rsidR="009F31BD" w:rsidRPr="00E92DFA" w:rsidRDefault="009F31BD" w:rsidP="00F647EC">
            <w:pPr>
              <w:spacing w:after="120"/>
              <w:ind w:left="283"/>
              <w:jc w:val="center"/>
            </w:pPr>
            <w:r w:rsidRPr="00E92DFA">
              <w:rPr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956" w:type="dxa"/>
            <w:gridSpan w:val="3"/>
            <w:vAlign w:val="center"/>
          </w:tcPr>
          <w:p w:rsidR="009F31BD" w:rsidRPr="00E92DFA" w:rsidRDefault="009F31BD" w:rsidP="001F2230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Санитарно-просветительская работа направлена на повышение информированности населения, формирования мотивации к ведению здо</w:t>
            </w: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softHyphen/>
              <w:t>рового образа жизни, отказа от курения и потребления алкоголя. Ежегодно создаются и тиражируются информационные материалы (буклеты, памятки, статьи) по профилактике инфекционных и неинфекционных заболеваний, по профилактике ОРВИ и гриппа. В период сезонного подъема инфекционных заболеваний и в рамках дней здоровья создаются печатные материалы профилактической направлен</w:t>
            </w: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softHyphen/>
              <w:t>ности.</w:t>
            </w:r>
          </w:p>
          <w:p w:rsidR="009F31BD" w:rsidRPr="00E92DFA" w:rsidRDefault="009F31BD" w:rsidP="001F2230">
            <w:pPr>
              <w:rPr>
                <w:rStyle w:val="CharStyle29"/>
                <w:sz w:val="22"/>
                <w:szCs w:val="22"/>
              </w:rPr>
            </w:pPr>
            <w:proofErr w:type="gramStart"/>
            <w:r w:rsidRPr="00E92DFA">
              <w:rPr>
                <w:rStyle w:val="CharStyle29"/>
                <w:sz w:val="22"/>
                <w:szCs w:val="22"/>
              </w:rPr>
              <w:t xml:space="preserve">На мониторах городской и детской поликлиник, в женской консультации размещены видеофильмы о вреде курения, слайды по профилактике инфекционных и неинфекционных заболеваний, информация о проведении всеобщей </w:t>
            </w:r>
            <w:r w:rsidRPr="00E92DFA">
              <w:rPr>
                <w:rStyle w:val="CharStyle29"/>
                <w:sz w:val="22"/>
                <w:szCs w:val="22"/>
              </w:rPr>
              <w:lastRenderedPageBreak/>
              <w:t>диспансеризации населения).</w:t>
            </w:r>
            <w:proofErr w:type="gramEnd"/>
            <w:r w:rsidRPr="00E92DFA">
              <w:rPr>
                <w:rStyle w:val="CharStyle29"/>
                <w:sz w:val="22"/>
                <w:szCs w:val="22"/>
              </w:rPr>
              <w:t xml:space="preserve"> Указанная информа</w:t>
            </w:r>
            <w:r w:rsidRPr="00E92DFA">
              <w:rPr>
                <w:rStyle w:val="CharStyle29"/>
                <w:sz w:val="22"/>
                <w:szCs w:val="22"/>
              </w:rPr>
              <w:softHyphen/>
              <w:t>ция размещается также на официальном сайте</w:t>
            </w:r>
            <w:r w:rsidR="009106E8" w:rsidRPr="00E92DFA">
              <w:rPr>
                <w:rStyle w:val="CharStyle29"/>
                <w:sz w:val="22"/>
                <w:szCs w:val="22"/>
              </w:rPr>
              <w:t xml:space="preserve"> медсанчасти</w:t>
            </w:r>
            <w:r w:rsidRPr="00E92DFA">
              <w:rPr>
                <w:rStyle w:val="CharStyle29"/>
                <w:sz w:val="22"/>
                <w:szCs w:val="22"/>
              </w:rPr>
              <w:t>.</w:t>
            </w:r>
          </w:p>
          <w:p w:rsidR="009F31BD" w:rsidRPr="00E92DFA" w:rsidRDefault="009F31BD" w:rsidP="009106E8">
            <w:pPr>
              <w:rPr>
                <w:sz w:val="24"/>
                <w:szCs w:val="24"/>
              </w:rPr>
            </w:pPr>
            <w:r w:rsidRPr="00E92DFA">
              <w:rPr>
                <w:rStyle w:val="CharStyle29"/>
                <w:sz w:val="22"/>
                <w:szCs w:val="22"/>
              </w:rPr>
              <w:t>Ведется работа со СМИ Сосновоборского городского округа: телевидение «СТВ», телерадиокомпания «</w:t>
            </w:r>
            <w:proofErr w:type="spellStart"/>
            <w:r w:rsidRPr="00E92DFA">
              <w:rPr>
                <w:rStyle w:val="CharStyle29"/>
                <w:sz w:val="22"/>
                <w:szCs w:val="22"/>
              </w:rPr>
              <w:t>ТеРа</w:t>
            </w:r>
            <w:proofErr w:type="spellEnd"/>
            <w:r w:rsidRPr="00E92DFA">
              <w:rPr>
                <w:rStyle w:val="CharStyle29"/>
                <w:sz w:val="22"/>
                <w:szCs w:val="22"/>
              </w:rPr>
              <w:t>», радиокомпания «Балтийский берег»</w:t>
            </w:r>
            <w:r w:rsidR="009106E8" w:rsidRPr="00E92DFA">
              <w:rPr>
                <w:rStyle w:val="CharStyle29"/>
                <w:sz w:val="22"/>
                <w:szCs w:val="22"/>
              </w:rPr>
              <w:t>, радиостанция  «Дорожное радио», газета «ТЕРА-ПРЕСС», «Маяк».</w:t>
            </w:r>
            <w:r w:rsidRPr="00E92DFA">
              <w:rPr>
                <w:rStyle w:val="CharStyle29"/>
                <w:sz w:val="22"/>
                <w:szCs w:val="22"/>
              </w:rPr>
              <w:t xml:space="preserve"> Выпускаются репортажи, приуроченные к дням здоровья, а также по профилактике заболеваний, по пропаганде здорового образа жизни.</w:t>
            </w:r>
          </w:p>
        </w:tc>
      </w:tr>
      <w:tr w:rsidR="00D1387E" w:rsidRPr="00E92DFA" w:rsidTr="00E92DFA">
        <w:trPr>
          <w:trHeight w:val="3670"/>
        </w:trPr>
        <w:tc>
          <w:tcPr>
            <w:tcW w:w="1073" w:type="dxa"/>
            <w:vMerge w:val="restart"/>
          </w:tcPr>
          <w:p w:rsidR="00D1387E" w:rsidRPr="00E92DFA" w:rsidRDefault="00D1387E" w:rsidP="00D1387E">
            <w:pPr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5890" w:type="dxa"/>
            <w:gridSpan w:val="4"/>
            <w:vMerge w:val="restart"/>
          </w:tcPr>
          <w:p w:rsidR="00D1387E" w:rsidRPr="00E92DFA" w:rsidRDefault="00D1387E" w:rsidP="00D1387E">
            <w:pPr>
              <w:pStyle w:val="1"/>
              <w:jc w:val="both"/>
            </w:pPr>
            <w:r w:rsidRPr="00E92DFA">
              <w:t>Информирование населения по вопросам сохранения здоровья</w:t>
            </w:r>
          </w:p>
        </w:tc>
        <w:tc>
          <w:tcPr>
            <w:tcW w:w="2965" w:type="dxa"/>
            <w:gridSpan w:val="12"/>
          </w:tcPr>
          <w:p w:rsidR="00D1387E" w:rsidRPr="00E92DFA" w:rsidRDefault="00D1387E" w:rsidP="00D1387E">
            <w:pPr>
              <w:pStyle w:val="Style14"/>
              <w:shd w:val="clear" w:color="auto" w:fill="auto"/>
              <w:spacing w:before="0" w:after="0" w:line="250" w:lineRule="exact"/>
              <w:rPr>
                <w:rStyle w:val="CharStyle29"/>
                <w:rFonts w:ascii="Times New Roman" w:hAnsi="Times New Roman"/>
                <w:sz w:val="24"/>
                <w:szCs w:val="24"/>
              </w:rPr>
            </w:pPr>
          </w:p>
          <w:p w:rsidR="00D1387E" w:rsidRPr="00E92DFA" w:rsidRDefault="00D1387E" w:rsidP="00D1387E">
            <w:pPr>
              <w:pStyle w:val="Style14"/>
              <w:shd w:val="clear" w:color="auto" w:fill="auto"/>
              <w:spacing w:before="0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E92DFA">
              <w:rPr>
                <w:rStyle w:val="CharStyle29"/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Pr="00E92DFA">
              <w:rPr>
                <w:rStyle w:val="CharStyle29"/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E92DFA">
              <w:rPr>
                <w:rStyle w:val="CharStyle29"/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E92DFA">
              <w:rPr>
                <w:rStyle w:val="CharStyle29"/>
                <w:rFonts w:ascii="Times New Roman" w:hAnsi="Times New Roman"/>
                <w:sz w:val="24"/>
                <w:szCs w:val="24"/>
              </w:rPr>
              <w:t>дepaльнoгo</w:t>
            </w:r>
            <w:proofErr w:type="spellEnd"/>
            <w:r w:rsidRPr="00E92DFA">
              <w:rPr>
                <w:rStyle w:val="CharStyle29"/>
                <w:rFonts w:ascii="Times New Roman" w:hAnsi="Times New Roman"/>
                <w:sz w:val="24"/>
                <w:szCs w:val="24"/>
              </w:rPr>
              <w:t xml:space="preserve"> бюджета и ОМС</w:t>
            </w:r>
          </w:p>
        </w:tc>
        <w:tc>
          <w:tcPr>
            <w:tcW w:w="4956" w:type="dxa"/>
            <w:gridSpan w:val="3"/>
            <w:vAlign w:val="center"/>
          </w:tcPr>
          <w:p w:rsidR="00D1387E" w:rsidRPr="00E92DFA" w:rsidRDefault="00D1387E" w:rsidP="00D86D20">
            <w:pPr>
              <w:pStyle w:val="Style1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Формы информирования населения;</w:t>
            </w:r>
          </w:p>
          <w:p w:rsidR="00D1387E" w:rsidRPr="00E92DFA" w:rsidRDefault="00D1387E" w:rsidP="00D86D20">
            <w:pPr>
              <w:pStyle w:val="Style14"/>
              <w:numPr>
                <w:ilvl w:val="0"/>
                <w:numId w:val="12"/>
              </w:numPr>
              <w:shd w:val="clear" w:color="auto" w:fill="auto"/>
              <w:tabs>
                <w:tab w:val="left" w:pos="815"/>
              </w:tabs>
              <w:spacing w:before="0" w:after="0" w:line="240" w:lineRule="auto"/>
              <w:ind w:hanging="360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 xml:space="preserve">размещение информации на официальном сайте медсанчасти </w:t>
            </w:r>
            <w:r w:rsidRPr="00E92DFA">
              <w:rPr>
                <w:rStyle w:val="CharStyle30"/>
                <w:rFonts w:ascii="Times New Roman" w:hAnsi="Times New Roman"/>
                <w:sz w:val="22"/>
                <w:szCs w:val="22"/>
              </w:rPr>
              <w:t xml:space="preserve"> </w:t>
            </w:r>
            <w:r w:rsidRPr="00E92DFA">
              <w:rPr>
                <w:rStyle w:val="CharStyle30"/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E92DFA">
              <w:rPr>
                <w:rStyle w:val="CharStyle30"/>
                <w:rFonts w:ascii="Times New Roman" w:hAnsi="Times New Roman"/>
                <w:sz w:val="22"/>
                <w:szCs w:val="22"/>
              </w:rPr>
              <w:t>//</w:t>
            </w:r>
            <w:proofErr w:type="spellStart"/>
            <w:r w:rsidRPr="00E92DFA">
              <w:rPr>
                <w:rStyle w:val="CharStyle30"/>
                <w:rFonts w:ascii="Times New Roman" w:hAnsi="Times New Roman"/>
                <w:sz w:val="22"/>
                <w:szCs w:val="22"/>
                <w:lang w:val="en-US"/>
              </w:rPr>
              <w:t>cmsch</w:t>
            </w:r>
            <w:proofErr w:type="spellEnd"/>
            <w:r w:rsidRPr="00E92DFA">
              <w:rPr>
                <w:rStyle w:val="CharStyle30"/>
                <w:rFonts w:ascii="Times New Roman" w:hAnsi="Times New Roman"/>
                <w:sz w:val="22"/>
                <w:szCs w:val="22"/>
              </w:rPr>
              <w:t>38.</w:t>
            </w:r>
            <w:proofErr w:type="spellStart"/>
            <w:r w:rsidRPr="00E92DFA">
              <w:rPr>
                <w:rStyle w:val="CharStyle30"/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E92DFA">
              <w:rPr>
                <w:rStyle w:val="CharStyle30"/>
                <w:rFonts w:ascii="Times New Roman" w:hAnsi="Times New Roman"/>
                <w:sz w:val="22"/>
                <w:szCs w:val="22"/>
              </w:rPr>
              <w:t>;</w:t>
            </w:r>
          </w:p>
          <w:p w:rsidR="00D1387E" w:rsidRPr="00E92DFA" w:rsidRDefault="00D1387E" w:rsidP="00D86D20">
            <w:pPr>
              <w:pStyle w:val="Style14"/>
              <w:numPr>
                <w:ilvl w:val="0"/>
                <w:numId w:val="12"/>
              </w:numPr>
              <w:shd w:val="clear" w:color="auto" w:fill="auto"/>
              <w:tabs>
                <w:tab w:val="left" w:pos="820"/>
              </w:tabs>
              <w:spacing w:before="0" w:after="0" w:line="240" w:lineRule="auto"/>
              <w:ind w:hanging="360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размещение информации на стендах  городской поликлиники, детской поликлиники, городской больницы;</w:t>
            </w:r>
          </w:p>
          <w:p w:rsidR="00D1387E" w:rsidRPr="00E92DFA" w:rsidRDefault="00D1387E" w:rsidP="00D86D20">
            <w:pPr>
              <w:pStyle w:val="Style14"/>
              <w:numPr>
                <w:ilvl w:val="0"/>
                <w:numId w:val="12"/>
              </w:numPr>
              <w:shd w:val="clear" w:color="auto" w:fill="auto"/>
              <w:tabs>
                <w:tab w:val="left" w:pos="820"/>
              </w:tabs>
              <w:spacing w:before="0" w:after="0" w:line="240" w:lineRule="auto"/>
              <w:ind w:hanging="360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распространение информационных материалов в подразделениях медсанчасти;</w:t>
            </w:r>
          </w:p>
          <w:p w:rsidR="00D1387E" w:rsidRPr="00E92DFA" w:rsidRDefault="00D1387E" w:rsidP="00D86D20">
            <w:pPr>
              <w:pStyle w:val="Style14"/>
              <w:numPr>
                <w:ilvl w:val="0"/>
                <w:numId w:val="12"/>
              </w:numPr>
              <w:shd w:val="clear" w:color="auto" w:fill="auto"/>
              <w:tabs>
                <w:tab w:val="left" w:pos="806"/>
              </w:tabs>
              <w:spacing w:before="0" w:after="0" w:line="240" w:lineRule="auto"/>
              <w:ind w:hanging="360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доведение информации через муниципальные средства массовой информации;</w:t>
            </w:r>
          </w:p>
          <w:p w:rsidR="00D1387E" w:rsidRPr="00E92DFA" w:rsidRDefault="00D1387E" w:rsidP="00D86D20">
            <w:pPr>
              <w:pStyle w:val="Style14"/>
              <w:numPr>
                <w:ilvl w:val="0"/>
                <w:numId w:val="12"/>
              </w:numPr>
              <w:shd w:val="clear" w:color="auto" w:fill="auto"/>
              <w:tabs>
                <w:tab w:val="left" w:pos="820"/>
              </w:tabs>
              <w:spacing w:before="0" w:after="0" w:line="240" w:lineRule="auto"/>
              <w:ind w:hanging="360"/>
              <w:jc w:val="left"/>
              <w:rPr>
                <w:rFonts w:ascii="Times New Roman" w:hAnsi="Times New Roman"/>
              </w:rPr>
            </w:pPr>
            <w:r w:rsidRPr="00E92DFA">
              <w:rPr>
                <w:rStyle w:val="CharStyle29"/>
                <w:rFonts w:ascii="Times New Roman" w:hAnsi="Times New Roman"/>
                <w:sz w:val="22"/>
                <w:szCs w:val="22"/>
              </w:rPr>
              <w:t>проведение лекций в общеобразовательных учреждениях города, на предприятиях города, на базе медсанчасти;   проведение массовых акций.</w:t>
            </w:r>
          </w:p>
        </w:tc>
      </w:tr>
      <w:tr w:rsidR="00D1387E" w:rsidRPr="00E92DFA" w:rsidTr="00E92DFA">
        <w:trPr>
          <w:trHeight w:val="3087"/>
        </w:trPr>
        <w:tc>
          <w:tcPr>
            <w:tcW w:w="1073" w:type="dxa"/>
            <w:vMerge/>
          </w:tcPr>
          <w:p w:rsidR="00D1387E" w:rsidRPr="00E92DFA" w:rsidRDefault="00D1387E" w:rsidP="00F6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gridSpan w:val="4"/>
            <w:vMerge/>
          </w:tcPr>
          <w:p w:rsidR="00D1387E" w:rsidRPr="00E92DFA" w:rsidRDefault="00D1387E" w:rsidP="00F647EC">
            <w:pPr>
              <w:pStyle w:val="1"/>
              <w:jc w:val="both"/>
            </w:pPr>
          </w:p>
        </w:tc>
        <w:tc>
          <w:tcPr>
            <w:tcW w:w="2965" w:type="dxa"/>
            <w:gridSpan w:val="12"/>
            <w:vAlign w:val="center"/>
          </w:tcPr>
          <w:p w:rsidR="00D1387E" w:rsidRPr="00E92DFA" w:rsidRDefault="00D1387E" w:rsidP="00D1387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956" w:type="dxa"/>
            <w:gridSpan w:val="3"/>
          </w:tcPr>
          <w:p w:rsidR="00D1387E" w:rsidRPr="00E92DFA" w:rsidRDefault="00D1387E" w:rsidP="00D1387E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Размещение социальной рекламы в средствах массовой информации.</w:t>
            </w:r>
          </w:p>
          <w:p w:rsidR="00D1387E" w:rsidRPr="00E92DFA" w:rsidRDefault="00D1387E" w:rsidP="00D1387E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Размещение социальной рекламы на рекламных щитах.</w:t>
            </w:r>
          </w:p>
          <w:p w:rsidR="00D1387E" w:rsidRPr="00E92DFA" w:rsidRDefault="00D1387E" w:rsidP="00D1387E">
            <w:pPr>
              <w:rPr>
                <w:sz w:val="22"/>
                <w:szCs w:val="22"/>
              </w:rPr>
            </w:pPr>
            <w:r w:rsidRPr="00E92DFA">
              <w:rPr>
                <w:sz w:val="22"/>
                <w:szCs w:val="22"/>
              </w:rPr>
              <w:t>Распространение листовок, брошюр, плакатов, календарей, изготовленных по заказу комитета по печати и связям с общественностью Ленинградской области.</w:t>
            </w:r>
          </w:p>
          <w:p w:rsidR="00D1387E" w:rsidRPr="00E92DFA" w:rsidRDefault="00D1387E" w:rsidP="00D1387E">
            <w:pPr>
              <w:spacing w:after="120"/>
              <w:ind w:left="34"/>
              <w:rPr>
                <w:szCs w:val="24"/>
              </w:rPr>
            </w:pPr>
            <w:r w:rsidRPr="00E92DFA">
              <w:rPr>
                <w:sz w:val="22"/>
                <w:szCs w:val="22"/>
              </w:rPr>
              <w:t xml:space="preserve">Подготовка и размещение </w:t>
            </w:r>
            <w:proofErr w:type="gramStart"/>
            <w:r w:rsidRPr="00E92DFA">
              <w:rPr>
                <w:sz w:val="22"/>
                <w:szCs w:val="22"/>
              </w:rPr>
              <w:t>теле</w:t>
            </w:r>
            <w:proofErr w:type="gramEnd"/>
            <w:r w:rsidRPr="00E92DFA">
              <w:rPr>
                <w:sz w:val="22"/>
                <w:szCs w:val="22"/>
              </w:rPr>
              <w:t>- и радиопередач о здоровом образе жизни, факторах риска, методах само- и взаимопомощи в случае острых состояний.</w:t>
            </w:r>
          </w:p>
        </w:tc>
      </w:tr>
      <w:tr w:rsidR="00D1387E" w:rsidRPr="00E92DFA" w:rsidTr="00E92DFA">
        <w:trPr>
          <w:trHeight w:val="633"/>
        </w:trPr>
        <w:tc>
          <w:tcPr>
            <w:tcW w:w="6963" w:type="dxa"/>
            <w:gridSpan w:val="5"/>
            <w:vAlign w:val="center"/>
          </w:tcPr>
          <w:p w:rsidR="00D1387E" w:rsidRPr="00E92DFA" w:rsidRDefault="00D1387E" w:rsidP="00D1387E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Всего:</w:t>
            </w:r>
          </w:p>
        </w:tc>
        <w:tc>
          <w:tcPr>
            <w:tcW w:w="1479" w:type="dxa"/>
            <w:gridSpan w:val="6"/>
            <w:vAlign w:val="center"/>
          </w:tcPr>
          <w:p w:rsidR="00D1387E" w:rsidRPr="00E92DFA" w:rsidRDefault="002B69F2" w:rsidP="009F31BD">
            <w:pPr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57966,6</w:t>
            </w:r>
          </w:p>
        </w:tc>
        <w:tc>
          <w:tcPr>
            <w:tcW w:w="1486" w:type="dxa"/>
            <w:gridSpan w:val="6"/>
            <w:vAlign w:val="center"/>
          </w:tcPr>
          <w:p w:rsidR="00D1387E" w:rsidRPr="00E92DFA" w:rsidRDefault="002B69F2" w:rsidP="009F31BD">
            <w:pPr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56770,9</w:t>
            </w:r>
          </w:p>
        </w:tc>
        <w:tc>
          <w:tcPr>
            <w:tcW w:w="4956" w:type="dxa"/>
            <w:gridSpan w:val="3"/>
            <w:vAlign w:val="center"/>
          </w:tcPr>
          <w:p w:rsidR="00D1387E" w:rsidRPr="00E92DFA" w:rsidRDefault="00D1387E" w:rsidP="009F31BD">
            <w:pPr>
              <w:rPr>
                <w:sz w:val="22"/>
                <w:szCs w:val="22"/>
              </w:rPr>
            </w:pPr>
          </w:p>
        </w:tc>
      </w:tr>
      <w:tr w:rsidR="00D1387E" w:rsidRPr="00E92DFA" w:rsidTr="00E92DFA">
        <w:trPr>
          <w:trHeight w:val="633"/>
        </w:trPr>
        <w:tc>
          <w:tcPr>
            <w:tcW w:w="6963" w:type="dxa"/>
            <w:gridSpan w:val="5"/>
            <w:vAlign w:val="center"/>
          </w:tcPr>
          <w:p w:rsidR="00D1387E" w:rsidRPr="00E92DFA" w:rsidRDefault="00D1387E" w:rsidP="00D1387E">
            <w:pPr>
              <w:rPr>
                <w:sz w:val="24"/>
                <w:szCs w:val="24"/>
              </w:rPr>
            </w:pPr>
            <w:r w:rsidRPr="00E92DFA">
              <w:rPr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1479" w:type="dxa"/>
            <w:gridSpan w:val="6"/>
            <w:vAlign w:val="center"/>
          </w:tcPr>
          <w:p w:rsidR="00D1387E" w:rsidRPr="002B69F2" w:rsidRDefault="002B69F2" w:rsidP="009F31BD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2B69F2">
              <w:rPr>
                <w:sz w:val="24"/>
                <w:szCs w:val="24"/>
              </w:rPr>
              <w:t>57966,6</w:t>
            </w:r>
          </w:p>
        </w:tc>
        <w:tc>
          <w:tcPr>
            <w:tcW w:w="1486" w:type="dxa"/>
            <w:gridSpan w:val="6"/>
            <w:vAlign w:val="center"/>
          </w:tcPr>
          <w:p w:rsidR="00D1387E" w:rsidRPr="002B69F2" w:rsidRDefault="002B69F2" w:rsidP="009F31BD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2B69F2">
              <w:rPr>
                <w:sz w:val="24"/>
                <w:szCs w:val="24"/>
              </w:rPr>
              <w:t>56770,9</w:t>
            </w:r>
          </w:p>
        </w:tc>
        <w:tc>
          <w:tcPr>
            <w:tcW w:w="4956" w:type="dxa"/>
            <w:gridSpan w:val="3"/>
            <w:vAlign w:val="center"/>
          </w:tcPr>
          <w:p w:rsidR="00D1387E" w:rsidRPr="00E92DFA" w:rsidRDefault="00D1387E" w:rsidP="009F31BD">
            <w:pPr>
              <w:rPr>
                <w:sz w:val="22"/>
                <w:szCs w:val="22"/>
              </w:rPr>
            </w:pPr>
          </w:p>
        </w:tc>
      </w:tr>
    </w:tbl>
    <w:p w:rsidR="00D86D20" w:rsidRDefault="00D86D20" w:rsidP="00BF62F6">
      <w:pPr>
        <w:rPr>
          <w:color w:val="000000" w:themeColor="text1"/>
          <w:sz w:val="24"/>
          <w:szCs w:val="24"/>
        </w:rPr>
      </w:pPr>
    </w:p>
    <w:p w:rsidR="002B69F2" w:rsidRDefault="002B69F2" w:rsidP="00BF62F6">
      <w:pPr>
        <w:rPr>
          <w:color w:val="000000" w:themeColor="text1"/>
          <w:sz w:val="24"/>
          <w:szCs w:val="24"/>
        </w:rPr>
      </w:pPr>
    </w:p>
    <w:p w:rsidR="002B69F2" w:rsidRDefault="002B69F2" w:rsidP="00BF62F6">
      <w:pPr>
        <w:rPr>
          <w:color w:val="000000" w:themeColor="text1"/>
          <w:sz w:val="24"/>
          <w:szCs w:val="24"/>
        </w:rPr>
      </w:pPr>
    </w:p>
    <w:p w:rsidR="002B69F2" w:rsidRDefault="002B69F2" w:rsidP="00BF62F6">
      <w:pPr>
        <w:rPr>
          <w:color w:val="000000" w:themeColor="text1"/>
          <w:sz w:val="24"/>
          <w:szCs w:val="24"/>
        </w:rPr>
      </w:pPr>
    </w:p>
    <w:p w:rsidR="002B69F2" w:rsidRDefault="002B69F2" w:rsidP="00BF62F6">
      <w:pPr>
        <w:rPr>
          <w:color w:val="000000" w:themeColor="text1"/>
          <w:sz w:val="24"/>
          <w:szCs w:val="24"/>
        </w:rPr>
      </w:pPr>
    </w:p>
    <w:p w:rsidR="00BF62F6" w:rsidRDefault="00BF62F6" w:rsidP="00BF62F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Начальник отдела экономического развития администрации </w:t>
      </w:r>
    </w:p>
    <w:p w:rsidR="00BF62F6" w:rsidRDefault="00BF62F6" w:rsidP="00D86D20">
      <w:pPr>
        <w:suppressAutoHyphens/>
      </w:pPr>
      <w:r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П.Г. Головин</w:t>
      </w:r>
    </w:p>
    <w:sectPr w:rsidR="00BF62F6" w:rsidSect="00F64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D9" w:rsidRDefault="004B7FD9" w:rsidP="00A742DB">
      <w:r>
        <w:separator/>
      </w:r>
    </w:p>
  </w:endnote>
  <w:endnote w:type="continuationSeparator" w:id="0">
    <w:p w:rsidR="004B7FD9" w:rsidRDefault="004B7FD9" w:rsidP="00A7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1" w:rsidRDefault="00864A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1" w:rsidRDefault="00864A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1" w:rsidRDefault="00864A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D9" w:rsidRDefault="004B7FD9" w:rsidP="00A742DB">
      <w:r>
        <w:separator/>
      </w:r>
    </w:p>
  </w:footnote>
  <w:footnote w:type="continuationSeparator" w:id="0">
    <w:p w:rsidR="004B7FD9" w:rsidRDefault="004B7FD9" w:rsidP="00A7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1" w:rsidRDefault="00864A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1" w:rsidRDefault="00864A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1" w:rsidRDefault="00864A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8"/>
      <w:numFmt w:val="decimal"/>
      <w:lvlText w:val="22.0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>
    <w:nsid w:val="0000001F"/>
    <w:multiLevelType w:val="multilevel"/>
    <w:tmpl w:val="0000001E"/>
    <w:lvl w:ilvl="0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2018"/>
      <w:numFmt w:val="decimal"/>
      <w:lvlText w:val="10.07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9">
    <w:nsid w:val="00000021"/>
    <w:multiLevelType w:val="multilevel"/>
    <w:tmpl w:val="00000020"/>
    <w:lvl w:ilvl="0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2018"/>
      <w:numFmt w:val="decimal"/>
      <w:lvlText w:val="08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0">
    <w:nsid w:val="00000023"/>
    <w:multiLevelType w:val="multilevel"/>
    <w:tmpl w:val="00000022"/>
    <w:lvl w:ilvl="0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2018"/>
      <w:numFmt w:val="decimal"/>
      <w:lvlText w:val="11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1">
    <w:nsid w:val="00000025"/>
    <w:multiLevelType w:val="multilevel"/>
    <w:tmpl w:val="00000024"/>
    <w:lvl w:ilvl="0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2018"/>
      <w:numFmt w:val="decimal"/>
      <w:lvlText w:val="14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2">
    <w:nsid w:val="00000027"/>
    <w:multiLevelType w:val="multilevel"/>
    <w:tmpl w:val="00000026"/>
    <w:lvl w:ilvl="0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2018"/>
      <w:numFmt w:val="decimal"/>
      <w:lvlText w:val="15.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3">
    <w:nsid w:val="00000029"/>
    <w:multiLevelType w:val="multilevel"/>
    <w:tmpl w:val="00000028"/>
    <w:lvl w:ilvl="0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2018"/>
      <w:numFmt w:val="decimal"/>
      <w:lvlText w:val="01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4">
    <w:nsid w:val="0000002B"/>
    <w:multiLevelType w:val="multilevel"/>
    <w:tmpl w:val="0000002A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</w:abstractNum>
  <w:abstractNum w:abstractNumId="15">
    <w:nsid w:val="0000002D"/>
    <w:multiLevelType w:val="multilevel"/>
    <w:tmpl w:val="0000002C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031"/>
    <w:multiLevelType w:val="multilevel"/>
    <w:tmpl w:val="00000030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9860173"/>
    <w:multiLevelType w:val="hybridMultilevel"/>
    <w:tmpl w:val="07385FB2"/>
    <w:lvl w:ilvl="0" w:tplc="296C94CE">
      <w:start w:val="2018"/>
      <w:numFmt w:val="bullet"/>
      <w:lvlText w:val=""/>
      <w:lvlJc w:val="left"/>
      <w:pPr>
        <w:ind w:left="370" w:hanging="360"/>
      </w:pPr>
      <w:rPr>
        <w:rFonts w:ascii="Symbol" w:eastAsia="Times New Roman" w:hAnsi="Symbol" w:cs="Times New Roman" w:hint="default"/>
        <w:b w:val="0"/>
        <w:color w:val="0070C0"/>
        <w:sz w:val="20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14B75467"/>
    <w:multiLevelType w:val="hybridMultilevel"/>
    <w:tmpl w:val="074669E4"/>
    <w:lvl w:ilvl="0" w:tplc="DB1E9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B004C"/>
    <w:multiLevelType w:val="hybridMultilevel"/>
    <w:tmpl w:val="8F5886CE"/>
    <w:lvl w:ilvl="0" w:tplc="39722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111F79"/>
    <w:multiLevelType w:val="hybridMultilevel"/>
    <w:tmpl w:val="DEAAC252"/>
    <w:lvl w:ilvl="0" w:tplc="5A5CF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2ee9c56-7f46-48ed-bb40-406752437538"/>
  </w:docVars>
  <w:rsids>
    <w:rsidRoot w:val="00A742DB"/>
    <w:rsid w:val="00003A4B"/>
    <w:rsid w:val="00007E67"/>
    <w:rsid w:val="0001727D"/>
    <w:rsid w:val="000200AB"/>
    <w:rsid w:val="000230E3"/>
    <w:rsid w:val="000323BC"/>
    <w:rsid w:val="000454DF"/>
    <w:rsid w:val="00057AB4"/>
    <w:rsid w:val="00061FBC"/>
    <w:rsid w:val="00064300"/>
    <w:rsid w:val="000702F5"/>
    <w:rsid w:val="0007758A"/>
    <w:rsid w:val="0008225D"/>
    <w:rsid w:val="00090579"/>
    <w:rsid w:val="000A55C6"/>
    <w:rsid w:val="000B0B5B"/>
    <w:rsid w:val="000D2961"/>
    <w:rsid w:val="000D39C5"/>
    <w:rsid w:val="000E7A1F"/>
    <w:rsid w:val="001142F7"/>
    <w:rsid w:val="00124ABE"/>
    <w:rsid w:val="001263EC"/>
    <w:rsid w:val="001419BD"/>
    <w:rsid w:val="00152546"/>
    <w:rsid w:val="00152911"/>
    <w:rsid w:val="00177017"/>
    <w:rsid w:val="00183239"/>
    <w:rsid w:val="00187FB8"/>
    <w:rsid w:val="00196515"/>
    <w:rsid w:val="001973B3"/>
    <w:rsid w:val="001B155D"/>
    <w:rsid w:val="001B3362"/>
    <w:rsid w:val="001C3B94"/>
    <w:rsid w:val="001C69A8"/>
    <w:rsid w:val="001D0766"/>
    <w:rsid w:val="001E28ED"/>
    <w:rsid w:val="001E7F62"/>
    <w:rsid w:val="001F2230"/>
    <w:rsid w:val="001F5907"/>
    <w:rsid w:val="002008BA"/>
    <w:rsid w:val="002010DB"/>
    <w:rsid w:val="00207A5B"/>
    <w:rsid w:val="00222A92"/>
    <w:rsid w:val="00222B38"/>
    <w:rsid w:val="00223A49"/>
    <w:rsid w:val="00236B57"/>
    <w:rsid w:val="002458DF"/>
    <w:rsid w:val="002742EE"/>
    <w:rsid w:val="00281488"/>
    <w:rsid w:val="002B5CAE"/>
    <w:rsid w:val="002B666D"/>
    <w:rsid w:val="002B69F2"/>
    <w:rsid w:val="002C40DC"/>
    <w:rsid w:val="002C7E7D"/>
    <w:rsid w:val="002D49C0"/>
    <w:rsid w:val="002E24E2"/>
    <w:rsid w:val="002E2C06"/>
    <w:rsid w:val="002F1E1F"/>
    <w:rsid w:val="002F2DA8"/>
    <w:rsid w:val="002F721C"/>
    <w:rsid w:val="00311EC6"/>
    <w:rsid w:val="0032364E"/>
    <w:rsid w:val="003337F9"/>
    <w:rsid w:val="00353B23"/>
    <w:rsid w:val="00355545"/>
    <w:rsid w:val="00360A0D"/>
    <w:rsid w:val="003617B7"/>
    <w:rsid w:val="00363932"/>
    <w:rsid w:val="003A1EFC"/>
    <w:rsid w:val="003A6CB5"/>
    <w:rsid w:val="003B3A50"/>
    <w:rsid w:val="003C073C"/>
    <w:rsid w:val="003C483F"/>
    <w:rsid w:val="003D508D"/>
    <w:rsid w:val="003E10BF"/>
    <w:rsid w:val="003E5B72"/>
    <w:rsid w:val="003F0629"/>
    <w:rsid w:val="003F4E60"/>
    <w:rsid w:val="003F5A9B"/>
    <w:rsid w:val="00406FAC"/>
    <w:rsid w:val="0042367B"/>
    <w:rsid w:val="00423F98"/>
    <w:rsid w:val="00425F53"/>
    <w:rsid w:val="004351F7"/>
    <w:rsid w:val="00440D9D"/>
    <w:rsid w:val="004439ED"/>
    <w:rsid w:val="00447B0E"/>
    <w:rsid w:val="00457333"/>
    <w:rsid w:val="00464F4A"/>
    <w:rsid w:val="00470D2D"/>
    <w:rsid w:val="00476286"/>
    <w:rsid w:val="00480CD8"/>
    <w:rsid w:val="004877BE"/>
    <w:rsid w:val="00494B62"/>
    <w:rsid w:val="0049526E"/>
    <w:rsid w:val="004B1DBB"/>
    <w:rsid w:val="004B41D3"/>
    <w:rsid w:val="004B481B"/>
    <w:rsid w:val="004B7FD9"/>
    <w:rsid w:val="004C22B2"/>
    <w:rsid w:val="004C7CCE"/>
    <w:rsid w:val="004D626E"/>
    <w:rsid w:val="005002A9"/>
    <w:rsid w:val="00501B8C"/>
    <w:rsid w:val="00506A68"/>
    <w:rsid w:val="00510974"/>
    <w:rsid w:val="0051361A"/>
    <w:rsid w:val="00527FD1"/>
    <w:rsid w:val="0053316C"/>
    <w:rsid w:val="00537941"/>
    <w:rsid w:val="00537C63"/>
    <w:rsid w:val="00541FC6"/>
    <w:rsid w:val="00552523"/>
    <w:rsid w:val="00554DD2"/>
    <w:rsid w:val="00570D43"/>
    <w:rsid w:val="005771CC"/>
    <w:rsid w:val="005A316E"/>
    <w:rsid w:val="005A3BC9"/>
    <w:rsid w:val="005B1935"/>
    <w:rsid w:val="005C1EFB"/>
    <w:rsid w:val="005D0180"/>
    <w:rsid w:val="005D6D81"/>
    <w:rsid w:val="005E7507"/>
    <w:rsid w:val="00612687"/>
    <w:rsid w:val="00613AF9"/>
    <w:rsid w:val="00626944"/>
    <w:rsid w:val="00630E67"/>
    <w:rsid w:val="00632DE8"/>
    <w:rsid w:val="006342BD"/>
    <w:rsid w:val="006368D1"/>
    <w:rsid w:val="00650FBC"/>
    <w:rsid w:val="00652F4D"/>
    <w:rsid w:val="00656AE4"/>
    <w:rsid w:val="00657070"/>
    <w:rsid w:val="00661382"/>
    <w:rsid w:val="006629C7"/>
    <w:rsid w:val="00675C6F"/>
    <w:rsid w:val="00683392"/>
    <w:rsid w:val="00684320"/>
    <w:rsid w:val="00684869"/>
    <w:rsid w:val="00691D5C"/>
    <w:rsid w:val="006A6774"/>
    <w:rsid w:val="006B0E39"/>
    <w:rsid w:val="006B1D5B"/>
    <w:rsid w:val="006C3AA2"/>
    <w:rsid w:val="006D29C3"/>
    <w:rsid w:val="006D3233"/>
    <w:rsid w:val="006D63E0"/>
    <w:rsid w:val="006D7252"/>
    <w:rsid w:val="006E0CBE"/>
    <w:rsid w:val="006E7AEE"/>
    <w:rsid w:val="006F3886"/>
    <w:rsid w:val="006F67A2"/>
    <w:rsid w:val="006F74A7"/>
    <w:rsid w:val="00705858"/>
    <w:rsid w:val="00710270"/>
    <w:rsid w:val="007158B7"/>
    <w:rsid w:val="007222FE"/>
    <w:rsid w:val="00722DAD"/>
    <w:rsid w:val="00723D15"/>
    <w:rsid w:val="0072552D"/>
    <w:rsid w:val="00727150"/>
    <w:rsid w:val="00732723"/>
    <w:rsid w:val="0073544F"/>
    <w:rsid w:val="00752F31"/>
    <w:rsid w:val="007626AD"/>
    <w:rsid w:val="00766982"/>
    <w:rsid w:val="00775299"/>
    <w:rsid w:val="00783170"/>
    <w:rsid w:val="0078525D"/>
    <w:rsid w:val="007A027E"/>
    <w:rsid w:val="007C4A71"/>
    <w:rsid w:val="007C7ABB"/>
    <w:rsid w:val="007D7390"/>
    <w:rsid w:val="007D7802"/>
    <w:rsid w:val="007E321A"/>
    <w:rsid w:val="007E36DE"/>
    <w:rsid w:val="007E45A3"/>
    <w:rsid w:val="007F40BE"/>
    <w:rsid w:val="007F4988"/>
    <w:rsid w:val="0080628E"/>
    <w:rsid w:val="00814AEE"/>
    <w:rsid w:val="0084000B"/>
    <w:rsid w:val="00847720"/>
    <w:rsid w:val="008554B1"/>
    <w:rsid w:val="0086142F"/>
    <w:rsid w:val="00862E43"/>
    <w:rsid w:val="00864A01"/>
    <w:rsid w:val="00864C76"/>
    <w:rsid w:val="0087290F"/>
    <w:rsid w:val="0088303D"/>
    <w:rsid w:val="00887332"/>
    <w:rsid w:val="008B26BC"/>
    <w:rsid w:val="008C7522"/>
    <w:rsid w:val="008D3FCA"/>
    <w:rsid w:val="008E0B69"/>
    <w:rsid w:val="008F1A46"/>
    <w:rsid w:val="0090212A"/>
    <w:rsid w:val="009106E8"/>
    <w:rsid w:val="00911E52"/>
    <w:rsid w:val="00927347"/>
    <w:rsid w:val="009314E5"/>
    <w:rsid w:val="009411D4"/>
    <w:rsid w:val="009437CB"/>
    <w:rsid w:val="00943ACD"/>
    <w:rsid w:val="00950337"/>
    <w:rsid w:val="00950CAD"/>
    <w:rsid w:val="00956306"/>
    <w:rsid w:val="00965960"/>
    <w:rsid w:val="00966F5F"/>
    <w:rsid w:val="0098408B"/>
    <w:rsid w:val="00986B56"/>
    <w:rsid w:val="00987621"/>
    <w:rsid w:val="009B0C39"/>
    <w:rsid w:val="009C1EFA"/>
    <w:rsid w:val="009C3F6C"/>
    <w:rsid w:val="009D14D3"/>
    <w:rsid w:val="009D71C7"/>
    <w:rsid w:val="009E2471"/>
    <w:rsid w:val="009E2C1E"/>
    <w:rsid w:val="009F31BD"/>
    <w:rsid w:val="00A10D0F"/>
    <w:rsid w:val="00A3500F"/>
    <w:rsid w:val="00A466D0"/>
    <w:rsid w:val="00A70C77"/>
    <w:rsid w:val="00A73C48"/>
    <w:rsid w:val="00A742DB"/>
    <w:rsid w:val="00A80094"/>
    <w:rsid w:val="00A83921"/>
    <w:rsid w:val="00A907ED"/>
    <w:rsid w:val="00A91C79"/>
    <w:rsid w:val="00A94C82"/>
    <w:rsid w:val="00AB6EB7"/>
    <w:rsid w:val="00AC1108"/>
    <w:rsid w:val="00AC1C58"/>
    <w:rsid w:val="00AC22ED"/>
    <w:rsid w:val="00AD7824"/>
    <w:rsid w:val="00AE4BA7"/>
    <w:rsid w:val="00AF0C63"/>
    <w:rsid w:val="00AF1CB9"/>
    <w:rsid w:val="00AF6330"/>
    <w:rsid w:val="00B1380E"/>
    <w:rsid w:val="00B21DAE"/>
    <w:rsid w:val="00B22300"/>
    <w:rsid w:val="00B2240D"/>
    <w:rsid w:val="00B25CC7"/>
    <w:rsid w:val="00B332C7"/>
    <w:rsid w:val="00B402CA"/>
    <w:rsid w:val="00B452AF"/>
    <w:rsid w:val="00B471C6"/>
    <w:rsid w:val="00B56AC2"/>
    <w:rsid w:val="00B7503F"/>
    <w:rsid w:val="00B9421C"/>
    <w:rsid w:val="00B9466A"/>
    <w:rsid w:val="00BA077E"/>
    <w:rsid w:val="00BB3EB9"/>
    <w:rsid w:val="00BE11B1"/>
    <w:rsid w:val="00BE4AA0"/>
    <w:rsid w:val="00BF4617"/>
    <w:rsid w:val="00BF62F6"/>
    <w:rsid w:val="00C03747"/>
    <w:rsid w:val="00C04C33"/>
    <w:rsid w:val="00C06573"/>
    <w:rsid w:val="00C10182"/>
    <w:rsid w:val="00C564B8"/>
    <w:rsid w:val="00C669E6"/>
    <w:rsid w:val="00C67E2C"/>
    <w:rsid w:val="00C70935"/>
    <w:rsid w:val="00C828D7"/>
    <w:rsid w:val="00C877F7"/>
    <w:rsid w:val="00CB5E89"/>
    <w:rsid w:val="00CC0638"/>
    <w:rsid w:val="00CC3BA9"/>
    <w:rsid w:val="00CD2109"/>
    <w:rsid w:val="00CD49C9"/>
    <w:rsid w:val="00CF09E7"/>
    <w:rsid w:val="00CF44EE"/>
    <w:rsid w:val="00D035D7"/>
    <w:rsid w:val="00D058E1"/>
    <w:rsid w:val="00D06F59"/>
    <w:rsid w:val="00D1387E"/>
    <w:rsid w:val="00D204B9"/>
    <w:rsid w:val="00D340BD"/>
    <w:rsid w:val="00D420D9"/>
    <w:rsid w:val="00D43D9D"/>
    <w:rsid w:val="00D5086C"/>
    <w:rsid w:val="00D57133"/>
    <w:rsid w:val="00D6009D"/>
    <w:rsid w:val="00D71842"/>
    <w:rsid w:val="00D7369B"/>
    <w:rsid w:val="00D766A7"/>
    <w:rsid w:val="00D778AE"/>
    <w:rsid w:val="00D86D20"/>
    <w:rsid w:val="00D91828"/>
    <w:rsid w:val="00D93D5B"/>
    <w:rsid w:val="00D96B38"/>
    <w:rsid w:val="00DA7AFB"/>
    <w:rsid w:val="00DB5921"/>
    <w:rsid w:val="00DB7C7D"/>
    <w:rsid w:val="00DD1ADA"/>
    <w:rsid w:val="00DD3394"/>
    <w:rsid w:val="00DD4485"/>
    <w:rsid w:val="00E047A5"/>
    <w:rsid w:val="00E17729"/>
    <w:rsid w:val="00E32D29"/>
    <w:rsid w:val="00E360BA"/>
    <w:rsid w:val="00E403C1"/>
    <w:rsid w:val="00E41BB1"/>
    <w:rsid w:val="00E51410"/>
    <w:rsid w:val="00E553B9"/>
    <w:rsid w:val="00E57110"/>
    <w:rsid w:val="00E5720F"/>
    <w:rsid w:val="00E73972"/>
    <w:rsid w:val="00E75FE9"/>
    <w:rsid w:val="00E767F7"/>
    <w:rsid w:val="00E92284"/>
    <w:rsid w:val="00E92DFA"/>
    <w:rsid w:val="00E9380F"/>
    <w:rsid w:val="00EA1CBD"/>
    <w:rsid w:val="00EA7161"/>
    <w:rsid w:val="00EB7828"/>
    <w:rsid w:val="00EC0342"/>
    <w:rsid w:val="00EC049A"/>
    <w:rsid w:val="00EC1329"/>
    <w:rsid w:val="00EC38AC"/>
    <w:rsid w:val="00ED324C"/>
    <w:rsid w:val="00EE1D77"/>
    <w:rsid w:val="00EF25CE"/>
    <w:rsid w:val="00EF70C0"/>
    <w:rsid w:val="00F00BAF"/>
    <w:rsid w:val="00F0447D"/>
    <w:rsid w:val="00F06069"/>
    <w:rsid w:val="00F07A43"/>
    <w:rsid w:val="00F1593A"/>
    <w:rsid w:val="00F21B6A"/>
    <w:rsid w:val="00F36866"/>
    <w:rsid w:val="00F37141"/>
    <w:rsid w:val="00F37441"/>
    <w:rsid w:val="00F45999"/>
    <w:rsid w:val="00F51C10"/>
    <w:rsid w:val="00F52D90"/>
    <w:rsid w:val="00F560BC"/>
    <w:rsid w:val="00F647EC"/>
    <w:rsid w:val="00F64878"/>
    <w:rsid w:val="00F85CED"/>
    <w:rsid w:val="00F87B65"/>
    <w:rsid w:val="00F93947"/>
    <w:rsid w:val="00FA05D4"/>
    <w:rsid w:val="00FA0ABC"/>
    <w:rsid w:val="00FA4D99"/>
    <w:rsid w:val="00FC26C6"/>
    <w:rsid w:val="00FC2AAE"/>
    <w:rsid w:val="00FC4426"/>
    <w:rsid w:val="00FC4EAC"/>
    <w:rsid w:val="00FD056B"/>
    <w:rsid w:val="00FE68FD"/>
    <w:rsid w:val="00FE7194"/>
    <w:rsid w:val="00FE7522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42D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2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74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4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74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4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742D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74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742D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A742DB"/>
    <w:rPr>
      <w:b/>
      <w:bCs/>
    </w:rPr>
  </w:style>
  <w:style w:type="paragraph" w:customStyle="1" w:styleId="1">
    <w:name w:val="Основной текст1"/>
    <w:basedOn w:val="a"/>
    <w:rsid w:val="00A742DB"/>
    <w:rPr>
      <w:sz w:val="24"/>
      <w:szCs w:val="24"/>
    </w:rPr>
  </w:style>
  <w:style w:type="paragraph" w:styleId="ab">
    <w:name w:val="Normal (Web)"/>
    <w:basedOn w:val="a"/>
    <w:rsid w:val="00A742DB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c">
    <w:name w:val="List Paragraph"/>
    <w:basedOn w:val="a"/>
    <w:uiPriority w:val="34"/>
    <w:qFormat/>
    <w:rsid w:val="00A742D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742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15">
    <w:name w:val="Char Style 15"/>
    <w:basedOn w:val="a0"/>
    <w:link w:val="Style14"/>
    <w:uiPriority w:val="99"/>
    <w:locked/>
    <w:rsid w:val="00FE68FD"/>
    <w:rPr>
      <w:rFonts w:cs="Times New Roman"/>
      <w:shd w:val="clear" w:color="auto" w:fill="FFFFFF"/>
    </w:rPr>
  </w:style>
  <w:style w:type="character" w:customStyle="1" w:styleId="CharStyle29">
    <w:name w:val="Char Style 29"/>
    <w:basedOn w:val="CharStyle15"/>
    <w:uiPriority w:val="99"/>
    <w:rsid w:val="00FE68FD"/>
    <w:rPr>
      <w:sz w:val="19"/>
      <w:szCs w:val="19"/>
    </w:rPr>
  </w:style>
  <w:style w:type="character" w:customStyle="1" w:styleId="CharStyle32">
    <w:name w:val="Char Style 32"/>
    <w:basedOn w:val="CharStyle15"/>
    <w:uiPriority w:val="99"/>
    <w:rsid w:val="00FE68FD"/>
    <w:rPr>
      <w:rFonts w:ascii="Times New Roman" w:hAnsi="Times New Roman"/>
      <w:noProof/>
      <w:w w:val="150"/>
      <w:sz w:val="14"/>
      <w:szCs w:val="14"/>
    </w:rPr>
  </w:style>
  <w:style w:type="paragraph" w:customStyle="1" w:styleId="Style14">
    <w:name w:val="Style 14"/>
    <w:basedOn w:val="a"/>
    <w:link w:val="CharStyle15"/>
    <w:uiPriority w:val="99"/>
    <w:rsid w:val="00FE68FD"/>
    <w:pPr>
      <w:widowControl w:val="0"/>
      <w:shd w:val="clear" w:color="auto" w:fill="FFFFFF"/>
      <w:spacing w:before="240" w:after="240" w:line="283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harStyle34">
    <w:name w:val="Char Style 34"/>
    <w:basedOn w:val="CharStyle15"/>
    <w:uiPriority w:val="99"/>
    <w:rsid w:val="009D14D3"/>
    <w:rPr>
      <w:rFonts w:ascii="Times New Roman" w:hAnsi="Times New Roman"/>
      <w:spacing w:val="20"/>
      <w:sz w:val="14"/>
      <w:szCs w:val="14"/>
      <w:u w:val="none"/>
      <w:lang w:val="en-US" w:eastAsia="en-US"/>
    </w:rPr>
  </w:style>
  <w:style w:type="character" w:customStyle="1" w:styleId="CharStyle35">
    <w:name w:val="Char Style 35"/>
    <w:basedOn w:val="CharStyle15"/>
    <w:uiPriority w:val="99"/>
    <w:rsid w:val="0073544F"/>
    <w:rPr>
      <w:i/>
      <w:iCs/>
      <w:sz w:val="19"/>
      <w:szCs w:val="19"/>
      <w:u w:val="none"/>
    </w:rPr>
  </w:style>
  <w:style w:type="character" w:customStyle="1" w:styleId="CharStyle13">
    <w:name w:val="Char Style 13"/>
    <w:basedOn w:val="a0"/>
    <w:link w:val="Style12"/>
    <w:uiPriority w:val="99"/>
    <w:locked/>
    <w:rsid w:val="004351F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4351F7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CharStyle30">
    <w:name w:val="Char Style 30"/>
    <w:basedOn w:val="CharStyle15"/>
    <w:uiPriority w:val="99"/>
    <w:rsid w:val="00D1387E"/>
    <w:rPr>
      <w:b/>
      <w:bCs/>
      <w:sz w:val="19"/>
      <w:szCs w:val="19"/>
      <w:u w:val="none"/>
    </w:rPr>
  </w:style>
  <w:style w:type="character" w:customStyle="1" w:styleId="CharStyle51">
    <w:name w:val="Char Style 51"/>
    <w:basedOn w:val="CharStyle15"/>
    <w:uiPriority w:val="99"/>
    <w:rsid w:val="007C7ABB"/>
    <w:rPr>
      <w:sz w:val="20"/>
      <w:szCs w:val="20"/>
      <w:u w:val="none"/>
    </w:rPr>
  </w:style>
  <w:style w:type="character" w:customStyle="1" w:styleId="CharStyle54">
    <w:name w:val="Char Style 54"/>
    <w:basedOn w:val="CharStyle15"/>
    <w:uiPriority w:val="99"/>
    <w:rsid w:val="007C7ABB"/>
    <w:rPr>
      <w:i/>
      <w:iCs/>
      <w:sz w:val="20"/>
      <w:szCs w:val="20"/>
      <w:u w:val="none"/>
    </w:rPr>
  </w:style>
  <w:style w:type="character" w:customStyle="1" w:styleId="CharStyle59Exact">
    <w:name w:val="Char Style 59 Exact"/>
    <w:basedOn w:val="a0"/>
    <w:uiPriority w:val="99"/>
    <w:rsid w:val="005C1EFB"/>
    <w:rPr>
      <w:rFonts w:cs="Times New Roman"/>
      <w:spacing w:val="2"/>
      <w:sz w:val="18"/>
      <w:szCs w:val="18"/>
      <w:u w:val="none"/>
    </w:rPr>
  </w:style>
  <w:style w:type="character" w:customStyle="1" w:styleId="CharStyle61Exact">
    <w:name w:val="Char Style 61 Exact"/>
    <w:basedOn w:val="CharStyle15"/>
    <w:uiPriority w:val="99"/>
    <w:rsid w:val="005C1EFB"/>
    <w:rPr>
      <w:rFonts w:ascii="Times New Roman" w:hAnsi="Times New Roman"/>
      <w:b/>
      <w:bCs/>
      <w:noProof/>
      <w:w w:val="120"/>
      <w:sz w:val="14"/>
      <w:szCs w:val="14"/>
      <w:u w:val="none"/>
    </w:rPr>
  </w:style>
  <w:style w:type="character" w:customStyle="1" w:styleId="CharStyle53">
    <w:name w:val="Char Style 53"/>
    <w:basedOn w:val="CharStyle15"/>
    <w:uiPriority w:val="99"/>
    <w:rsid w:val="009C1EFA"/>
    <w:rPr>
      <w:rFonts w:ascii="Times New Roman" w:hAnsi="Times New Roman"/>
      <w:b/>
      <w:bCs/>
      <w:noProof/>
      <w:w w:val="12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7F89CB-5D94-401E-A1D8-797740B9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2019-02-25T11:58:00Z</cp:lastPrinted>
  <dcterms:created xsi:type="dcterms:W3CDTF">2019-02-25T13:23:00Z</dcterms:created>
  <dcterms:modified xsi:type="dcterms:W3CDTF">2019-02-25T13:23:00Z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d2ee9c56-7f46-48ed-bb40-406752437538</vt:lpwstr>
  </property>
</Properties>
</file>