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EA" w:rsidRPr="00850C2E" w:rsidRDefault="002C14EA" w:rsidP="002C14EA">
      <w:pPr>
        <w:widowControl w:val="0"/>
        <w:jc w:val="right"/>
        <w:rPr>
          <w:rFonts w:ascii="Times New Roman" w:hAnsi="Times New Roman"/>
          <w:b/>
          <w:snapToGrid w:val="0"/>
          <w:sz w:val="28"/>
          <w:szCs w:val="28"/>
        </w:rPr>
      </w:pPr>
      <w:r w:rsidRPr="00850C2E">
        <w:rPr>
          <w:rFonts w:ascii="Times New Roman" w:hAnsi="Times New Roman"/>
          <w:b/>
          <w:snapToGrid w:val="0"/>
          <w:sz w:val="28"/>
          <w:szCs w:val="28"/>
        </w:rPr>
        <w:t>УТВЕРЖД</w:t>
      </w:r>
      <w:r w:rsidR="005958DA">
        <w:rPr>
          <w:rFonts w:ascii="Times New Roman" w:hAnsi="Times New Roman"/>
          <w:b/>
          <w:snapToGrid w:val="0"/>
          <w:sz w:val="28"/>
          <w:szCs w:val="28"/>
        </w:rPr>
        <w:t>ЕНО</w:t>
      </w:r>
      <w:r w:rsidRPr="00850C2E">
        <w:rPr>
          <w:rFonts w:ascii="Times New Roman" w:hAnsi="Times New Roman"/>
          <w:b/>
          <w:snapToGrid w:val="0"/>
          <w:sz w:val="28"/>
          <w:szCs w:val="28"/>
        </w:rPr>
        <w:t>:</w:t>
      </w:r>
    </w:p>
    <w:p w:rsidR="002C14EA" w:rsidRPr="00363FB9" w:rsidRDefault="002C14EA" w:rsidP="002C14EA">
      <w:pPr>
        <w:widowControl w:val="0"/>
        <w:tabs>
          <w:tab w:val="left" w:pos="5670"/>
          <w:tab w:val="right" w:pos="9355"/>
        </w:tabs>
        <w:rPr>
          <w:snapToGrid w:val="0"/>
          <w:sz w:val="24"/>
        </w:rPr>
      </w:pPr>
    </w:p>
    <w:p w:rsidR="005958DA" w:rsidRDefault="002C14EA" w:rsidP="002C14EA">
      <w:pPr>
        <w:widowControl w:val="0"/>
        <w:tabs>
          <w:tab w:val="left" w:pos="5670"/>
          <w:tab w:val="right" w:pos="9355"/>
        </w:tabs>
        <w:jc w:val="right"/>
        <w:rPr>
          <w:rFonts w:ascii="Times New Roman" w:hAnsi="Times New Roman"/>
          <w:snapToGrid w:val="0"/>
          <w:sz w:val="24"/>
          <w:szCs w:val="24"/>
        </w:rPr>
      </w:pPr>
      <w:r w:rsidRPr="00CE1FC9">
        <w:rPr>
          <w:rFonts w:ascii="Times New Roman" w:hAnsi="Times New Roman"/>
          <w:snapToGrid w:val="0"/>
          <w:sz w:val="24"/>
          <w:szCs w:val="24"/>
        </w:rPr>
        <w:t xml:space="preserve">                                                                              </w:t>
      </w:r>
      <w:r w:rsidR="005958DA">
        <w:rPr>
          <w:rFonts w:ascii="Times New Roman" w:hAnsi="Times New Roman"/>
          <w:snapToGrid w:val="0"/>
          <w:sz w:val="24"/>
          <w:szCs w:val="24"/>
        </w:rPr>
        <w:t>Распоряжением п</w:t>
      </w:r>
      <w:r w:rsidRPr="00CE1FC9">
        <w:rPr>
          <w:rFonts w:ascii="Times New Roman" w:hAnsi="Times New Roman"/>
          <w:snapToGrid w:val="0"/>
          <w:sz w:val="24"/>
          <w:szCs w:val="24"/>
        </w:rPr>
        <w:t>редседател</w:t>
      </w:r>
      <w:r w:rsidR="005958DA">
        <w:rPr>
          <w:rFonts w:ascii="Times New Roman" w:hAnsi="Times New Roman"/>
          <w:snapToGrid w:val="0"/>
          <w:sz w:val="24"/>
          <w:szCs w:val="24"/>
        </w:rPr>
        <w:t>я</w:t>
      </w:r>
    </w:p>
    <w:p w:rsidR="002C14EA" w:rsidRPr="00CE1FC9" w:rsidRDefault="002C14EA" w:rsidP="002C14EA">
      <w:pPr>
        <w:widowControl w:val="0"/>
        <w:tabs>
          <w:tab w:val="left" w:pos="5670"/>
          <w:tab w:val="right" w:pos="9355"/>
        </w:tabs>
        <w:jc w:val="right"/>
        <w:rPr>
          <w:rFonts w:ascii="Times New Roman" w:hAnsi="Times New Roman"/>
          <w:snapToGrid w:val="0"/>
          <w:sz w:val="24"/>
          <w:szCs w:val="24"/>
        </w:rPr>
      </w:pPr>
      <w:r w:rsidRPr="00CE1FC9">
        <w:rPr>
          <w:rFonts w:ascii="Times New Roman" w:hAnsi="Times New Roman"/>
          <w:snapToGrid w:val="0"/>
          <w:sz w:val="24"/>
          <w:szCs w:val="24"/>
        </w:rPr>
        <w:t xml:space="preserve"> финансово - контрольной</w:t>
      </w:r>
    </w:p>
    <w:p w:rsidR="002C14EA" w:rsidRPr="00CE1FC9" w:rsidRDefault="002C14EA" w:rsidP="002C14EA">
      <w:pPr>
        <w:widowControl w:val="0"/>
        <w:jc w:val="right"/>
        <w:rPr>
          <w:rFonts w:ascii="Times New Roman" w:hAnsi="Times New Roman"/>
          <w:snapToGrid w:val="0"/>
          <w:sz w:val="24"/>
          <w:szCs w:val="24"/>
        </w:rPr>
      </w:pPr>
      <w:r w:rsidRPr="00CE1FC9">
        <w:rPr>
          <w:rFonts w:ascii="Times New Roman" w:hAnsi="Times New Roman"/>
          <w:snapToGrid w:val="0"/>
          <w:sz w:val="24"/>
          <w:szCs w:val="24"/>
        </w:rPr>
        <w:t xml:space="preserve">                                            </w:t>
      </w:r>
      <w:r w:rsidR="005958DA">
        <w:rPr>
          <w:rFonts w:ascii="Times New Roman" w:hAnsi="Times New Roman"/>
          <w:snapToGrid w:val="0"/>
          <w:sz w:val="24"/>
          <w:szCs w:val="24"/>
        </w:rPr>
        <w:t xml:space="preserve">                              </w:t>
      </w:r>
      <w:r w:rsidRPr="00CE1FC9">
        <w:rPr>
          <w:rFonts w:ascii="Times New Roman" w:hAnsi="Times New Roman"/>
          <w:snapToGrid w:val="0"/>
          <w:sz w:val="24"/>
          <w:szCs w:val="24"/>
        </w:rPr>
        <w:t xml:space="preserve">  комиссии  Сосновоборского городского округа</w:t>
      </w:r>
    </w:p>
    <w:p w:rsidR="002C14EA" w:rsidRPr="00CE1FC9" w:rsidRDefault="005958DA" w:rsidP="002C14EA">
      <w:pPr>
        <w:jc w:val="right"/>
        <w:rPr>
          <w:rFonts w:ascii="Times New Roman" w:hAnsi="Times New Roman"/>
          <w:snapToGrid w:val="0"/>
          <w:sz w:val="24"/>
          <w:szCs w:val="24"/>
          <w:u w:val="single"/>
        </w:rPr>
      </w:pPr>
      <w:r w:rsidRPr="005958DA">
        <w:rPr>
          <w:rFonts w:ascii="Times New Roman" w:hAnsi="Times New Roman"/>
          <w:snapToGrid w:val="0"/>
          <w:sz w:val="24"/>
          <w:szCs w:val="24"/>
          <w:u w:val="single"/>
        </w:rPr>
        <w:t xml:space="preserve">от </w:t>
      </w:r>
      <w:r w:rsidR="002C14EA" w:rsidRPr="005958DA">
        <w:rPr>
          <w:rFonts w:ascii="Times New Roman" w:hAnsi="Times New Roman"/>
          <w:snapToGrid w:val="0"/>
          <w:sz w:val="24"/>
          <w:szCs w:val="24"/>
          <w:u w:val="single"/>
        </w:rPr>
        <w:t>«30» декабря</w:t>
      </w:r>
      <w:r w:rsidR="002C14EA" w:rsidRPr="00CE1FC9">
        <w:rPr>
          <w:rFonts w:ascii="Times New Roman" w:hAnsi="Times New Roman"/>
          <w:snapToGrid w:val="0"/>
          <w:sz w:val="24"/>
          <w:szCs w:val="24"/>
          <w:u w:val="single"/>
        </w:rPr>
        <w:t xml:space="preserve"> 2014 г.</w:t>
      </w:r>
      <w:r>
        <w:rPr>
          <w:rFonts w:ascii="Times New Roman" w:hAnsi="Times New Roman"/>
          <w:snapToGrid w:val="0"/>
          <w:sz w:val="24"/>
          <w:szCs w:val="24"/>
          <w:u w:val="single"/>
        </w:rPr>
        <w:t xml:space="preserve"> № 2</w:t>
      </w:r>
      <w:r w:rsidR="00F07F95">
        <w:rPr>
          <w:rFonts w:ascii="Times New Roman" w:hAnsi="Times New Roman"/>
          <w:snapToGrid w:val="0"/>
          <w:sz w:val="24"/>
          <w:szCs w:val="24"/>
          <w:u w:val="single"/>
        </w:rPr>
        <w:t>6</w:t>
      </w:r>
      <w:r>
        <w:rPr>
          <w:rFonts w:ascii="Times New Roman" w:hAnsi="Times New Roman"/>
          <w:snapToGrid w:val="0"/>
          <w:sz w:val="24"/>
          <w:szCs w:val="24"/>
          <w:u w:val="single"/>
        </w:rPr>
        <w:t>-р</w:t>
      </w:r>
    </w:p>
    <w:p w:rsidR="002C14EA" w:rsidRPr="00363FB9" w:rsidRDefault="002C14EA" w:rsidP="002C14EA">
      <w:pPr>
        <w:rPr>
          <w:snapToGrid w:val="0"/>
          <w:sz w:val="24"/>
        </w:rPr>
      </w:pPr>
    </w:p>
    <w:p w:rsidR="002C14EA" w:rsidRPr="00363FB9" w:rsidRDefault="002C14EA" w:rsidP="002C14EA">
      <w:pPr>
        <w:jc w:val="center"/>
        <w:rPr>
          <w:b/>
          <w:snapToGrid w:val="0"/>
          <w:sz w:val="24"/>
        </w:rPr>
      </w:pPr>
    </w:p>
    <w:p w:rsidR="002C14EA" w:rsidRPr="00363FB9" w:rsidRDefault="002C14EA" w:rsidP="002C14EA">
      <w:pPr>
        <w:jc w:val="center"/>
        <w:rPr>
          <w:b/>
          <w:snapToGrid w:val="0"/>
          <w:sz w:val="24"/>
        </w:rPr>
      </w:pPr>
    </w:p>
    <w:p w:rsidR="002C14EA" w:rsidRPr="007053F1" w:rsidRDefault="002C14EA" w:rsidP="002C14EA">
      <w:pPr>
        <w:jc w:val="center"/>
        <w:rPr>
          <w:rFonts w:ascii="Times New Roman" w:hAnsi="Times New Roman"/>
          <w:b/>
          <w:snapToGrid w:val="0"/>
          <w:sz w:val="28"/>
          <w:szCs w:val="28"/>
        </w:rPr>
      </w:pPr>
      <w:r w:rsidRPr="007053F1">
        <w:rPr>
          <w:rFonts w:ascii="Times New Roman" w:hAnsi="Times New Roman"/>
          <w:b/>
          <w:snapToGrid w:val="0"/>
          <w:sz w:val="28"/>
          <w:szCs w:val="28"/>
        </w:rPr>
        <w:t xml:space="preserve">Стандарт внешнего муниципального финансового </w:t>
      </w:r>
      <w:r w:rsidRPr="00F37BE3">
        <w:rPr>
          <w:rFonts w:ascii="Times New Roman" w:hAnsi="Times New Roman"/>
          <w:b/>
          <w:snapToGrid w:val="0"/>
          <w:sz w:val="28"/>
          <w:szCs w:val="28"/>
        </w:rPr>
        <w:t>контроля 1-0</w:t>
      </w:r>
      <w:r w:rsidR="00440ED3">
        <w:rPr>
          <w:rFonts w:ascii="Times New Roman" w:hAnsi="Times New Roman"/>
          <w:b/>
          <w:snapToGrid w:val="0"/>
          <w:sz w:val="28"/>
          <w:szCs w:val="28"/>
        </w:rPr>
        <w:t>4</w:t>
      </w:r>
      <w:r w:rsidRPr="007053F1">
        <w:rPr>
          <w:rFonts w:ascii="Times New Roman" w:hAnsi="Times New Roman"/>
          <w:b/>
          <w:snapToGrid w:val="0"/>
          <w:sz w:val="28"/>
          <w:szCs w:val="28"/>
        </w:rPr>
        <w:t>.</w:t>
      </w:r>
    </w:p>
    <w:p w:rsidR="002C14EA" w:rsidRPr="007053F1" w:rsidRDefault="002C14EA" w:rsidP="002C14EA">
      <w:pPr>
        <w:jc w:val="center"/>
        <w:rPr>
          <w:rFonts w:ascii="Times New Roman" w:hAnsi="Times New Roman"/>
          <w:b/>
          <w:snapToGrid w:val="0"/>
          <w:sz w:val="28"/>
          <w:szCs w:val="28"/>
        </w:rPr>
      </w:pPr>
      <w:r w:rsidRPr="00F37BE3">
        <w:rPr>
          <w:rFonts w:ascii="Times New Roman" w:hAnsi="Times New Roman"/>
          <w:b/>
          <w:snapToGrid w:val="0"/>
          <w:sz w:val="28"/>
          <w:szCs w:val="28"/>
        </w:rPr>
        <w:t>СВМФК 1-0</w:t>
      </w:r>
      <w:r w:rsidR="00440ED3">
        <w:rPr>
          <w:rFonts w:ascii="Times New Roman" w:hAnsi="Times New Roman"/>
          <w:b/>
          <w:snapToGrid w:val="0"/>
          <w:sz w:val="28"/>
          <w:szCs w:val="28"/>
        </w:rPr>
        <w:t>4</w:t>
      </w:r>
    </w:p>
    <w:p w:rsidR="00DC2226" w:rsidRPr="007053F1" w:rsidRDefault="00DC2226"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327E3E" w:rsidRPr="007053F1" w:rsidRDefault="00327E3E" w:rsidP="00BC67D5">
      <w:pPr>
        <w:jc w:val="center"/>
        <w:rPr>
          <w:rFonts w:ascii="Times New Roman" w:hAnsi="Times New Roman"/>
          <w:sz w:val="28"/>
          <w:szCs w:val="28"/>
        </w:rPr>
      </w:pPr>
    </w:p>
    <w:p w:rsidR="00327E3E" w:rsidRPr="007053F1" w:rsidRDefault="00327E3E"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DC2226" w:rsidRPr="007053F1" w:rsidRDefault="00DC2226" w:rsidP="00BC67D5">
      <w:pPr>
        <w:jc w:val="center"/>
        <w:rPr>
          <w:rFonts w:ascii="Times New Roman" w:hAnsi="Times New Roman"/>
          <w:sz w:val="28"/>
          <w:szCs w:val="28"/>
        </w:rPr>
      </w:pPr>
    </w:p>
    <w:p w:rsidR="00851BD6" w:rsidRDefault="00277125" w:rsidP="00851BD6">
      <w:pPr>
        <w:shd w:val="clear" w:color="auto" w:fill="FFFFFF"/>
        <w:jc w:val="center"/>
        <w:rPr>
          <w:rFonts w:ascii="Times New Roman" w:hAnsi="Times New Roman"/>
          <w:b/>
          <w:sz w:val="28"/>
          <w:szCs w:val="28"/>
        </w:rPr>
      </w:pPr>
      <w:r w:rsidRPr="007053F1">
        <w:rPr>
          <w:rFonts w:ascii="Times New Roman" w:hAnsi="Times New Roman"/>
          <w:b/>
          <w:sz w:val="28"/>
          <w:szCs w:val="28"/>
        </w:rPr>
        <w:t>А</w:t>
      </w:r>
      <w:r w:rsidR="006A6379" w:rsidRPr="007053F1">
        <w:rPr>
          <w:rFonts w:ascii="Times New Roman" w:hAnsi="Times New Roman"/>
          <w:b/>
          <w:sz w:val="28"/>
          <w:szCs w:val="28"/>
        </w:rPr>
        <w:t xml:space="preserve">УДИТ ЭФФЕКТИВНОСТИ ИСПОЛЬЗОВАНИЯ </w:t>
      </w:r>
    </w:p>
    <w:p w:rsidR="00DC2226" w:rsidRPr="007053F1" w:rsidRDefault="006A6379" w:rsidP="00851BD6">
      <w:pPr>
        <w:shd w:val="clear" w:color="auto" w:fill="FFFFFF"/>
        <w:jc w:val="center"/>
        <w:rPr>
          <w:rFonts w:ascii="Times New Roman" w:hAnsi="Times New Roman"/>
          <w:sz w:val="28"/>
          <w:szCs w:val="28"/>
          <w:lang w:eastAsia="ru-RU"/>
        </w:rPr>
      </w:pPr>
      <w:r w:rsidRPr="007053F1">
        <w:rPr>
          <w:rFonts w:ascii="Times New Roman" w:hAnsi="Times New Roman"/>
          <w:b/>
          <w:sz w:val="28"/>
          <w:szCs w:val="28"/>
        </w:rPr>
        <w:t>МУНИЦИПАЛЬНЫХ СРЕДСТВ</w:t>
      </w:r>
    </w:p>
    <w:p w:rsidR="00DC2226" w:rsidRPr="007053F1" w:rsidRDefault="00DC2226" w:rsidP="00BC67D5">
      <w:pPr>
        <w:jc w:val="center"/>
        <w:rPr>
          <w:rFonts w:ascii="Times New Roman" w:hAnsi="Times New Roman"/>
          <w:b/>
          <w:sz w:val="28"/>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Default="00DC2226" w:rsidP="00BC67D5">
      <w:pPr>
        <w:jc w:val="center"/>
        <w:rPr>
          <w:rFonts w:ascii="Times New Roman" w:hAnsi="Times New Roman"/>
          <w:szCs w:val="28"/>
        </w:rPr>
      </w:pPr>
    </w:p>
    <w:p w:rsidR="00327E3E" w:rsidRPr="00E07E83" w:rsidRDefault="00327E3E"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DC2226" w:rsidRPr="00E07E83" w:rsidRDefault="00DC2226" w:rsidP="00BC67D5">
      <w:pPr>
        <w:jc w:val="center"/>
        <w:rPr>
          <w:rFonts w:ascii="Times New Roman" w:hAnsi="Times New Roman"/>
          <w:szCs w:val="28"/>
        </w:rPr>
      </w:pPr>
    </w:p>
    <w:p w:rsidR="00277125" w:rsidRDefault="00277125" w:rsidP="00BC67D5">
      <w:pPr>
        <w:jc w:val="center"/>
        <w:rPr>
          <w:rFonts w:ascii="Times New Roman" w:hAnsi="Times New Roman"/>
          <w:sz w:val="28"/>
          <w:szCs w:val="28"/>
        </w:rPr>
      </w:pPr>
    </w:p>
    <w:p w:rsidR="00277125" w:rsidRDefault="00277125" w:rsidP="00BC67D5">
      <w:pPr>
        <w:jc w:val="center"/>
        <w:rPr>
          <w:rFonts w:ascii="Times New Roman" w:hAnsi="Times New Roman"/>
          <w:sz w:val="28"/>
          <w:szCs w:val="28"/>
        </w:rPr>
      </w:pPr>
    </w:p>
    <w:p w:rsidR="00277125" w:rsidRDefault="00277125" w:rsidP="00BC67D5">
      <w:pPr>
        <w:jc w:val="center"/>
        <w:rPr>
          <w:rFonts w:ascii="Times New Roman" w:hAnsi="Times New Roman"/>
          <w:sz w:val="28"/>
          <w:szCs w:val="28"/>
        </w:rPr>
      </w:pPr>
    </w:p>
    <w:p w:rsidR="00277125" w:rsidRDefault="00277125" w:rsidP="00BC67D5">
      <w:pPr>
        <w:jc w:val="center"/>
        <w:rPr>
          <w:rFonts w:ascii="Times New Roman" w:hAnsi="Times New Roman"/>
          <w:sz w:val="28"/>
          <w:szCs w:val="28"/>
        </w:rPr>
      </w:pPr>
    </w:p>
    <w:p w:rsidR="00277125" w:rsidRDefault="00277125" w:rsidP="00BC67D5">
      <w:pPr>
        <w:jc w:val="center"/>
        <w:rPr>
          <w:rFonts w:ascii="Times New Roman" w:hAnsi="Times New Roman"/>
          <w:sz w:val="28"/>
          <w:szCs w:val="28"/>
        </w:rPr>
      </w:pPr>
    </w:p>
    <w:p w:rsidR="00327E3E" w:rsidRDefault="00327E3E" w:rsidP="00BC67D5">
      <w:pPr>
        <w:jc w:val="center"/>
        <w:rPr>
          <w:rFonts w:ascii="Times New Roman" w:hAnsi="Times New Roman"/>
          <w:sz w:val="28"/>
          <w:szCs w:val="28"/>
        </w:rPr>
      </w:pPr>
    </w:p>
    <w:p w:rsidR="00327E3E" w:rsidRDefault="00327E3E" w:rsidP="00BC67D5">
      <w:pPr>
        <w:jc w:val="center"/>
        <w:rPr>
          <w:rFonts w:ascii="Times New Roman" w:hAnsi="Times New Roman"/>
          <w:sz w:val="28"/>
          <w:szCs w:val="28"/>
        </w:rPr>
      </w:pPr>
    </w:p>
    <w:p w:rsidR="00277125" w:rsidRDefault="00277125" w:rsidP="00BC67D5">
      <w:pPr>
        <w:jc w:val="center"/>
        <w:rPr>
          <w:rFonts w:ascii="Times New Roman" w:hAnsi="Times New Roman"/>
          <w:sz w:val="28"/>
          <w:szCs w:val="28"/>
        </w:rPr>
      </w:pPr>
    </w:p>
    <w:p w:rsidR="00DC2226" w:rsidRDefault="00277125" w:rsidP="00BC67D5">
      <w:pPr>
        <w:jc w:val="center"/>
        <w:rPr>
          <w:rFonts w:ascii="Times New Roman" w:hAnsi="Times New Roman"/>
          <w:sz w:val="28"/>
          <w:szCs w:val="28"/>
        </w:rPr>
      </w:pPr>
      <w:r>
        <w:rPr>
          <w:rFonts w:ascii="Times New Roman" w:hAnsi="Times New Roman"/>
          <w:sz w:val="28"/>
          <w:szCs w:val="28"/>
        </w:rPr>
        <w:t>201</w:t>
      </w:r>
      <w:r w:rsidR="00CE1FC9">
        <w:rPr>
          <w:rFonts w:ascii="Times New Roman" w:hAnsi="Times New Roman"/>
          <w:sz w:val="28"/>
          <w:szCs w:val="28"/>
        </w:rPr>
        <w:t>4</w:t>
      </w:r>
    </w:p>
    <w:p w:rsidR="00CE5429" w:rsidRDefault="00CE5429" w:rsidP="00BC67D5">
      <w:pPr>
        <w:jc w:val="center"/>
        <w:rPr>
          <w:rFonts w:ascii="Times New Roman" w:hAnsi="Times New Roman"/>
          <w:sz w:val="28"/>
          <w:szCs w:val="28"/>
        </w:rPr>
      </w:pPr>
    </w:p>
    <w:p w:rsidR="006A6379" w:rsidRDefault="006A6379" w:rsidP="00BC67D5">
      <w:pPr>
        <w:jc w:val="center"/>
        <w:rPr>
          <w:rFonts w:ascii="Times New Roman" w:hAnsi="Times New Roman"/>
          <w:sz w:val="28"/>
          <w:szCs w:val="28"/>
        </w:rPr>
      </w:pPr>
    </w:p>
    <w:tbl>
      <w:tblPr>
        <w:tblW w:w="10226" w:type="dxa"/>
        <w:tblInd w:w="-318" w:type="dxa"/>
        <w:tblLayout w:type="fixed"/>
        <w:tblLook w:val="01E0"/>
      </w:tblPr>
      <w:tblGrid>
        <w:gridCol w:w="566"/>
        <w:gridCol w:w="8820"/>
        <w:gridCol w:w="840"/>
      </w:tblGrid>
      <w:tr w:rsidR="00DC2226" w:rsidRPr="00EE5023">
        <w:tc>
          <w:tcPr>
            <w:tcW w:w="566" w:type="dxa"/>
            <w:tcBorders>
              <w:top w:val="nil"/>
              <w:left w:val="nil"/>
              <w:bottom w:val="nil"/>
              <w:right w:val="nil"/>
            </w:tcBorders>
          </w:tcPr>
          <w:p w:rsidR="00DC2226" w:rsidRPr="00EE5023" w:rsidRDefault="00DC2226" w:rsidP="00A32D8D">
            <w:pPr>
              <w:rPr>
                <w:rFonts w:ascii="Times New Roman" w:hAnsi="Times New Roman"/>
                <w:b/>
                <w:spacing w:val="-1"/>
                <w:szCs w:val="28"/>
              </w:rPr>
            </w:pPr>
            <w:r w:rsidRPr="00EE5023">
              <w:rPr>
                <w:rFonts w:ascii="Times New Roman" w:hAnsi="Times New Roman"/>
                <w:szCs w:val="28"/>
              </w:rPr>
              <w:br w:type="page"/>
            </w:r>
          </w:p>
        </w:tc>
        <w:tc>
          <w:tcPr>
            <w:tcW w:w="8820" w:type="dxa"/>
            <w:tcBorders>
              <w:top w:val="nil"/>
              <w:left w:val="nil"/>
              <w:bottom w:val="nil"/>
              <w:right w:val="nil"/>
            </w:tcBorders>
          </w:tcPr>
          <w:p w:rsidR="00DC2226" w:rsidRPr="00FF6209" w:rsidRDefault="00DC2226" w:rsidP="00A32D8D">
            <w:pPr>
              <w:jc w:val="center"/>
              <w:rPr>
                <w:rFonts w:ascii="Times New Roman" w:hAnsi="Times New Roman"/>
                <w:b/>
                <w:spacing w:val="-1"/>
                <w:sz w:val="28"/>
                <w:szCs w:val="28"/>
              </w:rPr>
            </w:pPr>
            <w:r w:rsidRPr="00FF6209">
              <w:rPr>
                <w:rFonts w:ascii="Times New Roman" w:hAnsi="Times New Roman"/>
                <w:b/>
                <w:spacing w:val="-1"/>
                <w:sz w:val="28"/>
                <w:szCs w:val="28"/>
              </w:rPr>
              <w:t>Содержание</w:t>
            </w:r>
          </w:p>
          <w:p w:rsidR="00DC2226" w:rsidRPr="00EE5023" w:rsidRDefault="00DC2226" w:rsidP="00A32D8D">
            <w:pPr>
              <w:rPr>
                <w:rFonts w:ascii="Times New Roman" w:hAnsi="Times New Roman"/>
                <w:b/>
                <w:spacing w:val="-1"/>
                <w:szCs w:val="28"/>
              </w:rPr>
            </w:pPr>
          </w:p>
        </w:tc>
        <w:tc>
          <w:tcPr>
            <w:tcW w:w="840" w:type="dxa"/>
            <w:tcBorders>
              <w:top w:val="nil"/>
              <w:left w:val="nil"/>
              <w:bottom w:val="nil"/>
              <w:right w:val="nil"/>
            </w:tcBorders>
          </w:tcPr>
          <w:p w:rsidR="00DC2226" w:rsidRPr="00EE5023" w:rsidRDefault="00DC2226" w:rsidP="00A32D8D">
            <w:pPr>
              <w:rPr>
                <w:rFonts w:ascii="Times New Roman" w:hAnsi="Times New Roman"/>
                <w:b/>
                <w:spacing w:val="-1"/>
                <w:szCs w:val="28"/>
              </w:rPr>
            </w:pPr>
          </w:p>
        </w:tc>
      </w:tr>
    </w:tbl>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FF3087" w:rsidRDefault="00DC2226" w:rsidP="00CD6678">
      <w:pPr>
        <w:shd w:val="clear" w:color="auto" w:fill="FFFFFF"/>
        <w:spacing w:line="360" w:lineRule="auto"/>
        <w:rPr>
          <w:rFonts w:ascii="Times New Roman" w:hAnsi="Times New Roman"/>
          <w:sz w:val="24"/>
          <w:szCs w:val="24"/>
          <w:lang w:eastAsia="ru-RU"/>
        </w:rPr>
      </w:pPr>
      <w:r w:rsidRPr="00FF3087">
        <w:rPr>
          <w:rFonts w:ascii="Times New Roman" w:hAnsi="Times New Roman"/>
          <w:bCs/>
          <w:sz w:val="24"/>
          <w:szCs w:val="24"/>
          <w:lang w:eastAsia="ru-RU"/>
        </w:rPr>
        <w:t>1.</w:t>
      </w:r>
      <w:r w:rsidRPr="00FF3087">
        <w:rPr>
          <w:rFonts w:ascii="Times New Roman" w:hAnsi="Times New Roman"/>
          <w:sz w:val="24"/>
          <w:szCs w:val="24"/>
          <w:lang w:eastAsia="ru-RU"/>
        </w:rPr>
        <w:t xml:space="preserve"> </w:t>
      </w:r>
      <w:r w:rsidRPr="00FF3087">
        <w:rPr>
          <w:rFonts w:ascii="Times New Roman" w:hAnsi="Times New Roman"/>
          <w:bCs/>
          <w:sz w:val="24"/>
          <w:szCs w:val="24"/>
          <w:lang w:eastAsia="ru-RU"/>
        </w:rPr>
        <w:t>Общие положения………………………………………………………</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……3</w:t>
      </w:r>
    </w:p>
    <w:p w:rsidR="00DC2226" w:rsidRPr="00FF3087" w:rsidRDefault="00DC2226" w:rsidP="00CD6678">
      <w:pPr>
        <w:shd w:val="clear" w:color="auto" w:fill="FFFFFF"/>
        <w:spacing w:line="360" w:lineRule="auto"/>
        <w:rPr>
          <w:rFonts w:ascii="Times New Roman" w:hAnsi="Times New Roman"/>
          <w:sz w:val="24"/>
          <w:szCs w:val="24"/>
          <w:lang w:eastAsia="ru-RU"/>
        </w:rPr>
      </w:pPr>
      <w:r w:rsidRPr="00FF3087">
        <w:rPr>
          <w:rFonts w:ascii="Times New Roman" w:hAnsi="Times New Roman"/>
          <w:bCs/>
          <w:sz w:val="24"/>
          <w:szCs w:val="24"/>
          <w:lang w:eastAsia="ru-RU"/>
        </w:rPr>
        <w:t>2.</w:t>
      </w:r>
      <w:r w:rsidRPr="00FF3087">
        <w:rPr>
          <w:rFonts w:ascii="Times New Roman" w:hAnsi="Times New Roman"/>
          <w:sz w:val="24"/>
          <w:szCs w:val="24"/>
          <w:lang w:eastAsia="ru-RU"/>
        </w:rPr>
        <w:t xml:space="preserve"> </w:t>
      </w:r>
      <w:r w:rsidRPr="00FF3087">
        <w:rPr>
          <w:rFonts w:ascii="Times New Roman" w:hAnsi="Times New Roman"/>
          <w:bCs/>
          <w:sz w:val="24"/>
          <w:szCs w:val="24"/>
          <w:lang w:eastAsia="ru-RU"/>
        </w:rPr>
        <w:t>Содержание аудита эффективности………………………………………</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 4</w:t>
      </w:r>
    </w:p>
    <w:p w:rsidR="00C3238D" w:rsidRDefault="006A6379" w:rsidP="004E50B7">
      <w:pPr>
        <w:shd w:val="clear" w:color="auto" w:fill="FFFFFF"/>
        <w:rPr>
          <w:rFonts w:ascii="Times New Roman" w:hAnsi="Times New Roman"/>
          <w:bCs/>
          <w:sz w:val="24"/>
          <w:szCs w:val="24"/>
          <w:lang w:eastAsia="ru-RU"/>
        </w:rPr>
      </w:pPr>
      <w:r w:rsidRPr="00FF3087">
        <w:rPr>
          <w:rFonts w:ascii="Times New Roman" w:hAnsi="Times New Roman"/>
          <w:bCs/>
          <w:sz w:val="24"/>
          <w:szCs w:val="24"/>
          <w:lang w:eastAsia="ru-RU"/>
        </w:rPr>
        <w:t>3.</w:t>
      </w:r>
      <w:r w:rsidR="00DC2226" w:rsidRPr="00FF3087">
        <w:rPr>
          <w:rFonts w:ascii="Times New Roman" w:hAnsi="Times New Roman"/>
          <w:bCs/>
          <w:sz w:val="24"/>
          <w:szCs w:val="24"/>
          <w:lang w:eastAsia="ru-RU"/>
        </w:rPr>
        <w:t>Определение эффективности использования</w:t>
      </w:r>
      <w:r w:rsidRPr="00FF3087">
        <w:rPr>
          <w:rFonts w:ascii="Times New Roman" w:hAnsi="Times New Roman"/>
          <w:bCs/>
          <w:sz w:val="24"/>
          <w:szCs w:val="24"/>
          <w:lang w:eastAsia="ru-RU"/>
        </w:rPr>
        <w:t xml:space="preserve"> </w:t>
      </w:r>
    </w:p>
    <w:p w:rsidR="00DC2226" w:rsidRPr="00FF3087" w:rsidRDefault="006A6379" w:rsidP="00C3238D">
      <w:pPr>
        <w:shd w:val="clear" w:color="auto" w:fill="FFFFFF"/>
        <w:tabs>
          <w:tab w:val="left" w:pos="7938"/>
        </w:tabs>
        <w:jc w:val="left"/>
        <w:rPr>
          <w:rFonts w:ascii="Times New Roman" w:hAnsi="Times New Roman"/>
          <w:bCs/>
          <w:sz w:val="24"/>
          <w:szCs w:val="24"/>
          <w:lang w:eastAsia="ru-RU"/>
        </w:rPr>
      </w:pPr>
      <w:r w:rsidRPr="00FF3087">
        <w:rPr>
          <w:rFonts w:ascii="Times New Roman" w:hAnsi="Times New Roman"/>
          <w:bCs/>
          <w:sz w:val="24"/>
          <w:szCs w:val="24"/>
          <w:lang w:eastAsia="ru-RU"/>
        </w:rPr>
        <w:t>муниципальных</w:t>
      </w:r>
      <w:r w:rsidR="00DC2226" w:rsidRPr="00FF3087">
        <w:rPr>
          <w:rFonts w:ascii="Times New Roman" w:hAnsi="Times New Roman"/>
          <w:bCs/>
          <w:sz w:val="24"/>
          <w:szCs w:val="24"/>
          <w:lang w:eastAsia="ru-RU"/>
        </w:rPr>
        <w:t xml:space="preserve"> </w:t>
      </w:r>
      <w:r w:rsidR="00C3238D">
        <w:rPr>
          <w:rFonts w:ascii="Times New Roman" w:hAnsi="Times New Roman"/>
          <w:bCs/>
          <w:sz w:val="24"/>
          <w:szCs w:val="24"/>
          <w:lang w:eastAsia="ru-RU"/>
        </w:rPr>
        <w:t>с</w:t>
      </w:r>
      <w:r w:rsidR="00C3238D" w:rsidRPr="00FF3087">
        <w:rPr>
          <w:rFonts w:ascii="Times New Roman" w:hAnsi="Times New Roman"/>
          <w:bCs/>
          <w:sz w:val="24"/>
          <w:szCs w:val="24"/>
          <w:lang w:eastAsia="ru-RU"/>
        </w:rPr>
        <w:t xml:space="preserve">редств </w:t>
      </w:r>
      <w:r w:rsidR="00C3238D">
        <w:rPr>
          <w:rFonts w:ascii="Times New Roman" w:hAnsi="Times New Roman"/>
          <w:bCs/>
          <w:sz w:val="24"/>
          <w:szCs w:val="24"/>
          <w:lang w:eastAsia="ru-RU"/>
        </w:rPr>
        <w:t xml:space="preserve">   </w:t>
      </w:r>
      <w:r w:rsidR="00DC2226" w:rsidRPr="00FF3087">
        <w:rPr>
          <w:rFonts w:ascii="Times New Roman" w:hAnsi="Times New Roman"/>
          <w:bCs/>
          <w:sz w:val="24"/>
          <w:szCs w:val="24"/>
          <w:lang w:eastAsia="ru-RU"/>
        </w:rPr>
        <w:t>……………………………</w:t>
      </w:r>
      <w:r w:rsidRPr="00FF3087">
        <w:rPr>
          <w:rFonts w:ascii="Times New Roman" w:hAnsi="Times New Roman"/>
          <w:bCs/>
          <w:sz w:val="24"/>
          <w:szCs w:val="24"/>
          <w:lang w:eastAsia="ru-RU"/>
        </w:rPr>
        <w:t>……………………</w:t>
      </w:r>
      <w:r w:rsidR="00DC2226" w:rsidRPr="00FF3087">
        <w:rPr>
          <w:rFonts w:ascii="Times New Roman" w:hAnsi="Times New Roman"/>
          <w:bCs/>
          <w:sz w:val="24"/>
          <w:szCs w:val="24"/>
          <w:lang w:eastAsia="ru-RU"/>
        </w:rPr>
        <w:t>…</w:t>
      </w:r>
      <w:r w:rsidR="0028788C" w:rsidRPr="00FF3087">
        <w:rPr>
          <w:rFonts w:ascii="Times New Roman" w:hAnsi="Times New Roman"/>
          <w:bCs/>
          <w:sz w:val="24"/>
          <w:szCs w:val="24"/>
          <w:lang w:eastAsia="ru-RU"/>
        </w:rPr>
        <w:t>….</w:t>
      </w:r>
      <w:r w:rsidR="00DC2226" w:rsidRPr="00FF3087">
        <w:rPr>
          <w:rFonts w:ascii="Times New Roman" w:hAnsi="Times New Roman"/>
          <w:bCs/>
          <w:sz w:val="24"/>
          <w:szCs w:val="24"/>
          <w:lang w:eastAsia="ru-RU"/>
        </w:rPr>
        <w:t xml:space="preserve">.. </w:t>
      </w:r>
      <w:r w:rsidR="004F74E1" w:rsidRPr="00FF3087">
        <w:rPr>
          <w:rFonts w:ascii="Times New Roman" w:hAnsi="Times New Roman"/>
          <w:bCs/>
          <w:sz w:val="24"/>
          <w:szCs w:val="24"/>
          <w:lang w:eastAsia="ru-RU"/>
        </w:rPr>
        <w:t>4</w:t>
      </w:r>
    </w:p>
    <w:p w:rsidR="00DC2226" w:rsidRPr="00FF3087" w:rsidRDefault="00DC2226" w:rsidP="004E50B7">
      <w:pPr>
        <w:shd w:val="clear" w:color="auto" w:fill="FFFFFF"/>
        <w:rPr>
          <w:rFonts w:ascii="Times New Roman" w:hAnsi="Times New Roman"/>
          <w:sz w:val="24"/>
          <w:szCs w:val="24"/>
          <w:lang w:eastAsia="ru-RU"/>
        </w:rPr>
      </w:pPr>
    </w:p>
    <w:p w:rsidR="00DC2226" w:rsidRPr="00FF3087" w:rsidRDefault="00DC2226" w:rsidP="00CD6678">
      <w:pPr>
        <w:shd w:val="clear" w:color="auto" w:fill="FFFFFF"/>
        <w:spacing w:line="360" w:lineRule="auto"/>
        <w:rPr>
          <w:rFonts w:ascii="Times New Roman" w:hAnsi="Times New Roman"/>
          <w:sz w:val="24"/>
          <w:szCs w:val="24"/>
          <w:lang w:eastAsia="ru-RU"/>
        </w:rPr>
      </w:pPr>
      <w:r w:rsidRPr="00FF3087">
        <w:rPr>
          <w:rFonts w:ascii="Times New Roman" w:hAnsi="Times New Roman"/>
          <w:bCs/>
          <w:sz w:val="24"/>
          <w:szCs w:val="24"/>
          <w:lang w:eastAsia="ru-RU"/>
        </w:rPr>
        <w:t>4.</w:t>
      </w:r>
      <w:r w:rsidRPr="00FF3087">
        <w:rPr>
          <w:rFonts w:ascii="Times New Roman" w:hAnsi="Times New Roman"/>
          <w:sz w:val="24"/>
          <w:szCs w:val="24"/>
          <w:lang w:eastAsia="ru-RU"/>
        </w:rPr>
        <w:t xml:space="preserve"> </w:t>
      </w:r>
      <w:r w:rsidRPr="00FF3087">
        <w:rPr>
          <w:rFonts w:ascii="Times New Roman" w:hAnsi="Times New Roman"/>
          <w:bCs/>
          <w:sz w:val="24"/>
          <w:szCs w:val="24"/>
          <w:lang w:eastAsia="ru-RU"/>
        </w:rPr>
        <w:t>Особенности организации аудита эффективности………………………</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w:t>
      </w:r>
      <w:r w:rsidR="004F74E1" w:rsidRPr="00FF3087">
        <w:rPr>
          <w:rFonts w:ascii="Times New Roman" w:hAnsi="Times New Roman"/>
          <w:bCs/>
          <w:sz w:val="24"/>
          <w:szCs w:val="24"/>
          <w:lang w:eastAsia="ru-RU"/>
        </w:rPr>
        <w:t>6</w:t>
      </w:r>
    </w:p>
    <w:p w:rsidR="00DC2226" w:rsidRPr="00FF3087" w:rsidRDefault="00DC2226" w:rsidP="004E50B7">
      <w:pPr>
        <w:rPr>
          <w:rFonts w:ascii="Times New Roman" w:hAnsi="Times New Roman"/>
          <w:bCs/>
          <w:sz w:val="24"/>
          <w:szCs w:val="24"/>
          <w:lang w:eastAsia="ru-RU"/>
        </w:rPr>
      </w:pPr>
      <w:r w:rsidRPr="00FF3087">
        <w:rPr>
          <w:rFonts w:ascii="Times New Roman" w:hAnsi="Times New Roman"/>
          <w:bCs/>
          <w:sz w:val="24"/>
          <w:szCs w:val="24"/>
          <w:lang w:eastAsia="ru-RU"/>
        </w:rPr>
        <w:t>5. Предварительное изучение предмета и объектов аудита</w:t>
      </w:r>
    </w:p>
    <w:p w:rsidR="00DC2226" w:rsidRPr="00FF3087" w:rsidRDefault="00DC2226" w:rsidP="004E50B7">
      <w:pPr>
        <w:rPr>
          <w:rFonts w:ascii="Times New Roman" w:hAnsi="Times New Roman"/>
          <w:bCs/>
          <w:sz w:val="24"/>
          <w:szCs w:val="24"/>
          <w:lang w:eastAsia="ru-RU"/>
        </w:rPr>
      </w:pPr>
      <w:r w:rsidRPr="00FF3087">
        <w:rPr>
          <w:rFonts w:ascii="Times New Roman" w:hAnsi="Times New Roman"/>
          <w:bCs/>
          <w:sz w:val="24"/>
          <w:szCs w:val="24"/>
          <w:lang w:eastAsia="ru-RU"/>
        </w:rPr>
        <w:t xml:space="preserve"> эффективности……………………………………………………………..…</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w:t>
      </w:r>
      <w:r w:rsidR="004F74E1" w:rsidRPr="00FF3087">
        <w:rPr>
          <w:rFonts w:ascii="Times New Roman" w:hAnsi="Times New Roman"/>
          <w:bCs/>
          <w:sz w:val="24"/>
          <w:szCs w:val="24"/>
          <w:lang w:eastAsia="ru-RU"/>
        </w:rPr>
        <w:t>7</w:t>
      </w:r>
    </w:p>
    <w:p w:rsidR="00DC2226" w:rsidRPr="00FF3087" w:rsidRDefault="00DC2226" w:rsidP="004E50B7">
      <w:pPr>
        <w:rPr>
          <w:rFonts w:ascii="Times New Roman" w:hAnsi="Times New Roman"/>
          <w:sz w:val="24"/>
          <w:szCs w:val="24"/>
          <w:lang w:eastAsia="ru-RU"/>
        </w:rPr>
      </w:pPr>
    </w:p>
    <w:p w:rsidR="00DC2226" w:rsidRPr="00FF3087" w:rsidRDefault="00DC2226" w:rsidP="004E50B7">
      <w:pPr>
        <w:shd w:val="clear" w:color="auto" w:fill="FFFFFF"/>
        <w:rPr>
          <w:rFonts w:ascii="Times New Roman" w:hAnsi="Times New Roman"/>
          <w:bCs/>
          <w:sz w:val="24"/>
          <w:szCs w:val="24"/>
          <w:lang w:eastAsia="ru-RU"/>
        </w:rPr>
      </w:pPr>
      <w:r w:rsidRPr="00FF3087">
        <w:rPr>
          <w:rFonts w:ascii="Times New Roman" w:hAnsi="Times New Roman"/>
          <w:bCs/>
          <w:sz w:val="24"/>
          <w:szCs w:val="24"/>
          <w:lang w:eastAsia="ru-RU"/>
        </w:rPr>
        <w:t>6.</w:t>
      </w:r>
      <w:r w:rsidRPr="00FF3087">
        <w:rPr>
          <w:rFonts w:ascii="Times New Roman" w:hAnsi="Times New Roman"/>
          <w:sz w:val="24"/>
          <w:szCs w:val="24"/>
          <w:lang w:eastAsia="ru-RU"/>
        </w:rPr>
        <w:t xml:space="preserve"> </w:t>
      </w:r>
      <w:r w:rsidRPr="00FF3087">
        <w:rPr>
          <w:rFonts w:ascii="Times New Roman" w:hAnsi="Times New Roman"/>
          <w:bCs/>
          <w:sz w:val="24"/>
          <w:szCs w:val="24"/>
          <w:lang w:eastAsia="ru-RU"/>
        </w:rPr>
        <w:t>Проведение проверки на объектах, сбор и анализ фактических</w:t>
      </w:r>
    </w:p>
    <w:p w:rsidR="00DC2226" w:rsidRPr="00FF3087" w:rsidRDefault="00DC2226" w:rsidP="004E50B7">
      <w:pPr>
        <w:shd w:val="clear" w:color="auto" w:fill="FFFFFF"/>
        <w:rPr>
          <w:rFonts w:ascii="Times New Roman" w:hAnsi="Times New Roman"/>
          <w:bCs/>
          <w:sz w:val="24"/>
          <w:szCs w:val="24"/>
          <w:lang w:eastAsia="ru-RU"/>
        </w:rPr>
      </w:pPr>
      <w:r w:rsidRPr="00FF3087">
        <w:rPr>
          <w:rFonts w:ascii="Times New Roman" w:hAnsi="Times New Roman"/>
          <w:bCs/>
          <w:sz w:val="24"/>
          <w:szCs w:val="24"/>
          <w:lang w:eastAsia="ru-RU"/>
        </w:rPr>
        <w:t xml:space="preserve"> данных и информации…………………………………………………………</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w:t>
      </w:r>
      <w:r w:rsidR="00C3238D">
        <w:rPr>
          <w:rFonts w:ascii="Times New Roman" w:hAnsi="Times New Roman"/>
          <w:bCs/>
          <w:sz w:val="24"/>
          <w:szCs w:val="24"/>
          <w:lang w:eastAsia="ru-RU"/>
        </w:rPr>
        <w:t xml:space="preserve">  </w:t>
      </w:r>
      <w:r w:rsidRPr="00FF3087">
        <w:rPr>
          <w:rFonts w:ascii="Times New Roman" w:hAnsi="Times New Roman"/>
          <w:bCs/>
          <w:sz w:val="24"/>
          <w:szCs w:val="24"/>
          <w:lang w:eastAsia="ru-RU"/>
        </w:rPr>
        <w:t>1</w:t>
      </w:r>
      <w:r w:rsidR="004F74E1" w:rsidRPr="00FF3087">
        <w:rPr>
          <w:rFonts w:ascii="Times New Roman" w:hAnsi="Times New Roman"/>
          <w:bCs/>
          <w:sz w:val="24"/>
          <w:szCs w:val="24"/>
          <w:lang w:eastAsia="ru-RU"/>
        </w:rPr>
        <w:t>3</w:t>
      </w:r>
    </w:p>
    <w:p w:rsidR="00DC2226" w:rsidRPr="00FF3087" w:rsidRDefault="00DC2226" w:rsidP="004E50B7">
      <w:pPr>
        <w:shd w:val="clear" w:color="auto" w:fill="FFFFFF"/>
        <w:rPr>
          <w:rFonts w:ascii="Times New Roman" w:hAnsi="Times New Roman"/>
          <w:sz w:val="24"/>
          <w:szCs w:val="24"/>
          <w:lang w:eastAsia="ru-RU"/>
        </w:rPr>
      </w:pPr>
    </w:p>
    <w:p w:rsidR="00DC2226" w:rsidRPr="009E6708" w:rsidRDefault="00DC2226" w:rsidP="00C3238D">
      <w:pPr>
        <w:shd w:val="clear" w:color="auto" w:fill="FFFFFF"/>
        <w:tabs>
          <w:tab w:val="left" w:pos="8080"/>
        </w:tabs>
        <w:spacing w:line="360" w:lineRule="auto"/>
        <w:rPr>
          <w:rFonts w:ascii="Times New Roman" w:hAnsi="Times New Roman"/>
          <w:sz w:val="24"/>
          <w:szCs w:val="24"/>
          <w:lang w:eastAsia="ru-RU"/>
        </w:rPr>
      </w:pPr>
      <w:r w:rsidRPr="00FF3087">
        <w:rPr>
          <w:rFonts w:ascii="Times New Roman" w:hAnsi="Times New Roman"/>
          <w:bCs/>
          <w:sz w:val="24"/>
          <w:szCs w:val="24"/>
          <w:lang w:eastAsia="ru-RU"/>
        </w:rPr>
        <w:t>7. Подготовка и оформление результатов аудита эффективности………</w:t>
      </w:r>
      <w:r w:rsidR="0028788C" w:rsidRPr="00FF3087">
        <w:rPr>
          <w:rFonts w:ascii="Times New Roman" w:hAnsi="Times New Roman"/>
          <w:bCs/>
          <w:sz w:val="24"/>
          <w:szCs w:val="24"/>
          <w:lang w:eastAsia="ru-RU"/>
        </w:rPr>
        <w:t>…</w:t>
      </w:r>
      <w:r w:rsidRPr="00FF3087">
        <w:rPr>
          <w:rFonts w:ascii="Times New Roman" w:hAnsi="Times New Roman"/>
          <w:bCs/>
          <w:sz w:val="24"/>
          <w:szCs w:val="24"/>
          <w:lang w:eastAsia="ru-RU"/>
        </w:rPr>
        <w:t xml:space="preserve">… </w:t>
      </w:r>
      <w:r w:rsidR="00C3238D">
        <w:rPr>
          <w:rFonts w:ascii="Times New Roman" w:hAnsi="Times New Roman"/>
          <w:bCs/>
          <w:sz w:val="24"/>
          <w:szCs w:val="24"/>
          <w:lang w:eastAsia="ru-RU"/>
        </w:rPr>
        <w:t xml:space="preserve"> </w:t>
      </w:r>
      <w:r w:rsidRPr="00FF3087">
        <w:rPr>
          <w:rFonts w:ascii="Times New Roman" w:hAnsi="Times New Roman"/>
          <w:bCs/>
          <w:sz w:val="24"/>
          <w:szCs w:val="24"/>
          <w:lang w:eastAsia="ru-RU"/>
        </w:rPr>
        <w:t>1</w:t>
      </w:r>
      <w:r w:rsidR="00851BD6">
        <w:rPr>
          <w:rFonts w:ascii="Times New Roman" w:hAnsi="Times New Roman"/>
          <w:bCs/>
          <w:sz w:val="24"/>
          <w:szCs w:val="24"/>
          <w:lang w:eastAsia="ru-RU"/>
        </w:rPr>
        <w:t>4</w:t>
      </w:r>
    </w:p>
    <w:p w:rsidR="00DC2226" w:rsidRPr="009E6708" w:rsidRDefault="00DC2226" w:rsidP="00CD6678">
      <w:pPr>
        <w:shd w:val="clear" w:color="auto" w:fill="FFFFFF"/>
        <w:spacing w:line="360" w:lineRule="auto"/>
        <w:rPr>
          <w:rFonts w:ascii="Times New Roman" w:hAnsi="Times New Roman"/>
          <w:b/>
          <w:bCs/>
          <w:sz w:val="24"/>
          <w:szCs w:val="24"/>
          <w:lang w:eastAsia="ru-RU"/>
        </w:rPr>
      </w:pPr>
    </w:p>
    <w:p w:rsidR="00DC2226" w:rsidRPr="009E6708" w:rsidRDefault="00DC2226" w:rsidP="00BC67D5">
      <w:pPr>
        <w:shd w:val="clear" w:color="auto" w:fill="FFFFFF"/>
        <w:spacing w:line="360" w:lineRule="auto"/>
        <w:ind w:firstLine="709"/>
        <w:rPr>
          <w:rFonts w:ascii="Times New Roman" w:hAnsi="Times New Roman"/>
          <w:b/>
          <w:bCs/>
          <w:sz w:val="24"/>
          <w:szCs w:val="24"/>
          <w:lang w:eastAsia="ru-RU"/>
        </w:rPr>
      </w:pPr>
      <w:r w:rsidRPr="009E6708">
        <w:rPr>
          <w:rFonts w:ascii="Times New Roman" w:hAnsi="Times New Roman"/>
          <w:b/>
          <w:bCs/>
          <w:sz w:val="24"/>
          <w:szCs w:val="24"/>
          <w:lang w:eastAsia="ru-RU"/>
        </w:rPr>
        <w:t xml:space="preserve"> </w:t>
      </w: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Default="00DC2226" w:rsidP="00BC67D5">
      <w:pPr>
        <w:shd w:val="clear" w:color="auto" w:fill="FFFFFF"/>
        <w:spacing w:line="360" w:lineRule="auto"/>
        <w:ind w:firstLine="709"/>
        <w:rPr>
          <w:rFonts w:ascii="Times New Roman" w:hAnsi="Times New Roman"/>
          <w:b/>
          <w:bCs/>
          <w:sz w:val="28"/>
          <w:szCs w:val="28"/>
          <w:lang w:eastAsia="ru-RU"/>
        </w:rPr>
      </w:pPr>
    </w:p>
    <w:p w:rsidR="0015356E" w:rsidRPr="00E07E83" w:rsidRDefault="0015356E" w:rsidP="00BC67D5">
      <w:pPr>
        <w:shd w:val="clear" w:color="auto" w:fill="FFFFFF"/>
        <w:spacing w:line="360" w:lineRule="auto"/>
        <w:ind w:firstLine="709"/>
        <w:rPr>
          <w:rFonts w:ascii="Times New Roman" w:hAnsi="Times New Roman"/>
          <w:b/>
          <w:bCs/>
          <w:sz w:val="28"/>
          <w:szCs w:val="28"/>
          <w:lang w:eastAsia="ru-RU"/>
        </w:rPr>
      </w:pPr>
    </w:p>
    <w:p w:rsidR="00DC2226" w:rsidRPr="00E07E83" w:rsidRDefault="00DC2226" w:rsidP="00BC67D5">
      <w:pPr>
        <w:shd w:val="clear" w:color="auto" w:fill="FFFFFF"/>
        <w:spacing w:line="360" w:lineRule="auto"/>
        <w:ind w:firstLine="709"/>
        <w:rPr>
          <w:rFonts w:ascii="Times New Roman" w:hAnsi="Times New Roman"/>
          <w:b/>
          <w:bCs/>
          <w:sz w:val="28"/>
          <w:szCs w:val="28"/>
          <w:lang w:eastAsia="ru-RU"/>
        </w:rPr>
      </w:pPr>
    </w:p>
    <w:p w:rsidR="00DC2226" w:rsidRPr="00E75396" w:rsidRDefault="00DC2226" w:rsidP="00CD6678">
      <w:pPr>
        <w:shd w:val="clear" w:color="auto" w:fill="FFFFFF"/>
        <w:spacing w:line="360" w:lineRule="auto"/>
        <w:ind w:firstLine="709"/>
        <w:jc w:val="center"/>
        <w:rPr>
          <w:rFonts w:ascii="Times New Roman" w:hAnsi="Times New Roman"/>
          <w:sz w:val="24"/>
          <w:szCs w:val="24"/>
          <w:lang w:eastAsia="ru-RU"/>
        </w:rPr>
      </w:pPr>
      <w:r w:rsidRPr="00E75396">
        <w:rPr>
          <w:rFonts w:ascii="Times New Roman" w:hAnsi="Times New Roman"/>
          <w:b/>
          <w:bCs/>
          <w:sz w:val="24"/>
          <w:szCs w:val="24"/>
          <w:lang w:eastAsia="ru-RU"/>
        </w:rPr>
        <w:lastRenderedPageBreak/>
        <w:t>1.</w:t>
      </w:r>
      <w:r w:rsidRPr="00E75396">
        <w:rPr>
          <w:rFonts w:ascii="Times New Roman" w:hAnsi="Times New Roman"/>
          <w:sz w:val="24"/>
          <w:szCs w:val="24"/>
          <w:lang w:eastAsia="ru-RU"/>
        </w:rPr>
        <w:t xml:space="preserve"> </w:t>
      </w:r>
      <w:r w:rsidRPr="00E75396">
        <w:rPr>
          <w:rFonts w:ascii="Times New Roman" w:hAnsi="Times New Roman"/>
          <w:b/>
          <w:bCs/>
          <w:sz w:val="24"/>
          <w:szCs w:val="24"/>
          <w:lang w:eastAsia="ru-RU"/>
        </w:rPr>
        <w:t>Общие положения</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1.1. Стандарт «</w:t>
      </w:r>
      <w:r w:rsidR="00E11F71" w:rsidRPr="00AE0CB6">
        <w:rPr>
          <w:rFonts w:ascii="Times New Roman" w:hAnsi="Times New Roman"/>
          <w:sz w:val="24"/>
          <w:szCs w:val="24"/>
          <w:lang w:eastAsia="ru-RU"/>
        </w:rPr>
        <w:t>А</w:t>
      </w:r>
      <w:r w:rsidRPr="00AE0CB6">
        <w:rPr>
          <w:rFonts w:ascii="Times New Roman" w:hAnsi="Times New Roman"/>
          <w:sz w:val="24"/>
          <w:szCs w:val="24"/>
          <w:lang w:eastAsia="ru-RU"/>
        </w:rPr>
        <w:t xml:space="preserve">удит эффективности использования муниципальных средств» предназначен для обеспечения реализации задачи </w:t>
      </w:r>
      <w:r w:rsidR="0042275D" w:rsidRPr="00AE0CB6">
        <w:rPr>
          <w:rFonts w:ascii="Times New Roman" w:hAnsi="Times New Roman"/>
          <w:sz w:val="24"/>
          <w:szCs w:val="24"/>
          <w:lang w:eastAsia="ru-RU"/>
        </w:rPr>
        <w:t xml:space="preserve">финансово – контрольной комиссии муниципального образования Сосновоборский городской округ </w:t>
      </w:r>
      <w:r w:rsidR="00E11F71" w:rsidRPr="00AE0CB6">
        <w:rPr>
          <w:rFonts w:ascii="Times New Roman" w:hAnsi="Times New Roman"/>
          <w:sz w:val="24"/>
          <w:szCs w:val="24"/>
          <w:lang w:eastAsia="ru-RU"/>
        </w:rPr>
        <w:t xml:space="preserve"> (далее – </w:t>
      </w:r>
      <w:r w:rsidR="0042275D" w:rsidRPr="00AE0CB6">
        <w:rPr>
          <w:rFonts w:ascii="Times New Roman" w:hAnsi="Times New Roman"/>
          <w:sz w:val="24"/>
          <w:szCs w:val="24"/>
          <w:lang w:eastAsia="ru-RU"/>
        </w:rPr>
        <w:t>ФКК</w:t>
      </w:r>
      <w:r w:rsidR="004D74A1" w:rsidRPr="00AE0CB6">
        <w:rPr>
          <w:rFonts w:ascii="Times New Roman" w:hAnsi="Times New Roman"/>
          <w:sz w:val="24"/>
          <w:szCs w:val="24"/>
          <w:lang w:eastAsia="ru-RU"/>
        </w:rPr>
        <w:t xml:space="preserve"> Сосновоборского городского округа</w:t>
      </w:r>
      <w:r w:rsidR="00E11F71" w:rsidRPr="00AE0CB6">
        <w:rPr>
          <w:rFonts w:ascii="Times New Roman" w:hAnsi="Times New Roman"/>
          <w:sz w:val="24"/>
          <w:szCs w:val="24"/>
          <w:lang w:eastAsia="ru-RU"/>
        </w:rPr>
        <w:t>)</w:t>
      </w:r>
      <w:r w:rsidRPr="00AE0CB6">
        <w:rPr>
          <w:rFonts w:ascii="Times New Roman" w:hAnsi="Times New Roman"/>
          <w:sz w:val="24"/>
          <w:szCs w:val="24"/>
          <w:lang w:eastAsia="ru-RU"/>
        </w:rPr>
        <w:t xml:space="preserve"> по определению эффективности использования муниципальных средств.</w:t>
      </w:r>
    </w:p>
    <w:p w:rsidR="00B66CB7"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1.2. Стандарт разработан в со</w:t>
      </w:r>
      <w:r w:rsidR="007B5E8B" w:rsidRPr="00AE0CB6">
        <w:rPr>
          <w:rFonts w:ascii="Times New Roman" w:hAnsi="Times New Roman"/>
          <w:sz w:val="24"/>
          <w:szCs w:val="24"/>
          <w:lang w:eastAsia="ru-RU"/>
        </w:rPr>
        <w:t>ответствии</w:t>
      </w:r>
      <w:r w:rsidR="00B66CB7" w:rsidRPr="00AE0CB6">
        <w:rPr>
          <w:rFonts w:ascii="Times New Roman" w:hAnsi="Times New Roman"/>
          <w:sz w:val="24"/>
          <w:szCs w:val="24"/>
          <w:lang w:eastAsia="ru-RU"/>
        </w:rPr>
        <w:t>:</w:t>
      </w:r>
    </w:p>
    <w:p w:rsidR="001079E3" w:rsidRPr="00AE0CB6" w:rsidRDefault="007B5E8B"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B66CB7" w:rsidRPr="00AE0CB6">
        <w:rPr>
          <w:rFonts w:ascii="Times New Roman" w:hAnsi="Times New Roman"/>
          <w:sz w:val="24"/>
          <w:szCs w:val="24"/>
          <w:lang w:eastAsia="ru-RU"/>
        </w:rPr>
        <w:t xml:space="preserve">- </w:t>
      </w:r>
      <w:r w:rsidRPr="00AE0CB6">
        <w:rPr>
          <w:rFonts w:ascii="Times New Roman" w:hAnsi="Times New Roman"/>
          <w:sz w:val="24"/>
          <w:szCs w:val="24"/>
          <w:lang w:eastAsia="ru-RU"/>
        </w:rPr>
        <w:t xml:space="preserve">с Бюджетным кодексом </w:t>
      </w:r>
      <w:r w:rsidR="00DC2226" w:rsidRPr="00AE0CB6">
        <w:rPr>
          <w:rFonts w:ascii="Times New Roman" w:hAnsi="Times New Roman"/>
          <w:sz w:val="24"/>
          <w:szCs w:val="24"/>
          <w:lang w:eastAsia="ru-RU"/>
        </w:rPr>
        <w:t>Российской Федерации,</w:t>
      </w:r>
    </w:p>
    <w:p w:rsidR="00824D25" w:rsidRPr="00AE0CB6" w:rsidRDefault="001079E3" w:rsidP="0088639F">
      <w:pPr>
        <w:spacing w:line="360" w:lineRule="auto"/>
        <w:ind w:firstLine="709"/>
        <w:rPr>
          <w:rFonts w:ascii="Times New Roman" w:hAnsi="Times New Roman"/>
          <w:spacing w:val="1"/>
          <w:sz w:val="24"/>
          <w:szCs w:val="24"/>
        </w:rPr>
      </w:pPr>
      <w:r w:rsidRPr="00AE0CB6">
        <w:rPr>
          <w:rFonts w:ascii="Times New Roman" w:hAnsi="Times New Roman"/>
          <w:sz w:val="24"/>
          <w:szCs w:val="24"/>
          <w:lang w:eastAsia="ru-RU"/>
        </w:rPr>
        <w:t>-</w:t>
      </w:r>
      <w:r w:rsidR="00DC2226" w:rsidRPr="00AE0CB6">
        <w:rPr>
          <w:rFonts w:ascii="Times New Roman" w:hAnsi="Times New Roman"/>
          <w:sz w:val="24"/>
          <w:szCs w:val="24"/>
          <w:lang w:eastAsia="ru-RU"/>
        </w:rPr>
        <w:t xml:space="preserve"> Федеральным законом </w:t>
      </w:r>
      <w:r w:rsidR="007B5E8B" w:rsidRPr="00AE0CB6">
        <w:rPr>
          <w:rFonts w:ascii="Times New Roman" w:eastAsia="Calibri" w:hAnsi="Times New Roman"/>
          <w:sz w:val="24"/>
          <w:szCs w:val="24"/>
          <w:lang w:eastAsia="ru-RU"/>
        </w:rPr>
        <w:t>от 07.02.2011 № 6-ФЗ</w:t>
      </w:r>
      <w:r w:rsidR="007B5E8B"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00DC2226" w:rsidRPr="00AE0CB6">
        <w:rPr>
          <w:rFonts w:ascii="Times New Roman" w:hAnsi="Times New Roman"/>
          <w:sz w:val="24"/>
          <w:szCs w:val="24"/>
        </w:rPr>
        <w:t>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года № 21К (854</w:t>
      </w:r>
      <w:r w:rsidR="00DC2226" w:rsidRPr="00AE0CB6">
        <w:rPr>
          <w:rFonts w:ascii="Times New Roman" w:hAnsi="Times New Roman"/>
          <w:sz w:val="24"/>
          <w:szCs w:val="24"/>
          <w:shd w:val="clear" w:color="auto" w:fill="FFFFFF"/>
        </w:rPr>
        <w:t>)</w:t>
      </w:r>
      <w:r w:rsidR="009E7AE1" w:rsidRPr="00AE0CB6">
        <w:rPr>
          <w:rFonts w:ascii="Times New Roman" w:hAnsi="Times New Roman"/>
          <w:sz w:val="24"/>
          <w:szCs w:val="24"/>
          <w:shd w:val="clear" w:color="auto" w:fill="FFFFFF"/>
        </w:rPr>
        <w:t>.</w:t>
      </w:r>
      <w:r w:rsidR="00E96CC8" w:rsidRPr="00AE0CB6">
        <w:rPr>
          <w:rFonts w:ascii="Times New Roman" w:hAnsi="Times New Roman"/>
          <w:spacing w:val="1"/>
          <w:sz w:val="24"/>
          <w:szCs w:val="24"/>
        </w:rPr>
        <w:tab/>
      </w:r>
    </w:p>
    <w:p w:rsidR="00B66CB7" w:rsidRPr="00AE0CB6" w:rsidRDefault="00931A22" w:rsidP="0088639F">
      <w:pPr>
        <w:spacing w:line="360" w:lineRule="auto"/>
        <w:ind w:firstLine="709"/>
        <w:rPr>
          <w:rFonts w:ascii="Times New Roman" w:hAnsi="Times New Roman"/>
          <w:sz w:val="24"/>
          <w:szCs w:val="24"/>
        </w:rPr>
      </w:pPr>
      <w:r w:rsidRPr="00AE0CB6">
        <w:rPr>
          <w:rFonts w:ascii="Times New Roman" w:hAnsi="Times New Roman"/>
          <w:spacing w:val="1"/>
          <w:sz w:val="24"/>
          <w:szCs w:val="24"/>
        </w:rPr>
        <w:t xml:space="preserve">1.3. При разработке настоящего стандарта </w:t>
      </w:r>
      <w:r w:rsidR="00E96CC8" w:rsidRPr="00AE0CB6">
        <w:rPr>
          <w:rFonts w:ascii="Times New Roman" w:hAnsi="Times New Roman"/>
          <w:spacing w:val="1"/>
          <w:sz w:val="24"/>
          <w:szCs w:val="24"/>
        </w:rPr>
        <w:t xml:space="preserve">использован </w:t>
      </w:r>
      <w:r w:rsidR="00E06589" w:rsidRPr="00AE0CB6">
        <w:rPr>
          <w:rFonts w:ascii="Times New Roman" w:hAnsi="Times New Roman"/>
          <w:spacing w:val="1"/>
          <w:sz w:val="24"/>
          <w:szCs w:val="24"/>
        </w:rPr>
        <w:t xml:space="preserve">типовой </w:t>
      </w:r>
      <w:r w:rsidR="00824D25" w:rsidRPr="00AE0CB6">
        <w:rPr>
          <w:rFonts w:ascii="Times New Roman" w:hAnsi="Times New Roman"/>
          <w:sz w:val="24"/>
          <w:szCs w:val="24"/>
        </w:rPr>
        <w:t>Стандарт финансового контроля СФК «Проведение аудита эффективности использования муниципальных средств» (далее - Стандарт)</w:t>
      </w:r>
      <w:r w:rsidR="00E96CC8" w:rsidRPr="00AE0CB6">
        <w:rPr>
          <w:rFonts w:ascii="Times New Roman" w:hAnsi="Times New Roman"/>
          <w:sz w:val="24"/>
          <w:szCs w:val="24"/>
        </w:rPr>
        <w:t xml:space="preserve">, утвержденный </w:t>
      </w:r>
      <w:r w:rsidR="00824D25" w:rsidRPr="00AE0CB6">
        <w:rPr>
          <w:rFonts w:ascii="Times New Roman" w:hAnsi="Times New Roman"/>
          <w:sz w:val="24"/>
          <w:szCs w:val="24"/>
        </w:rPr>
        <w:t>решением Президиума</w:t>
      </w:r>
      <w:r w:rsidR="0012610B" w:rsidRPr="00AE0CB6">
        <w:rPr>
          <w:rFonts w:ascii="Times New Roman" w:hAnsi="Times New Roman"/>
          <w:sz w:val="24"/>
          <w:szCs w:val="24"/>
        </w:rPr>
        <w:t xml:space="preserve"> </w:t>
      </w:r>
      <w:r w:rsidR="00824D25" w:rsidRPr="00AE0CB6">
        <w:rPr>
          <w:rFonts w:ascii="Times New Roman" w:hAnsi="Times New Roman"/>
          <w:sz w:val="24"/>
          <w:szCs w:val="24"/>
        </w:rPr>
        <w:t xml:space="preserve">Союза МКСО </w:t>
      </w:r>
      <w:r w:rsidR="0012610B" w:rsidRPr="00AE0CB6">
        <w:rPr>
          <w:rFonts w:ascii="Times New Roman" w:hAnsi="Times New Roman"/>
          <w:sz w:val="24"/>
          <w:szCs w:val="24"/>
        </w:rPr>
        <w:t>(</w:t>
      </w:r>
      <w:r w:rsidR="00B66CB7" w:rsidRPr="00AE0CB6">
        <w:rPr>
          <w:rFonts w:ascii="Times New Roman" w:hAnsi="Times New Roman"/>
          <w:sz w:val="24"/>
          <w:szCs w:val="24"/>
        </w:rPr>
        <w:t>протокол заседания Президиума Союза МКСО</w:t>
      </w:r>
      <w:r w:rsidR="00824D25" w:rsidRPr="00AE0CB6">
        <w:rPr>
          <w:rFonts w:ascii="Times New Roman" w:hAnsi="Times New Roman"/>
          <w:sz w:val="24"/>
          <w:szCs w:val="24"/>
        </w:rPr>
        <w:t xml:space="preserve"> </w:t>
      </w:r>
      <w:r w:rsidR="00B66CB7" w:rsidRPr="00AE0CB6">
        <w:rPr>
          <w:rFonts w:ascii="Times New Roman" w:hAnsi="Times New Roman"/>
          <w:sz w:val="24"/>
          <w:szCs w:val="24"/>
        </w:rPr>
        <w:t>от 19.12.2012 г. № 5 (31), п. 10.2</w:t>
      </w:r>
      <w:r w:rsidR="0012610B" w:rsidRPr="00AE0CB6">
        <w:rPr>
          <w:rFonts w:ascii="Times New Roman" w:hAnsi="Times New Roman"/>
          <w:sz w:val="24"/>
          <w:szCs w:val="24"/>
        </w:rPr>
        <w:t>).</w:t>
      </w:r>
    </w:p>
    <w:p w:rsidR="00DC2226" w:rsidRPr="00AE0CB6" w:rsidRDefault="00E96CC8"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1.4</w:t>
      </w:r>
      <w:r w:rsidR="00DC2226" w:rsidRPr="00AE0CB6">
        <w:rPr>
          <w:rFonts w:ascii="Times New Roman" w:hAnsi="Times New Roman"/>
          <w:sz w:val="24"/>
          <w:szCs w:val="24"/>
          <w:lang w:eastAsia="ru-RU"/>
        </w:rPr>
        <w:t xml:space="preserve">. Стандарт устанавливает нормы, основные правила и требования, которые должны выполняться сотрудниками </w:t>
      </w:r>
      <w:r w:rsidR="00B06058" w:rsidRPr="00AE0CB6">
        <w:rPr>
          <w:rFonts w:ascii="Times New Roman" w:hAnsi="Times New Roman"/>
          <w:sz w:val="24"/>
          <w:szCs w:val="24"/>
          <w:lang w:eastAsia="ru-RU"/>
        </w:rPr>
        <w:t>ФКК</w:t>
      </w:r>
      <w:r w:rsidR="004D74A1" w:rsidRPr="00AE0CB6">
        <w:rPr>
          <w:rFonts w:ascii="Times New Roman" w:hAnsi="Times New Roman"/>
          <w:sz w:val="24"/>
          <w:szCs w:val="24"/>
          <w:lang w:eastAsia="ru-RU"/>
        </w:rPr>
        <w:t xml:space="preserve"> Сосновоборского городского округа</w:t>
      </w:r>
      <w:r w:rsidR="00DC2226" w:rsidRPr="00AE0CB6">
        <w:rPr>
          <w:rFonts w:ascii="Times New Roman" w:hAnsi="Times New Roman"/>
          <w:sz w:val="24"/>
          <w:szCs w:val="24"/>
          <w:lang w:eastAsia="ru-RU"/>
        </w:rPr>
        <w:t xml:space="preserve"> при организации и проведении аудита эффективности использования муниципальных</w:t>
      </w:r>
      <w:r w:rsidR="00E11F71"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средств, с учетом общих правил проведения контрольного мероприятия</w:t>
      </w:r>
      <w:r w:rsidR="00E11F71" w:rsidRPr="00AE0CB6">
        <w:rPr>
          <w:rFonts w:ascii="Times New Roman" w:hAnsi="Times New Roman"/>
          <w:sz w:val="24"/>
          <w:szCs w:val="24"/>
          <w:lang w:eastAsia="ru-RU"/>
        </w:rPr>
        <w:t>, установленных соответствующим стандартом</w:t>
      </w:r>
      <w:r w:rsidR="00DC2226" w:rsidRPr="00AE0CB6">
        <w:rPr>
          <w:rFonts w:ascii="Times New Roman" w:hAnsi="Times New Roman"/>
          <w:sz w:val="24"/>
          <w:szCs w:val="24"/>
          <w:lang w:eastAsia="ru-RU"/>
        </w:rPr>
        <w:t>.</w:t>
      </w:r>
    </w:p>
    <w:p w:rsidR="00E11F71" w:rsidRPr="00AE0CB6" w:rsidRDefault="00E96CC8"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1.5</w:t>
      </w:r>
      <w:r w:rsidR="00E11F71" w:rsidRPr="00AE0CB6">
        <w:rPr>
          <w:rFonts w:ascii="Times New Roman" w:hAnsi="Times New Roman"/>
          <w:sz w:val="24"/>
          <w:szCs w:val="24"/>
          <w:lang w:eastAsia="ru-RU"/>
        </w:rPr>
        <w:t xml:space="preserve">. </w:t>
      </w:r>
      <w:r w:rsidR="0023273E" w:rsidRPr="00AE0CB6">
        <w:rPr>
          <w:rFonts w:ascii="Times New Roman" w:hAnsi="Times New Roman"/>
          <w:b/>
          <w:sz w:val="24"/>
          <w:szCs w:val="24"/>
          <w:lang w:eastAsia="ru-RU"/>
        </w:rPr>
        <w:t>Аудит эффективности</w:t>
      </w:r>
      <w:r w:rsidR="0023273E" w:rsidRPr="00AE0CB6">
        <w:rPr>
          <w:rFonts w:ascii="Times New Roman" w:hAnsi="Times New Roman"/>
          <w:sz w:val="24"/>
          <w:szCs w:val="24"/>
          <w:lang w:eastAsia="ru-RU"/>
        </w:rPr>
        <w:t xml:space="preserve">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w:t>
      </w:r>
    </w:p>
    <w:p w:rsidR="00592423" w:rsidRPr="00AE0CB6" w:rsidRDefault="00E96CC8" w:rsidP="0088639F">
      <w:pPr>
        <w:spacing w:line="360" w:lineRule="auto"/>
        <w:ind w:firstLine="709"/>
        <w:rPr>
          <w:rFonts w:ascii="Times New Roman" w:hAnsi="Times New Roman"/>
          <w:sz w:val="24"/>
          <w:szCs w:val="24"/>
        </w:rPr>
      </w:pPr>
      <w:r w:rsidRPr="00AE0CB6">
        <w:rPr>
          <w:rFonts w:ascii="Times New Roman" w:hAnsi="Times New Roman"/>
          <w:sz w:val="24"/>
          <w:szCs w:val="24"/>
          <w:lang w:eastAsia="ru-RU"/>
        </w:rPr>
        <w:t>1.6</w:t>
      </w:r>
      <w:r w:rsidR="00592423" w:rsidRPr="00AE0CB6">
        <w:rPr>
          <w:rFonts w:ascii="Times New Roman" w:hAnsi="Times New Roman"/>
          <w:sz w:val="24"/>
          <w:szCs w:val="24"/>
          <w:lang w:eastAsia="ru-RU"/>
        </w:rPr>
        <w:t>.</w:t>
      </w:r>
      <w:r w:rsidR="00592423" w:rsidRPr="00AE0CB6">
        <w:rPr>
          <w:rFonts w:ascii="Times New Roman" w:hAnsi="Times New Roman"/>
          <w:sz w:val="24"/>
          <w:szCs w:val="24"/>
        </w:rPr>
        <w:t xml:space="preserve"> Целью Стандарта является установление принципов, правил и процедур осуществления </w:t>
      </w:r>
      <w:r w:rsidR="00901702" w:rsidRPr="00AE0CB6">
        <w:rPr>
          <w:rFonts w:ascii="Times New Roman" w:hAnsi="Times New Roman"/>
          <w:sz w:val="24"/>
          <w:szCs w:val="24"/>
        </w:rPr>
        <w:t>ФКК</w:t>
      </w:r>
      <w:r w:rsidR="00592423" w:rsidRPr="00AE0CB6">
        <w:rPr>
          <w:rFonts w:ascii="Times New Roman" w:hAnsi="Times New Roman"/>
          <w:sz w:val="24"/>
          <w:szCs w:val="24"/>
        </w:rPr>
        <w:t xml:space="preserve"> мероприятий по определению эффективности использования муниципальных средств.</w:t>
      </w:r>
    </w:p>
    <w:p w:rsidR="00592423" w:rsidRPr="00AE0CB6" w:rsidRDefault="00E96CC8" w:rsidP="0088639F">
      <w:pPr>
        <w:spacing w:line="360" w:lineRule="auto"/>
        <w:ind w:firstLine="709"/>
        <w:rPr>
          <w:rFonts w:ascii="Times New Roman" w:hAnsi="Times New Roman"/>
          <w:sz w:val="24"/>
          <w:szCs w:val="24"/>
        </w:rPr>
      </w:pPr>
      <w:r w:rsidRPr="00AE0CB6">
        <w:rPr>
          <w:rFonts w:ascii="Times New Roman" w:hAnsi="Times New Roman"/>
          <w:sz w:val="24"/>
          <w:szCs w:val="24"/>
        </w:rPr>
        <w:t>1.</w:t>
      </w:r>
      <w:r w:rsidR="002853FA" w:rsidRPr="00AE0CB6">
        <w:rPr>
          <w:rFonts w:ascii="Times New Roman" w:hAnsi="Times New Roman"/>
          <w:sz w:val="24"/>
          <w:szCs w:val="24"/>
        </w:rPr>
        <w:t>7</w:t>
      </w:r>
      <w:r w:rsidR="00592423" w:rsidRPr="00AE0CB6">
        <w:rPr>
          <w:rFonts w:ascii="Times New Roman" w:hAnsi="Times New Roman"/>
          <w:sz w:val="24"/>
          <w:szCs w:val="24"/>
        </w:rPr>
        <w:t>. Задачами настоящего Стандарта являются:</w:t>
      </w:r>
    </w:p>
    <w:p w:rsidR="00592423" w:rsidRPr="00AE0CB6" w:rsidRDefault="00592423" w:rsidP="0088639F">
      <w:pPr>
        <w:spacing w:line="360" w:lineRule="auto"/>
        <w:ind w:firstLine="709"/>
        <w:rPr>
          <w:rFonts w:ascii="Times New Roman" w:hAnsi="Times New Roman"/>
          <w:sz w:val="24"/>
          <w:szCs w:val="24"/>
        </w:rPr>
      </w:pPr>
      <w:r w:rsidRPr="00AE0CB6">
        <w:rPr>
          <w:rFonts w:ascii="Times New Roman" w:hAnsi="Times New Roman"/>
          <w:sz w:val="24"/>
          <w:szCs w:val="24"/>
        </w:rPr>
        <w:t xml:space="preserve">- </w:t>
      </w:r>
      <w:r w:rsidR="000A28B4" w:rsidRPr="00AE0CB6">
        <w:rPr>
          <w:rFonts w:ascii="Times New Roman" w:hAnsi="Times New Roman"/>
          <w:sz w:val="24"/>
          <w:szCs w:val="24"/>
        </w:rPr>
        <w:t>установление критериев эффективности использования муниципальных средств</w:t>
      </w:r>
      <w:r w:rsidRPr="00AE0CB6">
        <w:rPr>
          <w:rFonts w:ascii="Times New Roman" w:hAnsi="Times New Roman"/>
          <w:sz w:val="24"/>
          <w:szCs w:val="24"/>
        </w:rPr>
        <w:t>;</w:t>
      </w:r>
    </w:p>
    <w:p w:rsidR="00592423" w:rsidRPr="00AE0CB6" w:rsidRDefault="00592423" w:rsidP="0088639F">
      <w:pPr>
        <w:spacing w:line="360" w:lineRule="auto"/>
        <w:ind w:firstLine="709"/>
        <w:rPr>
          <w:rFonts w:ascii="Times New Roman" w:hAnsi="Times New Roman"/>
          <w:sz w:val="24"/>
          <w:szCs w:val="24"/>
        </w:rPr>
      </w:pPr>
      <w:r w:rsidRPr="00AE0CB6">
        <w:rPr>
          <w:rFonts w:ascii="Times New Roman" w:hAnsi="Times New Roman"/>
          <w:sz w:val="24"/>
          <w:szCs w:val="24"/>
        </w:rPr>
        <w:t xml:space="preserve">- </w:t>
      </w:r>
      <w:r w:rsidR="000A28B4" w:rsidRPr="00AE0CB6">
        <w:rPr>
          <w:rFonts w:ascii="Times New Roman" w:hAnsi="Times New Roman"/>
          <w:sz w:val="24"/>
          <w:szCs w:val="24"/>
        </w:rPr>
        <w:t xml:space="preserve">определение основных этапов проведения аудита эффективности использования </w:t>
      </w:r>
      <w:r w:rsidR="0025123E" w:rsidRPr="00AE0CB6">
        <w:rPr>
          <w:rFonts w:ascii="Times New Roman" w:hAnsi="Times New Roman"/>
          <w:sz w:val="24"/>
          <w:szCs w:val="24"/>
        </w:rPr>
        <w:t>муниципальных</w:t>
      </w:r>
      <w:r w:rsidR="000A28B4" w:rsidRPr="00AE0CB6">
        <w:rPr>
          <w:rFonts w:ascii="Times New Roman" w:hAnsi="Times New Roman"/>
          <w:sz w:val="24"/>
          <w:szCs w:val="24"/>
        </w:rPr>
        <w:t xml:space="preserve"> средств</w:t>
      </w:r>
      <w:r w:rsidRPr="00AE0CB6">
        <w:rPr>
          <w:rFonts w:ascii="Times New Roman" w:hAnsi="Times New Roman"/>
          <w:sz w:val="24"/>
          <w:szCs w:val="24"/>
        </w:rPr>
        <w:t>;</w:t>
      </w:r>
    </w:p>
    <w:p w:rsidR="00592423" w:rsidRPr="00AE0CB6" w:rsidRDefault="00592423" w:rsidP="0088639F">
      <w:pPr>
        <w:spacing w:line="360" w:lineRule="auto"/>
        <w:ind w:firstLine="709"/>
        <w:rPr>
          <w:rFonts w:ascii="Times New Roman" w:hAnsi="Times New Roman"/>
          <w:sz w:val="24"/>
          <w:szCs w:val="24"/>
        </w:rPr>
      </w:pPr>
      <w:r w:rsidRPr="00AE0CB6">
        <w:rPr>
          <w:rFonts w:ascii="Times New Roman" w:hAnsi="Times New Roman"/>
          <w:sz w:val="24"/>
          <w:szCs w:val="24"/>
        </w:rPr>
        <w:lastRenderedPageBreak/>
        <w:t xml:space="preserve">- </w:t>
      </w:r>
      <w:r w:rsidR="0025123E" w:rsidRPr="00AE0CB6">
        <w:rPr>
          <w:rFonts w:ascii="Times New Roman" w:hAnsi="Times New Roman"/>
          <w:sz w:val="24"/>
          <w:szCs w:val="24"/>
        </w:rPr>
        <w:t>определение порядка оформления результатов аудита эффективности использования муниципальных средств.</w:t>
      </w:r>
    </w:p>
    <w:p w:rsidR="00E11F71" w:rsidRPr="00AE0CB6" w:rsidRDefault="00E11F71" w:rsidP="0088639F">
      <w:pPr>
        <w:spacing w:line="360" w:lineRule="auto"/>
        <w:ind w:firstLine="709"/>
        <w:rPr>
          <w:rFonts w:ascii="Times New Roman" w:hAnsi="Times New Roman"/>
          <w:sz w:val="24"/>
          <w:szCs w:val="24"/>
          <w:lang w:eastAsia="ru-RU"/>
        </w:rPr>
      </w:pPr>
    </w:p>
    <w:p w:rsidR="00E11F71" w:rsidRPr="00AE0CB6" w:rsidRDefault="00DC2226" w:rsidP="0088639F">
      <w:pPr>
        <w:spacing w:line="360" w:lineRule="auto"/>
        <w:ind w:firstLine="709"/>
        <w:jc w:val="center"/>
        <w:rPr>
          <w:rFonts w:ascii="Times New Roman" w:hAnsi="Times New Roman"/>
          <w:b/>
          <w:bCs/>
          <w:sz w:val="24"/>
          <w:szCs w:val="24"/>
          <w:lang w:eastAsia="ru-RU"/>
        </w:rPr>
      </w:pPr>
      <w:r w:rsidRPr="00AE0CB6">
        <w:rPr>
          <w:rFonts w:ascii="Times New Roman" w:hAnsi="Times New Roman"/>
          <w:b/>
          <w:bCs/>
          <w:sz w:val="24"/>
          <w:szCs w:val="24"/>
          <w:lang w:eastAsia="ru-RU"/>
        </w:rPr>
        <w:t>2.</w:t>
      </w:r>
      <w:r w:rsidRPr="00AE0CB6">
        <w:rPr>
          <w:rFonts w:ascii="Times New Roman" w:hAnsi="Times New Roman"/>
          <w:sz w:val="24"/>
          <w:szCs w:val="24"/>
          <w:lang w:eastAsia="ru-RU"/>
        </w:rPr>
        <w:t xml:space="preserve"> </w:t>
      </w:r>
      <w:r w:rsidRPr="00AE0CB6">
        <w:rPr>
          <w:rFonts w:ascii="Times New Roman" w:hAnsi="Times New Roman"/>
          <w:b/>
          <w:bCs/>
          <w:sz w:val="24"/>
          <w:szCs w:val="24"/>
          <w:lang w:eastAsia="ru-RU"/>
        </w:rPr>
        <w:t>Содержание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2.1.  Предметом аудита эффективности является использование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В процессе проведения аудита эффективности в пределах полномочий </w:t>
      </w:r>
      <w:r w:rsidR="00232C97" w:rsidRPr="00AE0CB6">
        <w:rPr>
          <w:rFonts w:ascii="Times New Roman" w:hAnsi="Times New Roman"/>
          <w:sz w:val="24"/>
          <w:szCs w:val="24"/>
          <w:lang w:eastAsia="ru-RU"/>
        </w:rPr>
        <w:t xml:space="preserve">ФКК Сосновоборского городского округа </w:t>
      </w:r>
      <w:r w:rsidRPr="00AE0CB6">
        <w:rPr>
          <w:rFonts w:ascii="Times New Roman" w:hAnsi="Times New Roman"/>
          <w:sz w:val="24"/>
          <w:szCs w:val="24"/>
          <w:lang w:eastAsia="ru-RU"/>
        </w:rPr>
        <w:t xml:space="preserve"> проверяются и анализируются:</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организация и процессы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результаты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деятельность проверяемых организаций и учреждений по использованию муниципальных средств.</w:t>
      </w:r>
    </w:p>
    <w:p w:rsidR="00DC2226" w:rsidRPr="00AE0CB6" w:rsidRDefault="0023273E"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2.2</w:t>
      </w:r>
      <w:r w:rsidR="00DC2226" w:rsidRPr="00AE0CB6">
        <w:rPr>
          <w:rFonts w:ascii="Times New Roman" w:hAnsi="Times New Roman"/>
          <w:sz w:val="24"/>
          <w:szCs w:val="24"/>
          <w:lang w:eastAsia="ru-RU"/>
        </w:rPr>
        <w:t xml:space="preserve">. Объектами аудита эффективности являются </w:t>
      </w:r>
      <w:r w:rsidR="00DC2226" w:rsidRPr="00AE0CB6">
        <w:rPr>
          <w:rFonts w:ascii="Times New Roman" w:hAnsi="Times New Roman"/>
          <w:sz w:val="24"/>
          <w:szCs w:val="24"/>
        </w:rPr>
        <w:t>органы местного самоуправления, муниципальные учреждения</w:t>
      </w:r>
      <w:r w:rsidR="00E11F71" w:rsidRPr="00AE0CB6">
        <w:rPr>
          <w:rFonts w:ascii="Times New Roman" w:hAnsi="Times New Roman"/>
          <w:sz w:val="24"/>
          <w:szCs w:val="24"/>
        </w:rPr>
        <w:t>, муниципальные</w:t>
      </w:r>
      <w:r w:rsidR="00DC2226" w:rsidRPr="00AE0CB6">
        <w:rPr>
          <w:rFonts w:ascii="Times New Roman" w:hAnsi="Times New Roman"/>
          <w:sz w:val="24"/>
          <w:szCs w:val="24"/>
        </w:rPr>
        <w:t xml:space="preserve"> унитарные предприятия </w:t>
      </w:r>
      <w:r w:rsidR="00232C97" w:rsidRPr="00AE0CB6">
        <w:rPr>
          <w:rFonts w:ascii="Times New Roman" w:hAnsi="Times New Roman"/>
          <w:sz w:val="24"/>
          <w:szCs w:val="24"/>
        </w:rPr>
        <w:t>Сосновоборского городского округа</w:t>
      </w:r>
      <w:r w:rsidR="00DC2226" w:rsidRPr="00AE0CB6">
        <w:rPr>
          <w:rFonts w:ascii="Times New Roman" w:hAnsi="Times New Roman"/>
          <w:sz w:val="24"/>
          <w:szCs w:val="24"/>
        </w:rPr>
        <w:t xml:space="preserve">, а также иные организации, если они используют имущество, находящееся в муниципальной собственности </w:t>
      </w:r>
      <w:r w:rsidR="00E11F71" w:rsidRPr="00AE0CB6">
        <w:rPr>
          <w:rFonts w:ascii="Times New Roman" w:hAnsi="Times New Roman"/>
          <w:sz w:val="24"/>
          <w:szCs w:val="24"/>
        </w:rPr>
        <w:t xml:space="preserve">городского округа </w:t>
      </w:r>
      <w:r w:rsidR="00DC2226" w:rsidRPr="00AE0CB6">
        <w:rPr>
          <w:rFonts w:ascii="Times New Roman" w:hAnsi="Times New Roman"/>
          <w:sz w:val="24"/>
          <w:szCs w:val="24"/>
        </w:rPr>
        <w:t xml:space="preserve"> </w:t>
      </w:r>
      <w:r w:rsidR="00D175EC" w:rsidRPr="00AE0CB6">
        <w:rPr>
          <w:rFonts w:ascii="Times New Roman" w:hAnsi="Times New Roman"/>
          <w:color w:val="000000"/>
          <w:sz w:val="24"/>
          <w:szCs w:val="24"/>
        </w:rPr>
        <w:t>или получают средства из бюджета</w:t>
      </w:r>
      <w:r w:rsidR="00232C97" w:rsidRPr="00AE0CB6">
        <w:rPr>
          <w:rFonts w:ascii="Times New Roman" w:hAnsi="Times New Roman"/>
          <w:sz w:val="24"/>
          <w:szCs w:val="24"/>
        </w:rPr>
        <w:t xml:space="preserve"> Сосновоборского городского округа</w:t>
      </w:r>
      <w:r w:rsidR="0025123E" w:rsidRPr="00AE0CB6">
        <w:rPr>
          <w:rFonts w:ascii="Times New Roman" w:hAnsi="Times New Roman"/>
          <w:color w:val="000000"/>
          <w:sz w:val="24"/>
          <w:szCs w:val="24"/>
        </w:rPr>
        <w:t>.</w:t>
      </w:r>
      <w:r w:rsidR="00D175EC" w:rsidRPr="00AE0CB6">
        <w:rPr>
          <w:rFonts w:ascii="Times New Roman" w:hAnsi="Times New Roman"/>
          <w:sz w:val="24"/>
          <w:szCs w:val="24"/>
        </w:rPr>
        <w:t xml:space="preserve">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По результатам проверки и анализа деятельности указанных объектов определяется степень эффективности использования ими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p>
    <w:p w:rsidR="00DC2226" w:rsidRPr="00AE0CB6" w:rsidRDefault="00DC2226" w:rsidP="0088639F">
      <w:pPr>
        <w:spacing w:line="360" w:lineRule="auto"/>
        <w:ind w:firstLine="709"/>
        <w:jc w:val="center"/>
        <w:rPr>
          <w:rFonts w:ascii="Times New Roman" w:hAnsi="Times New Roman"/>
          <w:b/>
          <w:bCs/>
          <w:sz w:val="24"/>
          <w:szCs w:val="24"/>
          <w:lang w:eastAsia="ru-RU"/>
        </w:rPr>
      </w:pPr>
      <w:r w:rsidRPr="00AE0CB6">
        <w:rPr>
          <w:rFonts w:ascii="Times New Roman" w:hAnsi="Times New Roman"/>
          <w:b/>
          <w:bCs/>
          <w:sz w:val="24"/>
          <w:szCs w:val="24"/>
          <w:lang w:eastAsia="ru-RU"/>
        </w:rPr>
        <w:t>3. Определение эффективности использования муниципальных средств</w:t>
      </w:r>
    </w:p>
    <w:p w:rsidR="00DC2226" w:rsidRPr="00524F9A" w:rsidRDefault="00DC2226" w:rsidP="0088639F">
      <w:pPr>
        <w:spacing w:line="360" w:lineRule="auto"/>
        <w:ind w:firstLine="709"/>
        <w:rPr>
          <w:rFonts w:ascii="Times New Roman" w:hAnsi="Times New Roman"/>
          <w:sz w:val="16"/>
          <w:szCs w:val="16"/>
          <w:lang w:eastAsia="ru-RU"/>
        </w:rPr>
      </w:pP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3.1. 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 которое включает определение экономичности, продуктивности и результативности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При проведении аудита эффективности устанавливается насколько экономично, продуктивно и результативно использованы муниципальные средства объектами аудита эффективности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lastRenderedPageBreak/>
        <w:t>3.2. Экономичность характеризует взаимосвязь между объемом муниципальных средств, использованных объектом аудита эффективности на осуществление своей деятельности, и достигнутым уровнем ее результатов с учетом обеспечения их соответствующего качества.</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Использование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Проводится сравнение затраченных объектом аудита эффективности средств на приобретение ресурсов с аналогичными показателями предыдущего периода или с показателями других организаций.</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Для оценки экономичности использования муниципальных средств необходимо установить, имелись ли у объекта аудита эффективности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муниципальных средств или получить более высокие результаты деятельности при заданном объеме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3.3. Продуктивность использования муниципальных</w:t>
      </w:r>
      <w:r w:rsidR="003E5664" w:rsidRPr="00AE0CB6">
        <w:rPr>
          <w:rFonts w:ascii="Times New Roman" w:hAnsi="Times New Roman"/>
          <w:sz w:val="24"/>
          <w:szCs w:val="24"/>
          <w:lang w:eastAsia="ru-RU"/>
        </w:rPr>
        <w:t xml:space="preserve"> </w:t>
      </w:r>
      <w:r w:rsidRPr="00AE0CB6">
        <w:rPr>
          <w:rFonts w:ascii="Times New Roman" w:hAnsi="Times New Roman"/>
          <w:sz w:val="24"/>
          <w:szCs w:val="24"/>
          <w:lang w:eastAsia="ru-RU"/>
        </w:rPr>
        <w:t>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Использование муниципальных средств объектом аудита эффективности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w:t>
      </w:r>
      <w:r w:rsidRPr="00AE0CB6">
        <w:rPr>
          <w:rFonts w:ascii="Times New Roman" w:hAnsi="Times New Roman"/>
          <w:sz w:val="24"/>
          <w:szCs w:val="24"/>
          <w:lang w:eastAsia="ru-RU"/>
        </w:rPr>
        <w:lastRenderedPageBreak/>
        <w:t>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3.4. 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муниципальные средства.</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Социально-экономический эффект показывает,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муниципальные средства.</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3.5. В процессе аудита эффективности необходимо определять экономическую результативность использования муниципальных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DC2226" w:rsidRPr="00AE0CB6" w:rsidRDefault="00DC2226" w:rsidP="0088639F">
      <w:pPr>
        <w:spacing w:line="360" w:lineRule="auto"/>
        <w:ind w:firstLine="709"/>
        <w:jc w:val="center"/>
        <w:rPr>
          <w:rFonts w:ascii="Times New Roman" w:hAnsi="Times New Roman"/>
          <w:sz w:val="24"/>
          <w:szCs w:val="24"/>
          <w:lang w:eastAsia="ru-RU"/>
        </w:rPr>
      </w:pPr>
      <w:r w:rsidRPr="00AE0CB6">
        <w:rPr>
          <w:rFonts w:ascii="Times New Roman" w:hAnsi="Times New Roman"/>
          <w:b/>
          <w:bCs/>
          <w:sz w:val="24"/>
          <w:szCs w:val="24"/>
          <w:lang w:eastAsia="ru-RU"/>
        </w:rPr>
        <w:t>4.</w:t>
      </w:r>
      <w:r w:rsidRPr="00AE0CB6">
        <w:rPr>
          <w:rFonts w:ascii="Times New Roman" w:hAnsi="Times New Roman"/>
          <w:sz w:val="24"/>
          <w:szCs w:val="24"/>
          <w:lang w:eastAsia="ru-RU"/>
        </w:rPr>
        <w:t xml:space="preserve"> </w:t>
      </w:r>
      <w:r w:rsidRPr="00AE0CB6">
        <w:rPr>
          <w:rFonts w:ascii="Times New Roman" w:hAnsi="Times New Roman"/>
          <w:b/>
          <w:bCs/>
          <w:sz w:val="24"/>
          <w:szCs w:val="24"/>
          <w:lang w:eastAsia="ru-RU"/>
        </w:rPr>
        <w:t>Особенности организации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4.1.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lastRenderedPageBreak/>
        <w:t xml:space="preserve">На </w:t>
      </w:r>
      <w:r w:rsidRPr="00AE0CB6">
        <w:rPr>
          <w:rFonts w:ascii="Times New Roman" w:hAnsi="Times New Roman"/>
          <w:b/>
          <w:bCs/>
          <w:sz w:val="24"/>
          <w:szCs w:val="24"/>
          <w:lang w:eastAsia="ru-RU"/>
        </w:rPr>
        <w:t>подготовительном этапе</w:t>
      </w:r>
      <w:r w:rsidRPr="00AE0CB6">
        <w:rPr>
          <w:rFonts w:ascii="Times New Roman" w:hAnsi="Times New Roman"/>
          <w:sz w:val="24"/>
          <w:szCs w:val="24"/>
          <w:lang w:eastAsia="ru-RU"/>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На </w:t>
      </w:r>
      <w:r w:rsidRPr="00AE0CB6">
        <w:rPr>
          <w:rFonts w:ascii="Times New Roman" w:hAnsi="Times New Roman"/>
          <w:b/>
          <w:bCs/>
          <w:sz w:val="24"/>
          <w:szCs w:val="24"/>
          <w:lang w:eastAsia="ru-RU"/>
        </w:rPr>
        <w:t>основном этапе</w:t>
      </w:r>
      <w:r w:rsidRPr="00AE0CB6">
        <w:rPr>
          <w:rFonts w:ascii="Times New Roman" w:hAnsi="Times New Roman"/>
          <w:sz w:val="24"/>
          <w:szCs w:val="24"/>
          <w:lang w:eastAsia="ru-RU"/>
        </w:rPr>
        <w:t xml:space="preserve"> аудита эффективности проводятся проверка и анализ результатов использования муниципальных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На </w:t>
      </w:r>
      <w:r w:rsidRPr="00AE0CB6">
        <w:rPr>
          <w:rFonts w:ascii="Times New Roman" w:hAnsi="Times New Roman"/>
          <w:b/>
          <w:bCs/>
          <w:sz w:val="24"/>
          <w:szCs w:val="24"/>
          <w:lang w:eastAsia="ru-RU"/>
        </w:rPr>
        <w:t>заключительном этапе</w:t>
      </w:r>
      <w:r w:rsidRPr="00AE0CB6">
        <w:rPr>
          <w:rFonts w:ascii="Times New Roman" w:hAnsi="Times New Roman"/>
          <w:sz w:val="24"/>
          <w:szCs w:val="24"/>
          <w:lang w:eastAsia="ru-RU"/>
        </w:rPr>
        <w:t xml:space="preserve"> аудита эффективности подготавливаются заключения, выводы и рекомендации, которые оформляются в отчете</w:t>
      </w:r>
      <w:r w:rsidR="007B5E8B" w:rsidRPr="00AE0CB6">
        <w:rPr>
          <w:rFonts w:ascii="Times New Roman" w:hAnsi="Times New Roman"/>
          <w:sz w:val="24"/>
          <w:szCs w:val="24"/>
          <w:lang w:eastAsia="ru-RU"/>
        </w:rPr>
        <w:t xml:space="preserve"> (заключении)</w:t>
      </w:r>
      <w:r w:rsidRPr="00AE0CB6">
        <w:rPr>
          <w:rFonts w:ascii="Times New Roman" w:hAnsi="Times New Roman"/>
          <w:sz w:val="24"/>
          <w:szCs w:val="24"/>
          <w:lang w:eastAsia="ru-RU"/>
        </w:rPr>
        <w:t xml:space="preserve"> и других документах по его результатам.</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4.2. </w:t>
      </w:r>
      <w:r w:rsidR="00C26869" w:rsidRPr="00AE0CB6">
        <w:rPr>
          <w:rFonts w:ascii="Times New Roman" w:hAnsi="Times New Roman"/>
          <w:sz w:val="24"/>
          <w:szCs w:val="24"/>
          <w:lang w:eastAsia="ru-RU"/>
        </w:rPr>
        <w:t>С</w:t>
      </w:r>
      <w:r w:rsidRPr="00AE0CB6">
        <w:rPr>
          <w:rFonts w:ascii="Times New Roman" w:hAnsi="Times New Roman"/>
          <w:sz w:val="24"/>
          <w:szCs w:val="24"/>
          <w:lang w:eastAsia="ru-RU"/>
        </w:rPr>
        <w:t>оотношение затрат времени между этапами</w:t>
      </w:r>
      <w:r w:rsidR="00C26869" w:rsidRPr="00AE0CB6">
        <w:rPr>
          <w:rFonts w:ascii="Times New Roman" w:hAnsi="Times New Roman"/>
          <w:sz w:val="24"/>
          <w:szCs w:val="24"/>
          <w:lang w:eastAsia="ru-RU"/>
        </w:rPr>
        <w:t xml:space="preserve"> аудита эффективности</w:t>
      </w:r>
      <w:r w:rsidRPr="00AE0CB6">
        <w:rPr>
          <w:rFonts w:ascii="Times New Roman" w:hAnsi="Times New Roman"/>
          <w:sz w:val="24"/>
          <w:szCs w:val="24"/>
          <w:lang w:eastAsia="ru-RU"/>
        </w:rPr>
        <w:t xml:space="preserve">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4.3. 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получения указанных знаний к проведению аудита эффективности </w:t>
      </w:r>
      <w:r w:rsidR="00C26869" w:rsidRPr="00AE0CB6">
        <w:rPr>
          <w:rFonts w:ascii="Times New Roman" w:hAnsi="Times New Roman"/>
          <w:sz w:val="24"/>
          <w:szCs w:val="24"/>
          <w:lang w:eastAsia="ru-RU"/>
        </w:rPr>
        <w:t xml:space="preserve">могут </w:t>
      </w:r>
      <w:r w:rsidRPr="00AE0CB6">
        <w:rPr>
          <w:rFonts w:ascii="Times New Roman" w:hAnsi="Times New Roman"/>
          <w:sz w:val="24"/>
          <w:szCs w:val="24"/>
          <w:lang w:eastAsia="ru-RU"/>
        </w:rPr>
        <w:t>привлека</w:t>
      </w:r>
      <w:r w:rsidR="00C26869" w:rsidRPr="00AE0CB6">
        <w:rPr>
          <w:rFonts w:ascii="Times New Roman" w:hAnsi="Times New Roman"/>
          <w:sz w:val="24"/>
          <w:szCs w:val="24"/>
          <w:lang w:eastAsia="ru-RU"/>
        </w:rPr>
        <w:t>ть</w:t>
      </w:r>
      <w:r w:rsidRPr="00AE0CB6">
        <w:rPr>
          <w:rFonts w:ascii="Times New Roman" w:hAnsi="Times New Roman"/>
          <w:sz w:val="24"/>
          <w:szCs w:val="24"/>
          <w:lang w:eastAsia="ru-RU"/>
        </w:rPr>
        <w:t xml:space="preserve">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w:t>
      </w:r>
      <w:r w:rsidRPr="00F325BC">
        <w:rPr>
          <w:rFonts w:ascii="Times New Roman" w:hAnsi="Times New Roman"/>
          <w:sz w:val="24"/>
          <w:szCs w:val="24"/>
          <w:lang w:eastAsia="ru-RU"/>
        </w:rPr>
        <w:t xml:space="preserve">а также </w:t>
      </w:r>
      <w:r w:rsidR="00C26869" w:rsidRPr="00F325BC">
        <w:rPr>
          <w:rFonts w:ascii="Times New Roman" w:hAnsi="Times New Roman"/>
          <w:sz w:val="24"/>
          <w:szCs w:val="24"/>
          <w:lang w:eastAsia="ru-RU"/>
        </w:rPr>
        <w:t xml:space="preserve">может </w:t>
      </w:r>
      <w:r w:rsidRPr="00F325BC">
        <w:rPr>
          <w:rFonts w:ascii="Times New Roman" w:hAnsi="Times New Roman"/>
          <w:sz w:val="24"/>
          <w:szCs w:val="24"/>
          <w:lang w:eastAsia="ru-RU"/>
        </w:rPr>
        <w:t>созда</w:t>
      </w:r>
      <w:r w:rsidR="00C26869" w:rsidRPr="00F325BC">
        <w:rPr>
          <w:rFonts w:ascii="Times New Roman" w:hAnsi="Times New Roman"/>
          <w:sz w:val="24"/>
          <w:szCs w:val="24"/>
          <w:lang w:eastAsia="ru-RU"/>
        </w:rPr>
        <w:t>ваться</w:t>
      </w:r>
      <w:r w:rsidRPr="00F325BC">
        <w:rPr>
          <w:rFonts w:ascii="Times New Roman" w:hAnsi="Times New Roman"/>
          <w:sz w:val="24"/>
          <w:szCs w:val="24"/>
          <w:lang w:eastAsia="ru-RU"/>
        </w:rPr>
        <w:t xml:space="preserve"> специальн</w:t>
      </w:r>
      <w:r w:rsidR="00C26869" w:rsidRPr="00F325BC">
        <w:rPr>
          <w:rFonts w:ascii="Times New Roman" w:hAnsi="Times New Roman"/>
          <w:sz w:val="24"/>
          <w:szCs w:val="24"/>
          <w:lang w:eastAsia="ru-RU"/>
        </w:rPr>
        <w:t>ый</w:t>
      </w:r>
      <w:r w:rsidRPr="00F325BC">
        <w:rPr>
          <w:rFonts w:ascii="Times New Roman" w:hAnsi="Times New Roman"/>
          <w:sz w:val="24"/>
          <w:szCs w:val="24"/>
          <w:lang w:eastAsia="ru-RU"/>
        </w:rPr>
        <w:t xml:space="preserve"> экспертн</w:t>
      </w:r>
      <w:r w:rsidR="00C26869" w:rsidRPr="00F325BC">
        <w:rPr>
          <w:rFonts w:ascii="Times New Roman" w:hAnsi="Times New Roman"/>
          <w:sz w:val="24"/>
          <w:szCs w:val="24"/>
          <w:lang w:eastAsia="ru-RU"/>
        </w:rPr>
        <w:t>ый</w:t>
      </w:r>
      <w:r w:rsidRPr="00F325BC">
        <w:rPr>
          <w:rFonts w:ascii="Times New Roman" w:hAnsi="Times New Roman"/>
          <w:sz w:val="24"/>
          <w:szCs w:val="24"/>
          <w:lang w:eastAsia="ru-RU"/>
        </w:rPr>
        <w:t xml:space="preserve"> совет для осуществления конкретного аудита эффективности.</w:t>
      </w:r>
    </w:p>
    <w:p w:rsidR="00DC2226" w:rsidRPr="00820262" w:rsidRDefault="00DC2226" w:rsidP="0088639F">
      <w:pPr>
        <w:spacing w:line="360" w:lineRule="auto"/>
        <w:ind w:firstLine="709"/>
        <w:rPr>
          <w:rFonts w:ascii="Times New Roman" w:hAnsi="Times New Roman"/>
          <w:sz w:val="16"/>
          <w:szCs w:val="16"/>
          <w:lang w:eastAsia="ru-RU"/>
        </w:rPr>
      </w:pPr>
    </w:p>
    <w:p w:rsidR="00DC2226" w:rsidRPr="00AE0CB6" w:rsidRDefault="00DC2226" w:rsidP="0088639F">
      <w:pPr>
        <w:spacing w:line="360" w:lineRule="auto"/>
        <w:ind w:firstLine="709"/>
        <w:jc w:val="center"/>
        <w:rPr>
          <w:rFonts w:ascii="Times New Roman" w:hAnsi="Times New Roman"/>
          <w:b/>
          <w:bCs/>
          <w:sz w:val="24"/>
          <w:szCs w:val="24"/>
          <w:lang w:eastAsia="ru-RU"/>
        </w:rPr>
      </w:pPr>
      <w:r w:rsidRPr="00AE0CB6">
        <w:rPr>
          <w:rFonts w:ascii="Times New Roman" w:hAnsi="Times New Roman"/>
          <w:b/>
          <w:bCs/>
          <w:sz w:val="24"/>
          <w:szCs w:val="24"/>
          <w:lang w:eastAsia="ru-RU"/>
        </w:rPr>
        <w:t>5. Предварительное изучение предмета и объектов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5.1. Содержание предварительного изучения предмета и объектов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5.1.1. В процессе предварительного изучения предмета и объектов аудита эффективности осуществляется сбор и анализ информации, необходимой для определения:</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целей и вопросов  аудита эффективности;</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25123E" w:rsidRPr="00AE0CB6">
        <w:rPr>
          <w:rFonts w:ascii="Times New Roman" w:hAnsi="Times New Roman"/>
          <w:sz w:val="24"/>
          <w:szCs w:val="24"/>
          <w:lang w:eastAsia="ru-RU"/>
        </w:rPr>
        <w:t>способов</w:t>
      </w:r>
      <w:r w:rsidR="00DC2226" w:rsidRPr="00AE0CB6">
        <w:rPr>
          <w:rFonts w:ascii="Times New Roman" w:hAnsi="Times New Roman"/>
          <w:sz w:val="24"/>
          <w:szCs w:val="24"/>
          <w:lang w:eastAsia="ru-RU"/>
        </w:rPr>
        <w:t xml:space="preserve"> проведения и метод</w:t>
      </w:r>
      <w:r w:rsidR="0025123E" w:rsidRPr="00AE0CB6">
        <w:rPr>
          <w:rFonts w:ascii="Times New Roman" w:hAnsi="Times New Roman"/>
          <w:sz w:val="24"/>
          <w:szCs w:val="24"/>
          <w:lang w:eastAsia="ru-RU"/>
        </w:rPr>
        <w:t>ов</w:t>
      </w:r>
      <w:r w:rsidR="00DC2226" w:rsidRPr="00AE0CB6">
        <w:rPr>
          <w:rFonts w:ascii="Times New Roman" w:hAnsi="Times New Roman"/>
          <w:sz w:val="24"/>
          <w:szCs w:val="24"/>
          <w:lang w:eastAsia="ru-RU"/>
        </w:rPr>
        <w:t xml:space="preserve"> сбора фактических данных и информации;</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критериев оценки эффективности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lastRenderedPageBreak/>
        <w:t>Предварительное изучение должно проводиться таким образом, чтобы еще до начала основного этапа аудита эффективности – получения доказательств, было четко определено и понятно, что и как необходимо проверять и анализировать, как организовать и провести  работу с наименьшими затратами.</w:t>
      </w:r>
      <w:r w:rsidR="0025123E" w:rsidRPr="00AE0CB6">
        <w:rPr>
          <w:rFonts w:ascii="Times New Roman" w:hAnsi="Times New Roman"/>
          <w:sz w:val="24"/>
          <w:szCs w:val="24"/>
          <w:lang w:eastAsia="ru-RU"/>
        </w:rPr>
        <w:t xml:space="preserve">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5.1.2. В процессе предварительного изучения выявляются и анализируются существующие риски неэффективного использования муниципальных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5.1.</w:t>
      </w:r>
      <w:r w:rsidR="00E9117C" w:rsidRPr="00AE0CB6">
        <w:rPr>
          <w:rFonts w:ascii="Times New Roman" w:hAnsi="Times New Roman"/>
          <w:sz w:val="24"/>
          <w:szCs w:val="24"/>
          <w:lang w:eastAsia="ru-RU"/>
        </w:rPr>
        <w:t>3</w:t>
      </w:r>
      <w:r w:rsidRPr="00AE0CB6">
        <w:rPr>
          <w:rFonts w:ascii="Times New Roman" w:hAnsi="Times New Roman"/>
          <w:sz w:val="24"/>
          <w:szCs w:val="24"/>
          <w:lang w:eastAsia="ru-RU"/>
        </w:rPr>
        <w:t xml:space="preserve">. Результаты предварительного изучения предмета и объектов аудита эффективности </w:t>
      </w:r>
      <w:r w:rsidR="005537BB" w:rsidRPr="00AE0CB6">
        <w:rPr>
          <w:rFonts w:ascii="Times New Roman" w:hAnsi="Times New Roman"/>
          <w:sz w:val="24"/>
          <w:szCs w:val="24"/>
          <w:lang w:eastAsia="ru-RU"/>
        </w:rPr>
        <w:t xml:space="preserve">могут  </w:t>
      </w:r>
      <w:r w:rsidRPr="00AE0CB6">
        <w:rPr>
          <w:rFonts w:ascii="Times New Roman" w:hAnsi="Times New Roman"/>
          <w:sz w:val="24"/>
          <w:szCs w:val="24"/>
          <w:lang w:eastAsia="ru-RU"/>
        </w:rPr>
        <w:t>фиксир</w:t>
      </w:r>
      <w:r w:rsidR="005537BB" w:rsidRPr="00AE0CB6">
        <w:rPr>
          <w:rFonts w:ascii="Times New Roman" w:hAnsi="Times New Roman"/>
          <w:sz w:val="24"/>
          <w:szCs w:val="24"/>
          <w:lang w:eastAsia="ru-RU"/>
        </w:rPr>
        <w:t>оваться</w:t>
      </w:r>
      <w:r w:rsidRPr="00AE0CB6">
        <w:rPr>
          <w:rFonts w:ascii="Times New Roman" w:hAnsi="Times New Roman"/>
          <w:sz w:val="24"/>
          <w:szCs w:val="24"/>
          <w:lang w:eastAsia="ru-RU"/>
        </w:rPr>
        <w:t xml:space="preserve">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средств.</w:t>
      </w:r>
      <w:r w:rsidR="00D077A7" w:rsidRPr="00AE0CB6">
        <w:rPr>
          <w:rFonts w:ascii="Times New Roman" w:hAnsi="Times New Roman"/>
          <w:sz w:val="24"/>
          <w:szCs w:val="24"/>
          <w:lang w:eastAsia="ru-RU"/>
        </w:rPr>
        <w:t xml:space="preserve"> По результатам предварительного изучения готовится программа проведения аудита эффективности.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5.2. Цели и вопросы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средств в рамках предмета и деятельности объектов аудита эффективности, ответит его проведение.</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5.2.2. 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 которые по результатам предварительного изучения не имеют существенных негативных проблем.</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Цели аудита эффективности должны быть направлены на такие аспекты проверяемой сферы использования муниципальных средств и деятельности объектов аудита эффективности, в которых выявлена высокая степень рисков неэффективного использования муниципальных средств, чтобы получить наибольший эффект от результатов проведения данного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w:t>
      </w:r>
      <w:r w:rsidRPr="00AE0CB6">
        <w:rPr>
          <w:rFonts w:ascii="Times New Roman" w:hAnsi="Times New Roman"/>
          <w:sz w:val="24"/>
          <w:szCs w:val="24"/>
          <w:lang w:eastAsia="ru-RU"/>
        </w:rPr>
        <w:lastRenderedPageBreak/>
        <w:t>объектов аудита эффективности, а также запланированных результатов их достижения и выполнения.</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5.2.4. Вопросы аудита эффективност</w:t>
      </w:r>
      <w:r w:rsidR="0025123E" w:rsidRPr="00AE0CB6">
        <w:rPr>
          <w:rFonts w:ascii="Times New Roman" w:hAnsi="Times New Roman"/>
          <w:sz w:val="24"/>
          <w:szCs w:val="24"/>
          <w:lang w:eastAsia="ru-RU"/>
        </w:rPr>
        <w:t>и определяются по каждой цели</w:t>
      </w:r>
      <w:r w:rsidRPr="00AE0CB6">
        <w:rPr>
          <w:rFonts w:ascii="Times New Roman" w:hAnsi="Times New Roman"/>
          <w:sz w:val="24"/>
          <w:szCs w:val="24"/>
          <w:lang w:eastAsia="ru-RU"/>
        </w:rPr>
        <w:t>.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Количество вопросов по каждой цели аудита эффективности должно быть сравнительно небольшим, но они должны быть достаточными, существенными и важными для определения эффективности использования муниципальных средств в проверяемой сфере.</w:t>
      </w:r>
    </w:p>
    <w:p w:rsidR="00DC2226" w:rsidRPr="00AE0CB6" w:rsidRDefault="00DC2226" w:rsidP="0088639F">
      <w:pPr>
        <w:spacing w:line="360" w:lineRule="auto"/>
        <w:ind w:firstLine="709"/>
        <w:jc w:val="center"/>
        <w:rPr>
          <w:rFonts w:ascii="Times New Roman" w:hAnsi="Times New Roman"/>
          <w:sz w:val="24"/>
          <w:szCs w:val="24"/>
          <w:lang w:eastAsia="ru-RU"/>
        </w:rPr>
      </w:pPr>
      <w:r w:rsidRPr="00AE0CB6">
        <w:rPr>
          <w:rFonts w:ascii="Times New Roman" w:hAnsi="Times New Roman"/>
          <w:sz w:val="24"/>
          <w:szCs w:val="24"/>
          <w:lang w:eastAsia="ru-RU"/>
        </w:rPr>
        <w:t>5.3. Критерии оценки эффективности использования муниципальных 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муниципальных средств и (или) деятельности объектов аудита эффективности, которые показывают, какими должны быть организация и процессы, и какие результаты являются свидетельством эффективного использования муниципальных</w:t>
      </w:r>
      <w:r w:rsidR="00AE376F" w:rsidRPr="00AE0CB6">
        <w:rPr>
          <w:rFonts w:ascii="Times New Roman" w:hAnsi="Times New Roman"/>
          <w:sz w:val="24"/>
          <w:szCs w:val="24"/>
          <w:lang w:eastAsia="ru-RU"/>
        </w:rPr>
        <w:t xml:space="preserve"> </w:t>
      </w:r>
      <w:r w:rsidRPr="00AE0CB6">
        <w:rPr>
          <w:rFonts w:ascii="Times New Roman" w:hAnsi="Times New Roman"/>
          <w:sz w:val="24"/>
          <w:szCs w:val="24"/>
          <w:lang w:eastAsia="ru-RU"/>
        </w:rPr>
        <w:t>средств.</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Критерии оценки эффективности выбираются для каждой установленной цели аудита эффективности, должны ей соответствовать и служить основой для заключений и выводов об эффективности (экономичности, продуктивности, результативности) использования муниципальных средств. По результатам сравнения фактических данных об использовании муниципальных средств, полученных в процессе проверки и анализа, с установленными критериями делаются заключения об эффективности их использования по соответствующей цели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5.3.2. 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lastRenderedPageBreak/>
        <w:t xml:space="preserve"> - </w:t>
      </w:r>
      <w:r w:rsidR="00DC2226" w:rsidRPr="00AE0CB6">
        <w:rPr>
          <w:rFonts w:ascii="Times New Roman" w:hAnsi="Times New Roman"/>
          <w:sz w:val="24"/>
          <w:szCs w:val="24"/>
          <w:lang w:eastAsia="ru-RU"/>
        </w:rPr>
        <w:t>результатов деятельности объектов аудита эффективности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w:t>
      </w:r>
    </w:p>
    <w:p w:rsidR="00DC2226" w:rsidRPr="00AE0CB6" w:rsidRDefault="00001D32"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 </w:t>
      </w:r>
      <w:r w:rsidR="00DC2226" w:rsidRPr="00AE0CB6">
        <w:rPr>
          <w:rFonts w:ascii="Times New Roman" w:hAnsi="Times New Roman"/>
          <w:sz w:val="24"/>
          <w:szCs w:val="24"/>
          <w:lang w:eastAsia="ru-RU"/>
        </w:rPr>
        <w:t>соответствующих государственных статистических данных</w:t>
      </w:r>
      <w:r w:rsidR="0007431F" w:rsidRPr="00AE0CB6">
        <w:rPr>
          <w:rFonts w:ascii="Times New Roman" w:hAnsi="Times New Roman"/>
          <w:sz w:val="24"/>
          <w:szCs w:val="24"/>
          <w:lang w:eastAsia="ru-RU"/>
        </w:rPr>
        <w:t xml:space="preserve"> и других информационных, аналитических материалов</w:t>
      </w:r>
      <w:r w:rsidR="00DC2226" w:rsidRPr="00AE0CB6">
        <w:rPr>
          <w:rFonts w:ascii="Times New Roman" w:hAnsi="Times New Roman"/>
          <w:sz w:val="24"/>
          <w:szCs w:val="24"/>
          <w:lang w:eastAsia="ru-RU"/>
        </w:rPr>
        <w:t>.</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Критерии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аудита эффективности, отражают их особенности и соответствуют целям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Сравнимость критериев состоит в том, чтобы они </w:t>
      </w:r>
      <w:r w:rsidR="0007431F" w:rsidRPr="00AE0CB6">
        <w:rPr>
          <w:rFonts w:ascii="Times New Roman" w:hAnsi="Times New Roman"/>
          <w:sz w:val="24"/>
          <w:szCs w:val="24"/>
          <w:lang w:eastAsia="ru-RU"/>
        </w:rPr>
        <w:t>были сопоставимы</w:t>
      </w:r>
      <w:r w:rsidRPr="00AE0CB6">
        <w:rPr>
          <w:rFonts w:ascii="Times New Roman" w:hAnsi="Times New Roman"/>
          <w:sz w:val="24"/>
          <w:szCs w:val="24"/>
          <w:lang w:eastAsia="ru-RU"/>
        </w:rPr>
        <w:t xml:space="preserve"> с критериями оценки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а также сами могли применяться при проведении аналогичного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средств в соответствии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 xml:space="preserve">5.3.4. Перечень критериев, планируемых для оценки эффективности использования муниципальных средств, целесообразно предварительно обсудить и при </w:t>
      </w:r>
      <w:r w:rsidR="00001D32" w:rsidRPr="00AE0CB6">
        <w:rPr>
          <w:rFonts w:ascii="Times New Roman" w:hAnsi="Times New Roman"/>
          <w:sz w:val="24"/>
          <w:szCs w:val="24"/>
          <w:lang w:eastAsia="ru-RU"/>
        </w:rPr>
        <w:t xml:space="preserve">  </w:t>
      </w:r>
      <w:r w:rsidRPr="00AE0CB6">
        <w:rPr>
          <w:rFonts w:ascii="Times New Roman" w:hAnsi="Times New Roman"/>
          <w:sz w:val="24"/>
          <w:szCs w:val="24"/>
          <w:lang w:eastAsia="ru-RU"/>
        </w:rPr>
        <w:t>возможности согласовать с руководством объектов аудита эффективности и</w:t>
      </w:r>
      <w:r w:rsidR="0071388D" w:rsidRPr="00AE0CB6">
        <w:rPr>
          <w:rFonts w:ascii="Times New Roman" w:hAnsi="Times New Roman"/>
          <w:sz w:val="24"/>
          <w:szCs w:val="24"/>
          <w:lang w:eastAsia="ru-RU"/>
        </w:rPr>
        <w:t xml:space="preserve"> (или)</w:t>
      </w:r>
      <w:r w:rsidRPr="00AE0CB6">
        <w:rPr>
          <w:rFonts w:ascii="Times New Roman" w:hAnsi="Times New Roman"/>
          <w:sz w:val="24"/>
          <w:szCs w:val="24"/>
          <w:lang w:eastAsia="ru-RU"/>
        </w:rPr>
        <w:t xml:space="preserve"> </w:t>
      </w:r>
      <w:r w:rsidR="00AE376F" w:rsidRPr="00AE0CB6">
        <w:rPr>
          <w:rFonts w:ascii="Times New Roman" w:hAnsi="Times New Roman"/>
          <w:sz w:val="24"/>
          <w:szCs w:val="24"/>
          <w:lang w:eastAsia="ru-RU"/>
        </w:rPr>
        <w:t>соответствующих</w:t>
      </w:r>
      <w:r w:rsidRPr="00AE0CB6">
        <w:rPr>
          <w:rFonts w:ascii="Times New Roman" w:hAnsi="Times New Roman"/>
          <w:sz w:val="24"/>
          <w:szCs w:val="24"/>
          <w:lang w:eastAsia="ru-RU"/>
        </w:rPr>
        <w:t xml:space="preserve"> </w:t>
      </w:r>
      <w:r w:rsidR="00AE376F" w:rsidRPr="00AE0CB6">
        <w:rPr>
          <w:rFonts w:ascii="Times New Roman" w:hAnsi="Times New Roman"/>
          <w:sz w:val="24"/>
          <w:szCs w:val="24"/>
          <w:lang w:eastAsia="ru-RU"/>
        </w:rPr>
        <w:t>органов местного самоуправления</w:t>
      </w:r>
      <w:r w:rsidRPr="00AE0CB6">
        <w:rPr>
          <w:rFonts w:ascii="Times New Roman" w:hAnsi="Times New Roman"/>
          <w:sz w:val="24"/>
          <w:szCs w:val="24"/>
          <w:lang w:eastAsia="ru-RU"/>
        </w:rPr>
        <w:t xml:space="preserve">.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В случае отказа руководителей объектов аудита эффективности и</w:t>
      </w:r>
      <w:r w:rsidR="0071388D" w:rsidRPr="00AE0CB6">
        <w:rPr>
          <w:rFonts w:ascii="Times New Roman" w:hAnsi="Times New Roman"/>
          <w:sz w:val="24"/>
          <w:szCs w:val="24"/>
          <w:lang w:eastAsia="ru-RU"/>
        </w:rPr>
        <w:t xml:space="preserve"> (или)</w:t>
      </w:r>
      <w:r w:rsidRPr="00AE0CB6">
        <w:rPr>
          <w:rFonts w:ascii="Times New Roman" w:hAnsi="Times New Roman"/>
          <w:sz w:val="24"/>
          <w:szCs w:val="24"/>
          <w:lang w:eastAsia="ru-RU"/>
        </w:rPr>
        <w:t xml:space="preserve"> </w:t>
      </w:r>
      <w:r w:rsidR="0071388D" w:rsidRPr="00AE0CB6">
        <w:rPr>
          <w:rFonts w:ascii="Times New Roman" w:hAnsi="Times New Roman"/>
          <w:sz w:val="24"/>
          <w:szCs w:val="24"/>
          <w:lang w:eastAsia="ru-RU"/>
        </w:rPr>
        <w:t>соответствующих органов местного самоуправления</w:t>
      </w:r>
      <w:r w:rsidRPr="00AE0CB6">
        <w:rPr>
          <w:rFonts w:ascii="Times New Roman" w:hAnsi="Times New Roman"/>
          <w:sz w:val="24"/>
          <w:szCs w:val="24"/>
          <w:lang w:eastAsia="ru-RU"/>
        </w:rPr>
        <w:t xml:space="preserve"> согласовать указанный перечень критериев или отдельные критерии, решение об их использовании принимает </w:t>
      </w:r>
      <w:r w:rsidR="003D2C2B" w:rsidRPr="00AE0CB6">
        <w:rPr>
          <w:rFonts w:ascii="Times New Roman" w:hAnsi="Times New Roman"/>
          <w:sz w:val="24"/>
          <w:szCs w:val="24"/>
          <w:lang w:eastAsia="ru-RU"/>
        </w:rPr>
        <w:t xml:space="preserve">председатель ФКК </w:t>
      </w:r>
      <w:r w:rsidR="003D2C2B" w:rsidRPr="00AE0CB6">
        <w:rPr>
          <w:rFonts w:ascii="Times New Roman" w:hAnsi="Times New Roman"/>
          <w:sz w:val="24"/>
          <w:szCs w:val="24"/>
        </w:rPr>
        <w:t>Сосновоборского городского округа</w:t>
      </w:r>
      <w:r w:rsidR="003D2C2B" w:rsidRPr="00AE0CB6">
        <w:rPr>
          <w:rFonts w:ascii="Times New Roman" w:hAnsi="Times New Roman"/>
          <w:color w:val="000000"/>
          <w:sz w:val="24"/>
          <w:szCs w:val="24"/>
        </w:rPr>
        <w:t>.</w:t>
      </w:r>
      <w:r w:rsidR="003D2C2B" w:rsidRPr="00AE0CB6">
        <w:rPr>
          <w:rFonts w:ascii="Times New Roman" w:hAnsi="Times New Roman"/>
          <w:sz w:val="24"/>
          <w:szCs w:val="24"/>
        </w:rPr>
        <w:t xml:space="preserve"> </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lastRenderedPageBreak/>
        <w:t>5.4. Способы проведения аудита эффективности.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DC2226" w:rsidRPr="00AE0CB6" w:rsidRDefault="00DC2226" w:rsidP="0088639F">
      <w:pPr>
        <w:spacing w:line="360" w:lineRule="auto"/>
        <w:ind w:firstLine="709"/>
        <w:rPr>
          <w:rFonts w:ascii="Times New Roman" w:hAnsi="Times New Roman"/>
          <w:sz w:val="24"/>
          <w:szCs w:val="24"/>
          <w:lang w:eastAsia="ru-RU"/>
        </w:rPr>
      </w:pPr>
      <w:r w:rsidRPr="00AE0CB6">
        <w:rPr>
          <w:rFonts w:ascii="Times New Roman" w:hAnsi="Times New Roman"/>
          <w:sz w:val="24"/>
          <w:szCs w:val="24"/>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DC2226" w:rsidRPr="000B0179" w:rsidRDefault="00DC2226" w:rsidP="00BC67D5">
      <w:pPr>
        <w:shd w:val="clear" w:color="auto" w:fill="FFFFFF"/>
        <w:spacing w:line="360" w:lineRule="auto"/>
        <w:ind w:firstLine="709"/>
        <w:rPr>
          <w:rFonts w:ascii="Times New Roman" w:hAnsi="Times New Roman"/>
          <w:sz w:val="24"/>
          <w:szCs w:val="24"/>
          <w:lang w:eastAsia="ru-RU"/>
        </w:rPr>
      </w:pPr>
      <w:r w:rsidRPr="000B0179">
        <w:rPr>
          <w:rFonts w:ascii="Times New Roman" w:hAnsi="Times New Roman"/>
          <w:sz w:val="24"/>
          <w:szCs w:val="24"/>
          <w:lang w:eastAsia="ru-RU"/>
        </w:rPr>
        <w:t>5.4.2. Аудит эффективности осуществляется посредством проверки и анализа:</w:t>
      </w:r>
    </w:p>
    <w:p w:rsidR="00DC2226" w:rsidRPr="000B0179" w:rsidRDefault="00DC2226" w:rsidP="00BC67D5">
      <w:pPr>
        <w:shd w:val="clear" w:color="auto" w:fill="FFFFFF"/>
        <w:spacing w:line="360" w:lineRule="auto"/>
        <w:ind w:firstLine="709"/>
        <w:rPr>
          <w:rFonts w:ascii="Times New Roman" w:hAnsi="Times New Roman"/>
          <w:sz w:val="24"/>
          <w:szCs w:val="24"/>
          <w:lang w:eastAsia="ru-RU"/>
        </w:rPr>
      </w:pPr>
      <w:r w:rsidRPr="000B0179">
        <w:rPr>
          <w:rFonts w:ascii="Times New Roman" w:hAnsi="Times New Roman"/>
          <w:sz w:val="24"/>
          <w:szCs w:val="24"/>
          <w:lang w:eastAsia="ru-RU"/>
        </w:rPr>
        <w:t>а) организации использования муниципальных средств;</w:t>
      </w:r>
    </w:p>
    <w:p w:rsidR="00DC2226" w:rsidRPr="000B0179" w:rsidRDefault="00DC2226" w:rsidP="00BC67D5">
      <w:pPr>
        <w:shd w:val="clear" w:color="auto" w:fill="FFFFFF"/>
        <w:spacing w:line="360" w:lineRule="auto"/>
        <w:ind w:firstLine="709"/>
        <w:rPr>
          <w:rFonts w:ascii="Times New Roman" w:hAnsi="Times New Roman"/>
          <w:sz w:val="24"/>
          <w:szCs w:val="24"/>
          <w:lang w:eastAsia="ru-RU"/>
        </w:rPr>
      </w:pPr>
      <w:r w:rsidRPr="000B0179">
        <w:rPr>
          <w:rFonts w:ascii="Times New Roman" w:hAnsi="Times New Roman"/>
          <w:sz w:val="24"/>
          <w:szCs w:val="24"/>
          <w:lang w:eastAsia="ru-RU"/>
        </w:rPr>
        <w:t>б) результатов использования муниципальных средств;</w:t>
      </w:r>
    </w:p>
    <w:p w:rsidR="00DC2226" w:rsidRPr="000B0179" w:rsidRDefault="00DC2226" w:rsidP="00BC67D5">
      <w:pPr>
        <w:shd w:val="clear" w:color="auto" w:fill="FFFFFF"/>
        <w:spacing w:line="360" w:lineRule="auto"/>
        <w:ind w:firstLine="709"/>
        <w:rPr>
          <w:rFonts w:ascii="Times New Roman" w:hAnsi="Times New Roman"/>
          <w:sz w:val="24"/>
          <w:szCs w:val="24"/>
          <w:lang w:eastAsia="ru-RU"/>
        </w:rPr>
      </w:pPr>
      <w:r w:rsidRPr="000B0179">
        <w:rPr>
          <w:rFonts w:ascii="Times New Roman" w:hAnsi="Times New Roman"/>
          <w:sz w:val="24"/>
          <w:szCs w:val="24"/>
          <w:lang w:eastAsia="ru-RU"/>
        </w:rPr>
        <w:t>в) отдельных аспектов использования муниципальных средств в проверяемой сфере или в деятельности объектов аудита эффективности.</w:t>
      </w:r>
    </w:p>
    <w:p w:rsidR="00DC2226" w:rsidRPr="003734C0" w:rsidRDefault="00DC2226" w:rsidP="00BC67D5">
      <w:pPr>
        <w:shd w:val="clear" w:color="auto" w:fill="FFFFFF"/>
        <w:spacing w:line="360" w:lineRule="auto"/>
        <w:ind w:firstLine="709"/>
        <w:rPr>
          <w:rFonts w:ascii="Times New Roman" w:hAnsi="Times New Roman"/>
          <w:sz w:val="24"/>
          <w:szCs w:val="24"/>
          <w:lang w:eastAsia="ru-RU"/>
        </w:rPr>
      </w:pPr>
      <w:r w:rsidRPr="003734C0">
        <w:rPr>
          <w:rFonts w:ascii="Times New Roman" w:hAnsi="Times New Roman"/>
          <w:sz w:val="24"/>
          <w:szCs w:val="24"/>
          <w:lang w:eastAsia="ru-RU"/>
        </w:rPr>
        <w:t>5.4.3. Проверка 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муниципальных средств и деятельности объектов аудита эффективности в соответствии с установленными критериями.</w:t>
      </w:r>
    </w:p>
    <w:p w:rsidR="00DC2226" w:rsidRPr="003734C0" w:rsidRDefault="00DC2226" w:rsidP="00BC67D5">
      <w:pPr>
        <w:shd w:val="clear" w:color="auto" w:fill="FFFFFF"/>
        <w:spacing w:line="360" w:lineRule="auto"/>
        <w:ind w:firstLine="709"/>
        <w:rPr>
          <w:rFonts w:ascii="Times New Roman" w:hAnsi="Times New Roman"/>
          <w:sz w:val="24"/>
          <w:szCs w:val="24"/>
          <w:lang w:eastAsia="ru-RU"/>
        </w:rPr>
      </w:pPr>
      <w:r w:rsidRPr="003734C0">
        <w:rPr>
          <w:rFonts w:ascii="Times New Roman" w:hAnsi="Times New Roman"/>
          <w:sz w:val="24"/>
          <w:szCs w:val="24"/>
          <w:lang w:eastAsia="ru-RU"/>
        </w:rPr>
        <w:t xml:space="preserve">Определяются наличие, надежность и результативность функционирования внутреннего контроля на объектах аудита эффективности, его способность обеспечивать в должной мере достижение запланированных результатов использования муниципальных средств. </w:t>
      </w:r>
    </w:p>
    <w:p w:rsidR="00DC2226" w:rsidRPr="003734C0" w:rsidRDefault="00DC2226" w:rsidP="00BC67D5">
      <w:pPr>
        <w:shd w:val="clear" w:color="auto" w:fill="FFFFFF"/>
        <w:spacing w:line="360" w:lineRule="auto"/>
        <w:ind w:firstLine="709"/>
        <w:rPr>
          <w:rFonts w:ascii="Times New Roman" w:hAnsi="Times New Roman"/>
          <w:sz w:val="24"/>
          <w:szCs w:val="24"/>
          <w:lang w:eastAsia="ru-RU"/>
        </w:rPr>
      </w:pPr>
      <w:r w:rsidRPr="003734C0">
        <w:rPr>
          <w:rFonts w:ascii="Times New Roman" w:hAnsi="Times New Roman"/>
          <w:sz w:val="24"/>
          <w:szCs w:val="24"/>
          <w:lang w:eastAsia="ru-RU"/>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C2226" w:rsidRPr="007A4DDA" w:rsidRDefault="00DC2226" w:rsidP="00BC67D5">
      <w:pPr>
        <w:shd w:val="clear" w:color="auto" w:fill="FFFFFF"/>
        <w:spacing w:line="360" w:lineRule="auto"/>
        <w:ind w:firstLine="709"/>
        <w:rPr>
          <w:rFonts w:ascii="Times New Roman" w:hAnsi="Times New Roman"/>
          <w:sz w:val="24"/>
          <w:szCs w:val="24"/>
          <w:lang w:eastAsia="ru-RU"/>
        </w:rPr>
      </w:pPr>
      <w:r w:rsidRPr="007A4DDA">
        <w:rPr>
          <w:rFonts w:ascii="Times New Roman" w:hAnsi="Times New Roman"/>
          <w:sz w:val="24"/>
          <w:szCs w:val="24"/>
          <w:lang w:eastAsia="ru-RU"/>
        </w:rPr>
        <w:t>В случае</w:t>
      </w:r>
      <w:r w:rsidR="00001D32" w:rsidRPr="007A4DDA">
        <w:rPr>
          <w:rFonts w:ascii="Times New Roman" w:hAnsi="Times New Roman"/>
          <w:sz w:val="24"/>
          <w:szCs w:val="24"/>
          <w:lang w:eastAsia="ru-RU"/>
        </w:rPr>
        <w:t xml:space="preserve">, </w:t>
      </w:r>
      <w:r w:rsidRPr="007A4DDA">
        <w:rPr>
          <w:rFonts w:ascii="Times New Roman" w:hAnsi="Times New Roman"/>
          <w:sz w:val="24"/>
          <w:szCs w:val="24"/>
          <w:lang w:eastAsia="ru-RU"/>
        </w:rP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w:t>
      </w:r>
      <w:r w:rsidR="009604E3" w:rsidRPr="007A4DDA">
        <w:rPr>
          <w:rFonts w:ascii="Times New Roman" w:hAnsi="Times New Roman"/>
          <w:sz w:val="24"/>
          <w:szCs w:val="24"/>
          <w:lang w:eastAsia="ru-RU"/>
        </w:rPr>
        <w:t xml:space="preserve"> использования муниципальных</w:t>
      </w:r>
      <w:r w:rsidRPr="007A4DDA">
        <w:rPr>
          <w:rFonts w:ascii="Times New Roman" w:hAnsi="Times New Roman"/>
          <w:sz w:val="24"/>
          <w:szCs w:val="24"/>
          <w:lang w:eastAsia="ru-RU"/>
        </w:rPr>
        <w:t xml:space="preserve"> средств или в работе объекта аудита эффективности, являются вполне удовлетворительными и не требуют специальной проверки.</w:t>
      </w:r>
    </w:p>
    <w:p w:rsidR="00DC2226" w:rsidRPr="0056446F" w:rsidRDefault="00DC2226" w:rsidP="00BC67D5">
      <w:pPr>
        <w:shd w:val="clear" w:color="auto" w:fill="FFFFFF"/>
        <w:spacing w:line="360" w:lineRule="auto"/>
        <w:ind w:firstLine="709"/>
        <w:rPr>
          <w:rFonts w:ascii="Times New Roman" w:hAnsi="Times New Roman"/>
          <w:sz w:val="24"/>
          <w:szCs w:val="24"/>
          <w:lang w:eastAsia="ru-RU"/>
        </w:rPr>
      </w:pPr>
      <w:r w:rsidRPr="0056446F">
        <w:rPr>
          <w:rFonts w:ascii="Times New Roman" w:hAnsi="Times New Roman"/>
          <w:sz w:val="24"/>
          <w:szCs w:val="24"/>
          <w:lang w:eastAsia="ru-RU"/>
        </w:rPr>
        <w:t xml:space="preserve">5.4.4. При анализе результатов использования муниципальных средств в проверяемой сфере или деятельности объектов аудита эффективности проводится сравнительная оценка фактических и запланированных результатов, причем на начальном </w:t>
      </w:r>
      <w:r w:rsidRPr="0056446F">
        <w:rPr>
          <w:rFonts w:ascii="Times New Roman" w:hAnsi="Times New Roman"/>
          <w:sz w:val="24"/>
          <w:szCs w:val="24"/>
          <w:lang w:eastAsia="ru-RU"/>
        </w:rPr>
        <w:lastRenderedPageBreak/>
        <w:t>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муниципальных средств.</w:t>
      </w:r>
    </w:p>
    <w:p w:rsidR="00DC2226" w:rsidRPr="0056446F" w:rsidRDefault="00DC2226" w:rsidP="00BC67D5">
      <w:pPr>
        <w:shd w:val="clear" w:color="auto" w:fill="FFFFFF"/>
        <w:spacing w:line="360" w:lineRule="auto"/>
        <w:ind w:firstLine="709"/>
        <w:rPr>
          <w:rFonts w:ascii="Times New Roman" w:hAnsi="Times New Roman"/>
          <w:sz w:val="24"/>
          <w:szCs w:val="24"/>
          <w:lang w:eastAsia="ru-RU"/>
        </w:rPr>
      </w:pPr>
      <w:r w:rsidRPr="0056446F">
        <w:rPr>
          <w:rFonts w:ascii="Times New Roman" w:hAnsi="Times New Roman"/>
          <w:sz w:val="24"/>
          <w:szCs w:val="24"/>
          <w:lang w:eastAsia="ru-RU"/>
        </w:rPr>
        <w:t>Если достигнутые результаты деятельности объекта аудита эффективности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DC2226" w:rsidRPr="00173019" w:rsidRDefault="00DC2226" w:rsidP="00BC67D5">
      <w:pPr>
        <w:shd w:val="clear" w:color="auto" w:fill="FFFFFF"/>
        <w:spacing w:line="360" w:lineRule="auto"/>
        <w:ind w:firstLine="709"/>
        <w:rPr>
          <w:rFonts w:ascii="Times New Roman" w:hAnsi="Times New Roman"/>
          <w:sz w:val="24"/>
          <w:szCs w:val="24"/>
          <w:lang w:eastAsia="ru-RU"/>
        </w:rPr>
      </w:pPr>
      <w:r w:rsidRPr="00173019">
        <w:rPr>
          <w:rFonts w:ascii="Times New Roman" w:hAnsi="Times New Roman"/>
          <w:sz w:val="24"/>
          <w:szCs w:val="24"/>
          <w:lang w:eastAsia="ru-RU"/>
        </w:rP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деятельности объекта аудита эффективности.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муниципальных средств.</w:t>
      </w:r>
    </w:p>
    <w:p w:rsidR="00DC2226" w:rsidRPr="00792FEA" w:rsidRDefault="00DC2226" w:rsidP="00BC67D5">
      <w:pPr>
        <w:shd w:val="clear" w:color="auto" w:fill="FFFFFF"/>
        <w:spacing w:line="360" w:lineRule="auto"/>
        <w:ind w:firstLine="709"/>
        <w:rPr>
          <w:rFonts w:ascii="Times New Roman" w:hAnsi="Times New Roman"/>
          <w:sz w:val="24"/>
          <w:szCs w:val="24"/>
          <w:lang w:eastAsia="ru-RU"/>
        </w:rPr>
      </w:pPr>
      <w:r w:rsidRPr="00173019">
        <w:rPr>
          <w:rFonts w:ascii="Times New Roman" w:hAnsi="Times New Roman"/>
          <w:sz w:val="24"/>
          <w:szCs w:val="24"/>
          <w:lang w:eastAsia="ru-RU"/>
        </w:rPr>
        <w:t>5.4.5. Для проведения проверки и анализа отдельных аспектов использования муниципальных</w:t>
      </w:r>
      <w:r w:rsidR="00214C03" w:rsidRPr="00173019">
        <w:rPr>
          <w:rFonts w:ascii="Times New Roman" w:hAnsi="Times New Roman"/>
          <w:sz w:val="24"/>
          <w:szCs w:val="24"/>
          <w:lang w:eastAsia="ru-RU"/>
        </w:rPr>
        <w:t xml:space="preserve"> </w:t>
      </w:r>
      <w:r w:rsidRPr="00173019">
        <w:rPr>
          <w:rFonts w:ascii="Times New Roman" w:hAnsi="Times New Roman"/>
          <w:sz w:val="24"/>
          <w:szCs w:val="24"/>
          <w:lang w:eastAsia="ru-RU"/>
        </w:rPr>
        <w:t>средств необходимо выбирать такие конкретные аспекты в проверяемой сфере или в деятельности объектов деятельности объекта аудита эффективности, результаты проверки и анализа которых дают возможность не только сделать обобщенные выводы об эффективности использования муниципальных средств в рамках предмета аудита эффективности, но и могут быть использованы для повышения</w:t>
      </w:r>
      <w:r w:rsidRPr="0023273E">
        <w:rPr>
          <w:rFonts w:ascii="Times New Roman" w:hAnsi="Times New Roman"/>
          <w:sz w:val="28"/>
          <w:szCs w:val="28"/>
          <w:lang w:eastAsia="ru-RU"/>
        </w:rPr>
        <w:t xml:space="preserve"> </w:t>
      </w:r>
      <w:r w:rsidRPr="00792FEA">
        <w:rPr>
          <w:rFonts w:ascii="Times New Roman" w:hAnsi="Times New Roman"/>
          <w:sz w:val="24"/>
          <w:szCs w:val="24"/>
          <w:lang w:eastAsia="ru-RU"/>
        </w:rPr>
        <w:t>эффективности использования муниципальных средств во всей проверяемой сфере или для совершенствования деятельности других организаций или учреждений в данной сфере.</w:t>
      </w:r>
    </w:p>
    <w:p w:rsidR="00DC2226" w:rsidRPr="002C1C00" w:rsidRDefault="00DC2226" w:rsidP="00BC67D5">
      <w:pPr>
        <w:shd w:val="clear" w:color="auto" w:fill="FFFFFF"/>
        <w:spacing w:line="360" w:lineRule="auto"/>
        <w:ind w:firstLine="709"/>
        <w:rPr>
          <w:rFonts w:ascii="Times New Roman" w:hAnsi="Times New Roman"/>
          <w:sz w:val="24"/>
          <w:szCs w:val="24"/>
          <w:lang w:eastAsia="ru-RU"/>
        </w:rPr>
      </w:pPr>
      <w:r w:rsidRPr="002C1C00">
        <w:rPr>
          <w:rFonts w:ascii="Times New Roman" w:hAnsi="Times New Roman"/>
          <w:sz w:val="24"/>
          <w:szCs w:val="24"/>
          <w:lang w:eastAsia="ru-RU"/>
        </w:rPr>
        <w:t xml:space="preserve">Выбор конкретных аспектов использования муниципальных средств осуществляется с учетом степени их влияния на результаты использования средств в проверяемой сфере в целом или на деятельность объектов деятельности объекта аудита эффективности и определяется целями и вопросами аудита эффективности. </w:t>
      </w:r>
    </w:p>
    <w:p w:rsidR="00DC2226" w:rsidRPr="006C72E1" w:rsidRDefault="00DC2226" w:rsidP="00BC67D5">
      <w:pPr>
        <w:shd w:val="clear" w:color="auto" w:fill="FFFFFF"/>
        <w:spacing w:line="360" w:lineRule="auto"/>
        <w:ind w:firstLine="709"/>
        <w:rPr>
          <w:rFonts w:ascii="Times New Roman" w:hAnsi="Times New Roman"/>
          <w:sz w:val="24"/>
          <w:szCs w:val="24"/>
          <w:lang w:eastAsia="ru-RU"/>
        </w:rPr>
      </w:pPr>
      <w:r w:rsidRPr="002C1C00">
        <w:rPr>
          <w:rFonts w:ascii="Times New Roman" w:hAnsi="Times New Roman"/>
          <w:sz w:val="24"/>
          <w:szCs w:val="24"/>
          <w:lang w:eastAsia="ru-RU"/>
        </w:rPr>
        <w:t>Если в результате проверки и анализа выбранных аспектов выявлены серьезные недостатки и проблемы, это может быть веским основанием для</w:t>
      </w:r>
      <w:r w:rsidRPr="0023273E">
        <w:rPr>
          <w:rFonts w:ascii="Times New Roman" w:hAnsi="Times New Roman"/>
          <w:sz w:val="28"/>
          <w:szCs w:val="28"/>
          <w:lang w:eastAsia="ru-RU"/>
        </w:rPr>
        <w:t xml:space="preserve"> </w:t>
      </w:r>
      <w:r w:rsidRPr="006C72E1">
        <w:rPr>
          <w:rFonts w:ascii="Times New Roman" w:hAnsi="Times New Roman"/>
          <w:sz w:val="24"/>
          <w:szCs w:val="24"/>
          <w:lang w:eastAsia="ru-RU"/>
        </w:rPr>
        <w:t>вывода о неэффективном использовании муниципальных средств в рамках предмета аудита эффективности.</w:t>
      </w:r>
    </w:p>
    <w:p w:rsidR="00DC2226" w:rsidRPr="00CF07AB" w:rsidRDefault="00DC2226" w:rsidP="00BC67D5">
      <w:pPr>
        <w:shd w:val="clear" w:color="auto" w:fill="FFFFFF"/>
        <w:spacing w:line="360" w:lineRule="auto"/>
        <w:ind w:firstLine="709"/>
        <w:rPr>
          <w:rFonts w:ascii="Times New Roman" w:hAnsi="Times New Roman"/>
          <w:sz w:val="24"/>
          <w:szCs w:val="24"/>
          <w:lang w:eastAsia="ru-RU"/>
        </w:rPr>
      </w:pPr>
      <w:r w:rsidRPr="00CF07AB">
        <w:rPr>
          <w:rFonts w:ascii="Times New Roman" w:hAnsi="Times New Roman"/>
          <w:sz w:val="24"/>
          <w:szCs w:val="24"/>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DC2226" w:rsidRPr="00D616A0" w:rsidRDefault="00DC2226" w:rsidP="00BC67D5">
      <w:pPr>
        <w:shd w:val="clear" w:color="auto" w:fill="FFFFFF"/>
        <w:spacing w:line="360" w:lineRule="auto"/>
        <w:ind w:firstLine="709"/>
        <w:rPr>
          <w:rFonts w:ascii="Times New Roman" w:hAnsi="Times New Roman"/>
          <w:sz w:val="24"/>
          <w:szCs w:val="24"/>
          <w:lang w:eastAsia="ru-RU"/>
        </w:rPr>
      </w:pPr>
      <w:r w:rsidRPr="00D616A0">
        <w:rPr>
          <w:rFonts w:ascii="Times New Roman" w:hAnsi="Times New Roman"/>
          <w:sz w:val="24"/>
          <w:szCs w:val="24"/>
          <w:lang w:eastAsia="ru-RU"/>
        </w:rPr>
        <w:lastRenderedPageBreak/>
        <w:t>5.5. Программа проведения аудита эффективности.</w:t>
      </w:r>
    </w:p>
    <w:p w:rsidR="00DC2226" w:rsidRPr="00D616A0" w:rsidRDefault="00DC2226" w:rsidP="00BC67D5">
      <w:pPr>
        <w:shd w:val="clear" w:color="auto" w:fill="FFFFFF"/>
        <w:spacing w:line="360" w:lineRule="auto"/>
        <w:ind w:firstLine="709"/>
        <w:rPr>
          <w:rFonts w:ascii="Times New Roman" w:hAnsi="Times New Roman"/>
          <w:sz w:val="24"/>
          <w:szCs w:val="24"/>
          <w:lang w:eastAsia="ru-RU"/>
        </w:rPr>
      </w:pPr>
      <w:r w:rsidRPr="00D616A0">
        <w:rPr>
          <w:rFonts w:ascii="Times New Roman" w:hAnsi="Times New Roman"/>
          <w:sz w:val="24"/>
          <w:szCs w:val="24"/>
          <w:lang w:eastAsia="ru-RU"/>
        </w:rPr>
        <w:t>По результатам предварительного изучения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DC2226" w:rsidRPr="00820262" w:rsidRDefault="00DC2226" w:rsidP="00BC67D5">
      <w:pPr>
        <w:shd w:val="clear" w:color="auto" w:fill="FFFFFF"/>
        <w:spacing w:line="360" w:lineRule="auto"/>
        <w:ind w:firstLine="709"/>
        <w:rPr>
          <w:rFonts w:ascii="Times New Roman" w:hAnsi="Times New Roman"/>
          <w:sz w:val="16"/>
          <w:szCs w:val="16"/>
          <w:lang w:eastAsia="ru-RU"/>
        </w:rPr>
      </w:pPr>
    </w:p>
    <w:p w:rsidR="00DC2226" w:rsidRPr="00BF2563" w:rsidRDefault="00DC2226" w:rsidP="00CD6678">
      <w:pPr>
        <w:shd w:val="clear" w:color="auto" w:fill="FFFFFF"/>
        <w:ind w:firstLine="709"/>
        <w:jc w:val="center"/>
        <w:rPr>
          <w:rFonts w:ascii="Times New Roman" w:hAnsi="Times New Roman"/>
          <w:b/>
          <w:bCs/>
          <w:sz w:val="24"/>
          <w:szCs w:val="24"/>
          <w:lang w:eastAsia="ru-RU"/>
        </w:rPr>
      </w:pPr>
      <w:r w:rsidRPr="00BF2563">
        <w:rPr>
          <w:rFonts w:ascii="Times New Roman" w:hAnsi="Times New Roman"/>
          <w:b/>
          <w:bCs/>
          <w:sz w:val="24"/>
          <w:szCs w:val="24"/>
          <w:lang w:eastAsia="ru-RU"/>
        </w:rPr>
        <w:t>6.</w:t>
      </w:r>
      <w:r w:rsidRPr="00BF2563">
        <w:rPr>
          <w:rFonts w:ascii="Times New Roman" w:hAnsi="Times New Roman"/>
          <w:sz w:val="24"/>
          <w:szCs w:val="24"/>
          <w:lang w:eastAsia="ru-RU"/>
        </w:rPr>
        <w:t xml:space="preserve"> </w:t>
      </w:r>
      <w:r w:rsidRPr="00BF2563">
        <w:rPr>
          <w:rFonts w:ascii="Times New Roman" w:hAnsi="Times New Roman"/>
          <w:b/>
          <w:bCs/>
          <w:sz w:val="24"/>
          <w:szCs w:val="24"/>
          <w:lang w:eastAsia="ru-RU"/>
        </w:rPr>
        <w:t>Проведение проверки на объектах, сбор и анализ фактических данных и информации</w:t>
      </w:r>
    </w:p>
    <w:p w:rsidR="00DC2226" w:rsidRPr="00BF2563" w:rsidRDefault="00DC2226" w:rsidP="00CD6678">
      <w:pPr>
        <w:shd w:val="clear" w:color="auto" w:fill="FFFFFF"/>
        <w:ind w:firstLine="709"/>
        <w:jc w:val="center"/>
        <w:rPr>
          <w:rFonts w:ascii="Times New Roman" w:hAnsi="Times New Roman"/>
          <w:sz w:val="24"/>
          <w:szCs w:val="24"/>
          <w:lang w:eastAsia="ru-RU"/>
        </w:rPr>
      </w:pPr>
    </w:p>
    <w:p w:rsidR="00DC2226" w:rsidRPr="005156F6" w:rsidRDefault="00DC2226"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6.1. Сбор и анализ фактических данных и информации.</w:t>
      </w:r>
    </w:p>
    <w:p w:rsidR="00DC2226" w:rsidRPr="005156F6" w:rsidRDefault="00DC2226"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6.1.1. Фактические данные и информация о результатах использования муниципальных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DC2226" w:rsidRPr="005156F6" w:rsidRDefault="00DC2226"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На основе анализа этих данных формируются доказательства, которые используются для того, чтобы:</w:t>
      </w:r>
    </w:p>
    <w:p w:rsidR="00DC2226" w:rsidRPr="005156F6" w:rsidRDefault="00001D32"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 xml:space="preserve">- </w:t>
      </w:r>
      <w:r w:rsidR="00DC2226" w:rsidRPr="005156F6">
        <w:rPr>
          <w:rFonts w:ascii="Times New Roman" w:hAnsi="Times New Roman"/>
          <w:sz w:val="24"/>
          <w:szCs w:val="24"/>
          <w:lang w:eastAsia="ru-RU"/>
        </w:rPr>
        <w:t>определить, соответствуют ли результаты использования муниципальных средств и деятельности объектов аудита эффективности установленным критериям оценки эффективности;</w:t>
      </w:r>
    </w:p>
    <w:p w:rsidR="00DC2226" w:rsidRPr="005156F6" w:rsidRDefault="00001D32"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 xml:space="preserve">- </w:t>
      </w:r>
      <w:r w:rsidR="00DC2226" w:rsidRPr="005156F6">
        <w:rPr>
          <w:rFonts w:ascii="Times New Roman" w:hAnsi="Times New Roman"/>
          <w:sz w:val="24"/>
          <w:szCs w:val="24"/>
          <w:lang w:eastAsia="ru-RU"/>
        </w:rPr>
        <w:t>обосновать заключения о выявленных недостатках и сделать выводы по результатам аудита эффективности;</w:t>
      </w:r>
    </w:p>
    <w:p w:rsidR="00DC2226" w:rsidRPr="005156F6" w:rsidRDefault="00001D32" w:rsidP="00BC67D5">
      <w:pPr>
        <w:shd w:val="clear" w:color="auto" w:fill="FFFFFF"/>
        <w:spacing w:line="360" w:lineRule="auto"/>
        <w:ind w:firstLine="709"/>
        <w:rPr>
          <w:rFonts w:ascii="Times New Roman" w:hAnsi="Times New Roman"/>
          <w:sz w:val="24"/>
          <w:szCs w:val="24"/>
          <w:lang w:eastAsia="ru-RU"/>
        </w:rPr>
      </w:pPr>
      <w:r w:rsidRPr="005156F6">
        <w:rPr>
          <w:rFonts w:ascii="Times New Roman" w:hAnsi="Times New Roman"/>
          <w:sz w:val="24"/>
          <w:szCs w:val="24"/>
          <w:lang w:eastAsia="ru-RU"/>
        </w:rPr>
        <w:t xml:space="preserve">- </w:t>
      </w:r>
      <w:r w:rsidR="00DC2226" w:rsidRPr="005156F6">
        <w:rPr>
          <w:rFonts w:ascii="Times New Roman" w:hAnsi="Times New Roman"/>
          <w:sz w:val="24"/>
          <w:szCs w:val="24"/>
          <w:lang w:eastAsia="ru-RU"/>
        </w:rPr>
        <w:t>выявить возможности для совершенствования деятельности объектов аудита эффективности и повышения эффективности использования муниципальных средств, а также сформулировать соответствующие рекомендации.</w:t>
      </w:r>
    </w:p>
    <w:p w:rsidR="00DC2226" w:rsidRPr="0096198E" w:rsidRDefault="00DC2226" w:rsidP="00BC67D5">
      <w:pPr>
        <w:shd w:val="clear" w:color="auto" w:fill="FFFFFF"/>
        <w:spacing w:line="360" w:lineRule="auto"/>
        <w:ind w:firstLine="709"/>
        <w:rPr>
          <w:rFonts w:ascii="Times New Roman" w:hAnsi="Times New Roman"/>
          <w:sz w:val="24"/>
          <w:szCs w:val="24"/>
          <w:lang w:eastAsia="ru-RU"/>
        </w:rPr>
      </w:pPr>
      <w:r w:rsidRPr="0096198E">
        <w:rPr>
          <w:rFonts w:ascii="Times New Roman" w:hAnsi="Times New Roman"/>
          <w:sz w:val="24"/>
          <w:szCs w:val="24"/>
          <w:lang w:eastAsia="ru-RU"/>
        </w:rPr>
        <w:t>В составе доказательств, полученных на основном этапе, также должны использоваться фактические данные и информация, собранные в процессе предварительного изучения предмета и объектов аудита эффективности.</w:t>
      </w:r>
    </w:p>
    <w:p w:rsidR="00DC2226" w:rsidRPr="00350AFF" w:rsidRDefault="00DC2226" w:rsidP="00BC67D5">
      <w:pPr>
        <w:shd w:val="clear" w:color="auto" w:fill="FFFFFF"/>
        <w:spacing w:line="360" w:lineRule="auto"/>
        <w:ind w:firstLine="709"/>
        <w:rPr>
          <w:rFonts w:ascii="Times New Roman" w:hAnsi="Times New Roman"/>
          <w:sz w:val="24"/>
          <w:szCs w:val="24"/>
          <w:lang w:eastAsia="ru-RU"/>
        </w:rPr>
      </w:pPr>
      <w:r w:rsidRPr="0096198E">
        <w:rPr>
          <w:rFonts w:ascii="Times New Roman" w:hAnsi="Times New Roman"/>
          <w:sz w:val="24"/>
          <w:szCs w:val="24"/>
          <w:lang w:eastAsia="ru-RU"/>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w:t>
      </w:r>
      <w:r w:rsidRPr="0023273E">
        <w:rPr>
          <w:rFonts w:ascii="Times New Roman" w:hAnsi="Times New Roman"/>
          <w:sz w:val="28"/>
          <w:szCs w:val="28"/>
          <w:lang w:eastAsia="ru-RU"/>
        </w:rPr>
        <w:t xml:space="preserve"> </w:t>
      </w:r>
      <w:r w:rsidRPr="00350AFF">
        <w:rPr>
          <w:rFonts w:ascii="Times New Roman" w:hAnsi="Times New Roman"/>
          <w:sz w:val="24"/>
          <w:szCs w:val="24"/>
          <w:lang w:eastAsia="ru-RU"/>
        </w:rPr>
        <w:t>должны убеждать в наличии недостатков в деятельности объектов аудита эффективности, которые приводят к неэффективному использованию ими муниципальных средств.</w:t>
      </w:r>
    </w:p>
    <w:p w:rsidR="00DC2226" w:rsidRPr="00350AFF" w:rsidRDefault="00DC2226" w:rsidP="00BC67D5">
      <w:pPr>
        <w:shd w:val="clear" w:color="auto" w:fill="FFFFFF"/>
        <w:spacing w:line="360" w:lineRule="auto"/>
        <w:ind w:firstLine="709"/>
        <w:rPr>
          <w:rFonts w:ascii="Times New Roman" w:hAnsi="Times New Roman"/>
          <w:sz w:val="24"/>
          <w:szCs w:val="24"/>
          <w:lang w:eastAsia="ru-RU"/>
        </w:rPr>
      </w:pPr>
      <w:r w:rsidRPr="00350AFF">
        <w:rPr>
          <w:rFonts w:ascii="Times New Roman" w:hAnsi="Times New Roman"/>
          <w:sz w:val="24"/>
          <w:szCs w:val="24"/>
          <w:lang w:eastAsia="ru-RU"/>
        </w:rPr>
        <w:t xml:space="preserve">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w:t>
      </w:r>
      <w:r w:rsidRPr="00350AFF">
        <w:rPr>
          <w:rFonts w:ascii="Times New Roman" w:hAnsi="Times New Roman"/>
          <w:sz w:val="24"/>
          <w:szCs w:val="24"/>
          <w:lang w:eastAsia="ru-RU"/>
        </w:rPr>
        <w:lastRenderedPageBreak/>
        <w:t>формах, совокупность которых включает материальные, документальные и аналитические доказательства.</w:t>
      </w:r>
    </w:p>
    <w:p w:rsidR="00DC2226" w:rsidRPr="005F0DD5" w:rsidRDefault="00DC2226" w:rsidP="00BC67D5">
      <w:pPr>
        <w:shd w:val="clear" w:color="auto" w:fill="FFFFFF"/>
        <w:spacing w:line="360" w:lineRule="auto"/>
        <w:ind w:firstLine="709"/>
        <w:rPr>
          <w:rFonts w:ascii="Times New Roman" w:hAnsi="Times New Roman"/>
          <w:sz w:val="24"/>
          <w:szCs w:val="24"/>
          <w:lang w:eastAsia="ru-RU"/>
        </w:rPr>
      </w:pPr>
      <w:r w:rsidRPr="005F0DD5">
        <w:rPr>
          <w:rFonts w:ascii="Times New Roman" w:hAnsi="Times New Roman"/>
          <w:sz w:val="24"/>
          <w:szCs w:val="24"/>
          <w:lang w:eastAsia="ru-RU"/>
        </w:rPr>
        <w:t>6.1.3. 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DC2226" w:rsidRPr="0004534F" w:rsidRDefault="00DC2226"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6.2. Методы получения информации.</w:t>
      </w:r>
    </w:p>
    <w:p w:rsidR="00DC2226" w:rsidRPr="0004534F" w:rsidRDefault="00DC2226"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DC2226" w:rsidRPr="0004534F" w:rsidRDefault="00DC2226"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DC2226" w:rsidRPr="0004534F" w:rsidRDefault="00DC2226" w:rsidP="00D93CE1">
      <w:pPr>
        <w:shd w:val="clear" w:color="auto" w:fill="FFFFFF"/>
        <w:tabs>
          <w:tab w:val="left" w:pos="709"/>
        </w:tabs>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При решении вопроса о проведении обследования следует учитывать:</w:t>
      </w:r>
    </w:p>
    <w:p w:rsidR="00DC2226" w:rsidRPr="0004534F" w:rsidRDefault="00001D32"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 xml:space="preserve">- </w:t>
      </w:r>
      <w:r w:rsidR="00DC2226" w:rsidRPr="0004534F">
        <w:rPr>
          <w:rFonts w:ascii="Times New Roman" w:hAnsi="Times New Roman"/>
          <w:sz w:val="24"/>
          <w:szCs w:val="24"/>
          <w:lang w:eastAsia="ru-RU"/>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DC2226" w:rsidRPr="0004534F" w:rsidRDefault="00001D32"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 xml:space="preserve">- </w:t>
      </w:r>
      <w:r w:rsidR="00DC2226" w:rsidRPr="0004534F">
        <w:rPr>
          <w:rFonts w:ascii="Times New Roman" w:hAnsi="Times New Roman"/>
          <w:sz w:val="24"/>
          <w:szCs w:val="24"/>
          <w:lang w:eastAsia="ru-RU"/>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DC2226" w:rsidRPr="0004534F" w:rsidRDefault="00001D32"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 xml:space="preserve">- </w:t>
      </w:r>
      <w:r w:rsidR="00DC2226" w:rsidRPr="0004534F">
        <w:rPr>
          <w:rFonts w:ascii="Times New Roman" w:hAnsi="Times New Roman"/>
          <w:sz w:val="24"/>
          <w:szCs w:val="24"/>
          <w:lang w:eastAsia="ru-RU"/>
        </w:rPr>
        <w:t>возможность осуществления такой выборки респондентов, которая позволит сделать обобщенные выводы относительно всей изучаемой проблемы;</w:t>
      </w:r>
    </w:p>
    <w:p w:rsidR="00DC2226" w:rsidRPr="0004534F" w:rsidRDefault="00001D32"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 xml:space="preserve">- </w:t>
      </w:r>
      <w:r w:rsidR="00DC2226" w:rsidRPr="0004534F">
        <w:rPr>
          <w:rFonts w:ascii="Times New Roman" w:hAnsi="Times New Roman"/>
          <w:sz w:val="24"/>
          <w:szCs w:val="24"/>
          <w:lang w:eastAsia="ru-RU"/>
        </w:rPr>
        <w:t>наличие ресурсов, необходимых для проведения обследования.</w:t>
      </w:r>
    </w:p>
    <w:p w:rsidR="00DC2226" w:rsidRPr="0004534F" w:rsidRDefault="00DC2226" w:rsidP="00BC67D5">
      <w:pPr>
        <w:shd w:val="clear" w:color="auto" w:fill="FFFFFF"/>
        <w:spacing w:line="360" w:lineRule="auto"/>
        <w:ind w:firstLine="709"/>
        <w:rPr>
          <w:rFonts w:ascii="Times New Roman" w:hAnsi="Times New Roman"/>
          <w:sz w:val="24"/>
          <w:szCs w:val="24"/>
          <w:lang w:eastAsia="ru-RU"/>
        </w:rPr>
      </w:pPr>
      <w:r w:rsidRPr="0004534F">
        <w:rPr>
          <w:rFonts w:ascii="Times New Roman" w:hAnsi="Times New Roman"/>
          <w:sz w:val="24"/>
          <w:szCs w:val="24"/>
          <w:lang w:eastAsia="ru-RU"/>
        </w:rPr>
        <w:t xml:space="preserve">Обследование может проводиться непосредственно сотрудниками </w:t>
      </w:r>
      <w:r w:rsidR="00D93CE1">
        <w:rPr>
          <w:rFonts w:ascii="Times New Roman" w:hAnsi="Times New Roman"/>
          <w:sz w:val="24"/>
          <w:szCs w:val="24"/>
          <w:lang w:eastAsia="ru-RU"/>
        </w:rPr>
        <w:t>ФКК Сосновоборского городского округа</w:t>
      </w:r>
      <w:r w:rsidRPr="0004534F">
        <w:rPr>
          <w:rFonts w:ascii="Times New Roman" w:hAnsi="Times New Roman"/>
          <w:sz w:val="24"/>
          <w:szCs w:val="24"/>
          <w:lang w:eastAsia="ru-RU"/>
        </w:rPr>
        <w:t xml:space="preserve">.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w:t>
      </w:r>
      <w:r w:rsidR="00D077A7" w:rsidRPr="0004534F">
        <w:rPr>
          <w:rFonts w:ascii="Times New Roman" w:hAnsi="Times New Roman"/>
          <w:sz w:val="24"/>
          <w:szCs w:val="24"/>
          <w:lang w:eastAsia="ru-RU"/>
        </w:rPr>
        <w:t xml:space="preserve">при возможности </w:t>
      </w:r>
      <w:r w:rsidRPr="0004534F">
        <w:rPr>
          <w:rFonts w:ascii="Times New Roman" w:hAnsi="Times New Roman"/>
          <w:sz w:val="24"/>
          <w:szCs w:val="24"/>
          <w:lang w:eastAsia="ru-RU"/>
        </w:rPr>
        <w:t>четко описать методику, использованную в процессе обследования.</w:t>
      </w:r>
      <w:r w:rsidR="0025123E" w:rsidRPr="0004534F">
        <w:rPr>
          <w:rFonts w:ascii="Times New Roman" w:hAnsi="Times New Roman"/>
          <w:sz w:val="24"/>
          <w:szCs w:val="24"/>
          <w:lang w:eastAsia="ru-RU"/>
        </w:rPr>
        <w:t xml:space="preserve"> </w:t>
      </w:r>
    </w:p>
    <w:p w:rsidR="00C409ED" w:rsidRDefault="00C409ED" w:rsidP="004E50B7">
      <w:pPr>
        <w:shd w:val="clear" w:color="auto" w:fill="FFFFFF"/>
        <w:ind w:firstLine="709"/>
        <w:jc w:val="center"/>
        <w:rPr>
          <w:rFonts w:ascii="Times New Roman" w:hAnsi="Times New Roman"/>
          <w:b/>
          <w:bCs/>
          <w:sz w:val="24"/>
          <w:szCs w:val="24"/>
          <w:lang w:eastAsia="ru-RU"/>
        </w:rPr>
      </w:pPr>
    </w:p>
    <w:p w:rsidR="00DC2226" w:rsidRPr="0004534F" w:rsidRDefault="00DC2226" w:rsidP="004E50B7">
      <w:pPr>
        <w:shd w:val="clear" w:color="auto" w:fill="FFFFFF"/>
        <w:ind w:firstLine="709"/>
        <w:jc w:val="center"/>
        <w:rPr>
          <w:rFonts w:ascii="Times New Roman" w:hAnsi="Times New Roman"/>
          <w:b/>
          <w:bCs/>
          <w:sz w:val="24"/>
          <w:szCs w:val="24"/>
          <w:lang w:eastAsia="ru-RU"/>
        </w:rPr>
      </w:pPr>
      <w:r w:rsidRPr="0004534F">
        <w:rPr>
          <w:rFonts w:ascii="Times New Roman" w:hAnsi="Times New Roman"/>
          <w:b/>
          <w:bCs/>
          <w:sz w:val="24"/>
          <w:szCs w:val="24"/>
          <w:lang w:eastAsia="ru-RU"/>
        </w:rPr>
        <w:t>7. Подготовка и оформление результатов аудита эффективности</w:t>
      </w:r>
    </w:p>
    <w:p w:rsidR="00DC2226" w:rsidRPr="0023273E" w:rsidRDefault="00DC2226" w:rsidP="004E50B7">
      <w:pPr>
        <w:shd w:val="clear" w:color="auto" w:fill="FFFFFF"/>
        <w:ind w:firstLine="709"/>
        <w:jc w:val="center"/>
        <w:rPr>
          <w:rFonts w:ascii="Times New Roman" w:hAnsi="Times New Roman"/>
          <w:sz w:val="32"/>
          <w:szCs w:val="32"/>
          <w:lang w:eastAsia="ru-RU"/>
        </w:rPr>
      </w:pP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7.1. Заключения и выводы.</w:t>
      </w: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7.1.1. Подготовку результатов аудита эффективности необходимо начинать с всестороннего анализа собранных фактических данных и информации (доказательств), </w:t>
      </w:r>
      <w:r w:rsidRPr="000078C8">
        <w:rPr>
          <w:rFonts w:ascii="Times New Roman" w:hAnsi="Times New Roman"/>
          <w:sz w:val="24"/>
          <w:szCs w:val="24"/>
          <w:lang w:eastAsia="ru-RU"/>
        </w:rPr>
        <w:lastRenderedPageBreak/>
        <w:t>которые зафиксированы в составленных актах и рабочих документах, и их сравнения с утвержденными критериями оценки эффективности. По результатам этого сравнения подготавливаются соответствующи</w:t>
      </w:r>
      <w:r w:rsidR="00A41D42" w:rsidRPr="000078C8">
        <w:rPr>
          <w:rFonts w:ascii="Times New Roman" w:hAnsi="Times New Roman"/>
          <w:sz w:val="24"/>
          <w:szCs w:val="24"/>
          <w:lang w:eastAsia="ru-RU"/>
        </w:rPr>
        <w:t xml:space="preserve">й отчет </w:t>
      </w:r>
      <w:r w:rsidRPr="000078C8">
        <w:rPr>
          <w:rFonts w:ascii="Times New Roman" w:hAnsi="Times New Roman"/>
          <w:sz w:val="24"/>
          <w:szCs w:val="24"/>
          <w:lang w:eastAsia="ru-RU"/>
        </w:rPr>
        <w:t xml:space="preserve">об эффективности использования муниципальных средств по каждой цели аудита эффективности. </w:t>
      </w: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Если реальные результаты использования муниципальных средств в проверяемой сфере и организация деятельности объектов аудита эффективности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аудита эффективности по использованию муниципальных средств. </w:t>
      </w: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В случае выявления недостатков </w:t>
      </w:r>
      <w:r w:rsidR="00A41D42" w:rsidRPr="000078C8">
        <w:rPr>
          <w:rFonts w:ascii="Times New Roman" w:hAnsi="Times New Roman"/>
          <w:sz w:val="24"/>
          <w:szCs w:val="24"/>
          <w:lang w:eastAsia="ru-RU"/>
        </w:rPr>
        <w:t>отчет</w:t>
      </w:r>
      <w:r w:rsidRPr="000078C8">
        <w:rPr>
          <w:rFonts w:ascii="Times New Roman" w:hAnsi="Times New Roman"/>
          <w:sz w:val="24"/>
          <w:szCs w:val="24"/>
          <w:lang w:eastAsia="ru-RU"/>
        </w:rPr>
        <w:t xml:space="preserve"> должн содержать конкретные факты, свидетельствующие о неэффективном использовании муниципальных средств в проверяемой сфере или объектами аудита эффективности.</w:t>
      </w: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При проведении сравнительного анализа и подготовке </w:t>
      </w:r>
      <w:r w:rsidR="00A41D42" w:rsidRPr="000078C8">
        <w:rPr>
          <w:rFonts w:ascii="Times New Roman" w:hAnsi="Times New Roman"/>
          <w:sz w:val="24"/>
          <w:szCs w:val="24"/>
          <w:lang w:eastAsia="ru-RU"/>
        </w:rPr>
        <w:t>отчета</w:t>
      </w:r>
      <w:r w:rsidRPr="000078C8">
        <w:rPr>
          <w:rFonts w:ascii="Times New Roman" w:hAnsi="Times New Roman"/>
          <w:sz w:val="24"/>
          <w:szCs w:val="24"/>
          <w:lang w:eastAsia="ru-RU"/>
        </w:rPr>
        <w:t xml:space="preserve">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DC2226" w:rsidRPr="000078C8" w:rsidRDefault="00DC2226"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7.1.2. На основе </w:t>
      </w:r>
      <w:r w:rsidR="00A41D42" w:rsidRPr="000078C8">
        <w:rPr>
          <w:rFonts w:ascii="Times New Roman" w:hAnsi="Times New Roman"/>
          <w:sz w:val="24"/>
          <w:szCs w:val="24"/>
          <w:lang w:eastAsia="ru-RU"/>
        </w:rPr>
        <w:t>отчета</w:t>
      </w:r>
      <w:r w:rsidRPr="000078C8">
        <w:rPr>
          <w:rFonts w:ascii="Times New Roman" w:hAnsi="Times New Roman"/>
          <w:sz w:val="24"/>
          <w:szCs w:val="24"/>
          <w:lang w:eastAsia="ru-RU"/>
        </w:rPr>
        <w:t xml:space="preserve"> формулируются соответствующие выводы по каждой цели аудита эффективности, которые должны:</w:t>
      </w:r>
    </w:p>
    <w:p w:rsidR="00DC2226" w:rsidRPr="00E65C22" w:rsidRDefault="00001D32" w:rsidP="00BC67D5">
      <w:pPr>
        <w:shd w:val="clear" w:color="auto" w:fill="FFFFFF"/>
        <w:spacing w:line="360" w:lineRule="auto"/>
        <w:ind w:firstLine="709"/>
        <w:rPr>
          <w:rFonts w:ascii="Times New Roman" w:hAnsi="Times New Roman"/>
          <w:sz w:val="24"/>
          <w:szCs w:val="24"/>
          <w:lang w:eastAsia="ru-RU"/>
        </w:rPr>
      </w:pPr>
      <w:r w:rsidRPr="000078C8">
        <w:rPr>
          <w:rFonts w:ascii="Times New Roman" w:hAnsi="Times New Roman"/>
          <w:sz w:val="24"/>
          <w:szCs w:val="24"/>
          <w:lang w:eastAsia="ru-RU"/>
        </w:rPr>
        <w:t xml:space="preserve">- </w:t>
      </w:r>
      <w:r w:rsidR="00DC2226" w:rsidRPr="000078C8">
        <w:rPr>
          <w:rFonts w:ascii="Times New Roman" w:hAnsi="Times New Roman"/>
          <w:sz w:val="24"/>
          <w:szCs w:val="24"/>
          <w:lang w:eastAsia="ru-RU"/>
        </w:rPr>
        <w:t xml:space="preserve">содержать характеристику и значимость выявленных отклонений фактических результатов использования муниципальных средств в </w:t>
      </w:r>
      <w:r w:rsidR="00DC2226" w:rsidRPr="00E65C22">
        <w:rPr>
          <w:rFonts w:ascii="Times New Roman" w:hAnsi="Times New Roman"/>
          <w:sz w:val="24"/>
          <w:szCs w:val="24"/>
          <w:lang w:eastAsia="ru-RU"/>
        </w:rPr>
        <w:t>проверяемой сфере или деятельности объектов аудита эффективности от критериев оценки эффективности, установленных в программе аудита эффективности;</w:t>
      </w:r>
    </w:p>
    <w:p w:rsidR="00DC2226" w:rsidRPr="00E65C22" w:rsidRDefault="00001D32" w:rsidP="00BC67D5">
      <w:pPr>
        <w:shd w:val="clear" w:color="auto" w:fill="FFFFFF"/>
        <w:spacing w:line="360" w:lineRule="auto"/>
        <w:ind w:firstLine="709"/>
        <w:rPr>
          <w:rFonts w:ascii="Times New Roman" w:hAnsi="Times New Roman"/>
          <w:sz w:val="24"/>
          <w:szCs w:val="24"/>
          <w:lang w:eastAsia="ru-RU"/>
        </w:rPr>
      </w:pPr>
      <w:r w:rsidRPr="00E65C22">
        <w:rPr>
          <w:rFonts w:ascii="Times New Roman" w:hAnsi="Times New Roman"/>
          <w:sz w:val="24"/>
          <w:szCs w:val="24"/>
          <w:lang w:eastAsia="ru-RU"/>
        </w:rPr>
        <w:t xml:space="preserve">- </w:t>
      </w:r>
      <w:r w:rsidR="00DC2226" w:rsidRPr="00E65C22">
        <w:rPr>
          <w:rFonts w:ascii="Times New Roman" w:hAnsi="Times New Roman"/>
          <w:sz w:val="24"/>
          <w:szCs w:val="24"/>
          <w:lang w:eastAsia="ru-RU"/>
        </w:rPr>
        <w:t>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DC2226" w:rsidRPr="00E65C22" w:rsidRDefault="00001D32" w:rsidP="00BC67D5">
      <w:pPr>
        <w:shd w:val="clear" w:color="auto" w:fill="FFFFFF"/>
        <w:spacing w:line="360" w:lineRule="auto"/>
        <w:ind w:firstLine="709"/>
        <w:rPr>
          <w:rFonts w:ascii="Times New Roman" w:hAnsi="Times New Roman"/>
          <w:sz w:val="24"/>
          <w:szCs w:val="24"/>
          <w:lang w:eastAsia="ru-RU"/>
        </w:rPr>
      </w:pPr>
      <w:r w:rsidRPr="00E65C22">
        <w:rPr>
          <w:rFonts w:ascii="Times New Roman" w:hAnsi="Times New Roman"/>
          <w:sz w:val="24"/>
          <w:szCs w:val="24"/>
          <w:lang w:eastAsia="ru-RU"/>
        </w:rPr>
        <w:t xml:space="preserve">- </w:t>
      </w:r>
      <w:r w:rsidR="00DC2226" w:rsidRPr="00E65C22">
        <w:rPr>
          <w:rFonts w:ascii="Times New Roman" w:hAnsi="Times New Roman"/>
          <w:sz w:val="24"/>
          <w:szCs w:val="24"/>
          <w:lang w:eastAsia="ru-RU"/>
        </w:rPr>
        <w:t>указывать ответственных должностных лиц, допустивших нарушения;</w:t>
      </w:r>
    </w:p>
    <w:p w:rsidR="00DC2226" w:rsidRPr="00F96B24" w:rsidRDefault="00001D32" w:rsidP="00BC67D5">
      <w:pPr>
        <w:shd w:val="clear" w:color="auto" w:fill="FFFFFF"/>
        <w:spacing w:line="360" w:lineRule="auto"/>
        <w:ind w:firstLine="709"/>
        <w:rPr>
          <w:rFonts w:ascii="Times New Roman" w:hAnsi="Times New Roman"/>
          <w:sz w:val="24"/>
          <w:szCs w:val="24"/>
          <w:lang w:eastAsia="ru-RU"/>
        </w:rPr>
      </w:pPr>
      <w:r w:rsidRPr="00F96B24">
        <w:rPr>
          <w:rFonts w:ascii="Times New Roman" w:hAnsi="Times New Roman"/>
          <w:sz w:val="24"/>
          <w:szCs w:val="24"/>
          <w:lang w:eastAsia="ru-RU"/>
        </w:rPr>
        <w:t xml:space="preserve">- </w:t>
      </w:r>
      <w:r w:rsidR="00DC2226" w:rsidRPr="00F96B24">
        <w:rPr>
          <w:rFonts w:ascii="Times New Roman" w:hAnsi="Times New Roman"/>
          <w:sz w:val="24"/>
          <w:szCs w:val="24"/>
          <w:lang w:eastAsia="ru-RU"/>
        </w:rPr>
        <w:t>включать общую оценку степени эффективности использования муниципальных средств в рамках предмета аудита эффективности</w:t>
      </w:r>
      <w:r w:rsidRPr="00F96B24">
        <w:rPr>
          <w:rFonts w:ascii="Times New Roman" w:hAnsi="Times New Roman"/>
          <w:sz w:val="24"/>
          <w:szCs w:val="24"/>
          <w:lang w:eastAsia="ru-RU"/>
        </w:rPr>
        <w:t>,</w:t>
      </w:r>
      <w:r w:rsidR="00DC2226" w:rsidRPr="00F96B24">
        <w:rPr>
          <w:rFonts w:ascii="Times New Roman" w:hAnsi="Times New Roman"/>
          <w:sz w:val="24"/>
          <w:szCs w:val="24"/>
          <w:lang w:eastAsia="ru-RU"/>
        </w:rPr>
        <w:t xml:space="preserve"> исходя из его целей.</w:t>
      </w:r>
    </w:p>
    <w:p w:rsidR="00DC2226" w:rsidRPr="009C6DF5" w:rsidRDefault="00DC2226"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 xml:space="preserve">- </w:t>
      </w:r>
      <w:r w:rsidR="00DC2226" w:rsidRPr="009C6DF5">
        <w:rPr>
          <w:rFonts w:ascii="Times New Roman" w:hAnsi="Times New Roman"/>
          <w:sz w:val="24"/>
          <w:szCs w:val="24"/>
          <w:lang w:eastAsia="ru-RU"/>
        </w:rPr>
        <w:t>определить, имеют ли эти данные случайный характер</w:t>
      </w:r>
      <w:r w:rsidRPr="009C6DF5">
        <w:rPr>
          <w:rFonts w:ascii="Times New Roman" w:hAnsi="Times New Roman"/>
          <w:sz w:val="24"/>
          <w:szCs w:val="24"/>
          <w:lang w:eastAsia="ru-RU"/>
        </w:rPr>
        <w:t>,</w:t>
      </w:r>
      <w:r w:rsidR="00DC2226" w:rsidRPr="009C6DF5">
        <w:rPr>
          <w:rFonts w:ascii="Times New Roman" w:hAnsi="Times New Roman"/>
          <w:sz w:val="24"/>
          <w:szCs w:val="24"/>
          <w:lang w:eastAsia="ru-RU"/>
        </w:rPr>
        <w:t xml:space="preserve"> или же они свидетельствуют о наличии общей или системной проблемы в проверяемой сфере или деятельности объектов аудита эффективности;</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lastRenderedPageBreak/>
        <w:t xml:space="preserve">- </w:t>
      </w:r>
      <w:r w:rsidR="00DC2226" w:rsidRPr="009C6DF5">
        <w:rPr>
          <w:rFonts w:ascii="Times New Roman" w:hAnsi="Times New Roman"/>
          <w:sz w:val="24"/>
          <w:szCs w:val="24"/>
          <w:lang w:eastAsia="ru-RU"/>
        </w:rPr>
        <w:t>оценить фактическое или возможное влияние данной проблемы на результаты использования муниципальных средств в проверяемой сфере или в деятельности объектов аудита эффективности;</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 xml:space="preserve">- </w:t>
      </w:r>
      <w:r w:rsidR="00DC2226" w:rsidRPr="009C6DF5">
        <w:rPr>
          <w:rFonts w:ascii="Times New Roman" w:hAnsi="Times New Roman"/>
          <w:sz w:val="24"/>
          <w:szCs w:val="24"/>
          <w:lang w:eastAsia="ru-RU"/>
        </w:rPr>
        <w:t xml:space="preserve">установить </w:t>
      </w:r>
      <w:r w:rsidRPr="009C6DF5">
        <w:rPr>
          <w:rFonts w:ascii="Times New Roman" w:hAnsi="Times New Roman"/>
          <w:sz w:val="24"/>
          <w:szCs w:val="24"/>
          <w:lang w:eastAsia="ru-RU"/>
        </w:rPr>
        <w:t>причины наличия данной проблемы</w:t>
      </w:r>
      <w:r w:rsidR="00DC2226" w:rsidRPr="009C6DF5">
        <w:rPr>
          <w:rFonts w:ascii="Times New Roman" w:hAnsi="Times New Roman"/>
          <w:sz w:val="24"/>
          <w:szCs w:val="24"/>
          <w:lang w:eastAsia="ru-RU"/>
        </w:rPr>
        <w:t xml:space="preserve"> для того</w:t>
      </w:r>
      <w:r w:rsidRPr="009C6DF5">
        <w:rPr>
          <w:rFonts w:ascii="Times New Roman" w:hAnsi="Times New Roman"/>
          <w:sz w:val="24"/>
          <w:szCs w:val="24"/>
          <w:lang w:eastAsia="ru-RU"/>
        </w:rPr>
        <w:t>,</w:t>
      </w:r>
      <w:r w:rsidR="00DC2226" w:rsidRPr="009C6DF5">
        <w:rPr>
          <w:rFonts w:ascii="Times New Roman" w:hAnsi="Times New Roman"/>
          <w:sz w:val="24"/>
          <w:szCs w:val="24"/>
          <w:lang w:eastAsia="ru-RU"/>
        </w:rPr>
        <w:t xml:space="preserve"> чтобы подготовить соответствующие рекомендации по ее решению;</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 xml:space="preserve">- </w:t>
      </w:r>
      <w:r w:rsidR="00DC2226" w:rsidRPr="009C6DF5">
        <w:rPr>
          <w:rFonts w:ascii="Times New Roman" w:hAnsi="Times New Roman"/>
          <w:sz w:val="24"/>
          <w:szCs w:val="24"/>
          <w:lang w:eastAsia="ru-RU"/>
        </w:rPr>
        <w:t>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 xml:space="preserve">- </w:t>
      </w:r>
      <w:r w:rsidR="00DC2226" w:rsidRPr="009C6DF5">
        <w:rPr>
          <w:rFonts w:ascii="Times New Roman" w:hAnsi="Times New Roman"/>
          <w:sz w:val="24"/>
          <w:szCs w:val="24"/>
          <w:lang w:eastAsia="ru-RU"/>
        </w:rPr>
        <w:t>обсудить данную проблему с экспертами и руководством объекта аудита эффективности;</w:t>
      </w:r>
    </w:p>
    <w:p w:rsidR="00DC2226" w:rsidRPr="009C6DF5" w:rsidRDefault="00001D32"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 xml:space="preserve">- </w:t>
      </w:r>
      <w:r w:rsidR="00DC2226" w:rsidRPr="009C6DF5">
        <w:rPr>
          <w:rFonts w:ascii="Times New Roman" w:hAnsi="Times New Roman"/>
          <w:sz w:val="24"/>
          <w:szCs w:val="24"/>
          <w:lang w:eastAsia="ru-RU"/>
        </w:rPr>
        <w:t>собрать при необходимости дополнительные фактические материалы.</w:t>
      </w:r>
    </w:p>
    <w:p w:rsidR="00DC2226" w:rsidRPr="009C6DF5" w:rsidRDefault="00DC2226"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DC2226" w:rsidRPr="009C6DF5" w:rsidRDefault="00DC2226" w:rsidP="00BC67D5">
      <w:pPr>
        <w:shd w:val="clear" w:color="auto" w:fill="FFFFFF"/>
        <w:spacing w:line="360" w:lineRule="auto"/>
        <w:ind w:firstLine="709"/>
        <w:rPr>
          <w:rFonts w:ascii="Times New Roman" w:hAnsi="Times New Roman"/>
          <w:sz w:val="24"/>
          <w:szCs w:val="24"/>
          <w:lang w:eastAsia="ru-RU"/>
        </w:rPr>
      </w:pPr>
      <w:r w:rsidRPr="009C6DF5">
        <w:rPr>
          <w:rFonts w:ascii="Times New Roman" w:hAnsi="Times New Roman"/>
          <w:sz w:val="24"/>
          <w:szCs w:val="24"/>
          <w:lang w:eastAsia="ru-RU"/>
        </w:rPr>
        <w:t>7.2. Рекомендации</w:t>
      </w:r>
      <w:r w:rsidR="000E2EF1">
        <w:rPr>
          <w:rFonts w:ascii="Times New Roman" w:hAnsi="Times New Roman"/>
          <w:sz w:val="24"/>
          <w:szCs w:val="24"/>
          <w:lang w:eastAsia="ru-RU"/>
        </w:rPr>
        <w:t xml:space="preserve"> (предложения)</w:t>
      </w:r>
      <w:r w:rsidRPr="009C6DF5">
        <w:rPr>
          <w:rFonts w:ascii="Times New Roman" w:hAnsi="Times New Roman"/>
          <w:sz w:val="24"/>
          <w:szCs w:val="24"/>
          <w:lang w:eastAsia="ru-RU"/>
        </w:rPr>
        <w:t>.</w:t>
      </w:r>
    </w:p>
    <w:p w:rsidR="00DC2226" w:rsidRPr="000E2EF1" w:rsidRDefault="00DC2226" w:rsidP="00BC67D5">
      <w:pPr>
        <w:shd w:val="clear" w:color="auto" w:fill="FFFFFF"/>
        <w:spacing w:line="360" w:lineRule="auto"/>
        <w:ind w:firstLine="709"/>
        <w:rPr>
          <w:rFonts w:ascii="Times New Roman" w:hAnsi="Times New Roman"/>
          <w:sz w:val="24"/>
          <w:szCs w:val="24"/>
          <w:lang w:eastAsia="ru-RU"/>
        </w:rPr>
      </w:pPr>
      <w:r w:rsidRPr="000E2EF1">
        <w:rPr>
          <w:rFonts w:ascii="Times New Roman" w:hAnsi="Times New Roman"/>
          <w:sz w:val="24"/>
          <w:szCs w:val="24"/>
          <w:lang w:eastAsia="ru-RU"/>
        </w:rPr>
        <w:t>7.2.1. 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результаты работы объектов аудита эффективности, необходимо подготовить соответствующие рекомендации</w:t>
      </w:r>
      <w:r w:rsidR="000E2EF1">
        <w:rPr>
          <w:rFonts w:ascii="Times New Roman" w:hAnsi="Times New Roman"/>
          <w:sz w:val="24"/>
          <w:szCs w:val="24"/>
          <w:lang w:eastAsia="ru-RU"/>
        </w:rPr>
        <w:t xml:space="preserve"> (предложения)</w:t>
      </w:r>
      <w:r w:rsidRPr="000E2EF1">
        <w:rPr>
          <w:rFonts w:ascii="Times New Roman" w:hAnsi="Times New Roman"/>
          <w:sz w:val="24"/>
          <w:szCs w:val="24"/>
          <w:lang w:eastAsia="ru-RU"/>
        </w:rPr>
        <w:t xml:space="preserve"> для принятия мер по устранению этих недостатков, которые включаются в отчет о результатах аудита эффективности.</w:t>
      </w:r>
    </w:p>
    <w:p w:rsidR="00DC2226" w:rsidRPr="00782C31" w:rsidRDefault="00DC2226" w:rsidP="00BC67D5">
      <w:pPr>
        <w:shd w:val="clear" w:color="auto" w:fill="FFFFFF"/>
        <w:spacing w:line="360" w:lineRule="auto"/>
        <w:ind w:firstLine="709"/>
        <w:rPr>
          <w:rFonts w:ascii="Times New Roman" w:hAnsi="Times New Roman"/>
          <w:sz w:val="24"/>
          <w:szCs w:val="24"/>
          <w:lang w:eastAsia="ru-RU"/>
        </w:rPr>
      </w:pPr>
      <w:r w:rsidRPr="00782C31">
        <w:rPr>
          <w:rFonts w:ascii="Times New Roman" w:hAnsi="Times New Roman"/>
          <w:sz w:val="24"/>
          <w:szCs w:val="24"/>
          <w:lang w:eastAsia="ru-RU"/>
        </w:rPr>
        <w:t xml:space="preserve">Если результаты использования муниципальных средств в проверяемой сфере объектами аудита эффективности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средств. </w:t>
      </w:r>
    </w:p>
    <w:p w:rsidR="00DC2226" w:rsidRPr="00782C31" w:rsidRDefault="00DC2226" w:rsidP="00BC67D5">
      <w:pPr>
        <w:shd w:val="clear" w:color="auto" w:fill="FFFFFF"/>
        <w:spacing w:line="360" w:lineRule="auto"/>
        <w:ind w:firstLine="709"/>
        <w:rPr>
          <w:rFonts w:ascii="Times New Roman" w:hAnsi="Times New Roman"/>
          <w:sz w:val="24"/>
          <w:szCs w:val="24"/>
          <w:lang w:eastAsia="ru-RU"/>
        </w:rPr>
      </w:pPr>
      <w:r w:rsidRPr="00782C31">
        <w:rPr>
          <w:rFonts w:ascii="Times New Roman" w:hAnsi="Times New Roman"/>
          <w:sz w:val="24"/>
          <w:szCs w:val="24"/>
          <w:lang w:eastAsia="ru-RU"/>
        </w:rPr>
        <w:t>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аудита эффективности в целях повышения эффективности использования муниципальных средств.</w:t>
      </w:r>
    </w:p>
    <w:p w:rsidR="00DC2226" w:rsidRPr="00154B0F" w:rsidRDefault="00DC2226"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w:t>
      </w:r>
      <w:r w:rsidRPr="00154B0F">
        <w:rPr>
          <w:rFonts w:ascii="Times New Roman" w:hAnsi="Times New Roman"/>
          <w:sz w:val="24"/>
          <w:szCs w:val="24"/>
          <w:lang w:eastAsia="ru-RU"/>
        </w:rPr>
        <w:lastRenderedPageBreak/>
        <w:t>результатам аудита эффективности. Рекомендации необходимо формулировать таким образом, чтобы они были:</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направлены на устранение причин существования выявленного недостатка или проблемы;</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обращены в адрес объектов аудита эффективности, органов</w:t>
      </w:r>
      <w:r w:rsidR="0020294A" w:rsidRPr="00154B0F">
        <w:rPr>
          <w:rFonts w:ascii="Times New Roman" w:hAnsi="Times New Roman"/>
          <w:sz w:val="24"/>
          <w:szCs w:val="24"/>
          <w:lang w:eastAsia="ru-RU"/>
        </w:rPr>
        <w:t xml:space="preserve"> местного самоуправления</w:t>
      </w:r>
      <w:r w:rsidR="00DC2226" w:rsidRPr="00154B0F">
        <w:rPr>
          <w:rFonts w:ascii="Times New Roman" w:hAnsi="Times New Roman"/>
          <w:sz w:val="24"/>
          <w:szCs w:val="24"/>
          <w:lang w:eastAsia="ru-RU"/>
        </w:rPr>
        <w:t>, организаций и должностных лиц, в компетенцию и полномочия которых входит их выполнение;</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ориентированы на принятие объектами аудита эффективности конкретных мер по устранению выявленных недостатков;</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экономически эффективными, то есть расходы, связанные с их выполнением, не должны превышать получаемую выгоду;</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направлены на получение результатов от их внедрения, которые можно оценить или измерить;</w:t>
      </w:r>
    </w:p>
    <w:p w:rsidR="00DC2226" w:rsidRPr="00154B0F" w:rsidRDefault="00001D32" w:rsidP="00BC67D5">
      <w:pPr>
        <w:shd w:val="clear" w:color="auto" w:fill="FFFFFF"/>
        <w:spacing w:line="360" w:lineRule="auto"/>
        <w:ind w:firstLine="709"/>
        <w:rPr>
          <w:rFonts w:ascii="Times New Roman" w:hAnsi="Times New Roman"/>
          <w:sz w:val="24"/>
          <w:szCs w:val="24"/>
          <w:lang w:eastAsia="ru-RU"/>
        </w:rPr>
      </w:pPr>
      <w:r w:rsidRPr="00154B0F">
        <w:rPr>
          <w:rFonts w:ascii="Times New Roman" w:hAnsi="Times New Roman"/>
          <w:sz w:val="24"/>
          <w:szCs w:val="24"/>
          <w:lang w:eastAsia="ru-RU"/>
        </w:rPr>
        <w:t xml:space="preserve">- </w:t>
      </w:r>
      <w:r w:rsidR="00DC2226" w:rsidRPr="00154B0F">
        <w:rPr>
          <w:rFonts w:ascii="Times New Roman" w:hAnsi="Times New Roman"/>
          <w:sz w:val="24"/>
          <w:szCs w:val="24"/>
          <w:lang w:eastAsia="ru-RU"/>
        </w:rPr>
        <w:t>четкими и простыми по форме.</w:t>
      </w:r>
    </w:p>
    <w:p w:rsidR="00DC2226" w:rsidRPr="00986704" w:rsidRDefault="00DC2226" w:rsidP="00BC67D5">
      <w:pPr>
        <w:shd w:val="clear" w:color="auto" w:fill="FFFFFF"/>
        <w:spacing w:line="360" w:lineRule="auto"/>
        <w:ind w:firstLine="709"/>
        <w:rPr>
          <w:rFonts w:ascii="Times New Roman" w:hAnsi="Times New Roman"/>
          <w:sz w:val="24"/>
          <w:szCs w:val="24"/>
          <w:lang w:eastAsia="ru-RU"/>
        </w:rPr>
      </w:pPr>
      <w:r w:rsidRPr="00986704">
        <w:rPr>
          <w:rFonts w:ascii="Times New Roman" w:hAnsi="Times New Roman"/>
          <w:sz w:val="24"/>
          <w:szCs w:val="24"/>
          <w:lang w:eastAsia="ru-RU"/>
        </w:rPr>
        <w:t xml:space="preserve">7.2.3. Формулировки рекомендаций </w:t>
      </w:r>
      <w:r w:rsidR="000A1C1C">
        <w:rPr>
          <w:rFonts w:ascii="Times New Roman" w:hAnsi="Times New Roman"/>
          <w:sz w:val="24"/>
          <w:szCs w:val="24"/>
          <w:lang w:eastAsia="ru-RU"/>
        </w:rPr>
        <w:t xml:space="preserve">(предложений) </w:t>
      </w:r>
      <w:r w:rsidRPr="00986704">
        <w:rPr>
          <w:rFonts w:ascii="Times New Roman" w:hAnsi="Times New Roman"/>
          <w:sz w:val="24"/>
          <w:szCs w:val="24"/>
          <w:lang w:eastAsia="ru-RU"/>
        </w:rPr>
        <w:t>должны быть достаточно конкретными, без излишней детализации. В рекомендациях</w:t>
      </w:r>
      <w:r w:rsidR="002E2809">
        <w:rPr>
          <w:rFonts w:ascii="Times New Roman" w:hAnsi="Times New Roman"/>
          <w:sz w:val="24"/>
          <w:szCs w:val="24"/>
          <w:lang w:eastAsia="ru-RU"/>
        </w:rPr>
        <w:t xml:space="preserve"> (предложениях)</w:t>
      </w:r>
      <w:r w:rsidRPr="00986704">
        <w:rPr>
          <w:rFonts w:ascii="Times New Roman" w:hAnsi="Times New Roman"/>
          <w:sz w:val="24"/>
          <w:szCs w:val="24"/>
          <w:lang w:eastAsia="ru-RU"/>
        </w:rPr>
        <w:t xml:space="preserve">,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DC2226" w:rsidRPr="00986704" w:rsidRDefault="00DC2226" w:rsidP="00BC67D5">
      <w:pPr>
        <w:shd w:val="clear" w:color="auto" w:fill="FFFFFF"/>
        <w:spacing w:line="360" w:lineRule="auto"/>
        <w:ind w:firstLine="709"/>
        <w:rPr>
          <w:rFonts w:ascii="Times New Roman" w:hAnsi="Times New Roman"/>
          <w:sz w:val="24"/>
          <w:szCs w:val="24"/>
          <w:lang w:eastAsia="ru-RU"/>
        </w:rPr>
      </w:pPr>
      <w:r w:rsidRPr="00986704">
        <w:rPr>
          <w:rFonts w:ascii="Times New Roman" w:hAnsi="Times New Roman"/>
          <w:sz w:val="24"/>
          <w:szCs w:val="24"/>
          <w:lang w:eastAsia="ru-RU"/>
        </w:rPr>
        <w:t>Достаточно лишь указать, что в принципе необходимо сделать объекту аудита эффективности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DC2226" w:rsidRPr="00986704" w:rsidRDefault="00DC2226" w:rsidP="00BC67D5">
      <w:pPr>
        <w:shd w:val="clear" w:color="auto" w:fill="FFFFFF"/>
        <w:spacing w:line="360" w:lineRule="auto"/>
        <w:ind w:firstLine="709"/>
        <w:rPr>
          <w:rFonts w:ascii="Times New Roman" w:hAnsi="Times New Roman"/>
          <w:sz w:val="24"/>
          <w:szCs w:val="24"/>
          <w:lang w:eastAsia="ru-RU"/>
        </w:rPr>
      </w:pPr>
      <w:r w:rsidRPr="00986704">
        <w:rPr>
          <w:rFonts w:ascii="Times New Roman" w:hAnsi="Times New Roman"/>
          <w:sz w:val="24"/>
          <w:szCs w:val="24"/>
          <w:lang w:eastAsia="ru-RU"/>
        </w:rPr>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средств, как правило, должен решаться непосредственно их руководством. Между тем, если по результатам аудита эффективности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аудита эффективности.</w:t>
      </w:r>
    </w:p>
    <w:p w:rsidR="00DC2226" w:rsidRPr="002E2809" w:rsidRDefault="00DC2226" w:rsidP="00BC67D5">
      <w:pPr>
        <w:shd w:val="clear" w:color="auto" w:fill="FFFFFF"/>
        <w:spacing w:line="360" w:lineRule="auto"/>
        <w:ind w:firstLine="709"/>
        <w:rPr>
          <w:rFonts w:ascii="Times New Roman" w:hAnsi="Times New Roman"/>
          <w:sz w:val="24"/>
          <w:szCs w:val="24"/>
          <w:lang w:eastAsia="ru-RU"/>
        </w:rPr>
      </w:pPr>
      <w:r w:rsidRPr="002E2809">
        <w:rPr>
          <w:rFonts w:ascii="Times New Roman" w:hAnsi="Times New Roman"/>
          <w:sz w:val="24"/>
          <w:szCs w:val="24"/>
          <w:lang w:eastAsia="ru-RU"/>
        </w:rPr>
        <w:t xml:space="preserve">7.2.4. Количество рекомендаций </w:t>
      </w:r>
      <w:r w:rsidR="003D7032">
        <w:rPr>
          <w:rFonts w:ascii="Times New Roman" w:hAnsi="Times New Roman"/>
          <w:sz w:val="24"/>
          <w:szCs w:val="24"/>
          <w:lang w:eastAsia="ru-RU"/>
        </w:rPr>
        <w:t xml:space="preserve">(предложений) </w:t>
      </w:r>
      <w:r w:rsidRPr="002E2809">
        <w:rPr>
          <w:rFonts w:ascii="Times New Roman" w:hAnsi="Times New Roman"/>
          <w:sz w:val="24"/>
          <w:szCs w:val="24"/>
          <w:lang w:eastAsia="ru-RU"/>
        </w:rPr>
        <w:t>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w:t>
      </w:r>
      <w:r w:rsidR="003D7032">
        <w:rPr>
          <w:rFonts w:ascii="Times New Roman" w:hAnsi="Times New Roman"/>
          <w:sz w:val="24"/>
          <w:szCs w:val="24"/>
          <w:lang w:eastAsia="ru-RU"/>
        </w:rPr>
        <w:t xml:space="preserve"> (предложений)</w:t>
      </w:r>
      <w:r w:rsidRPr="002E2809">
        <w:rPr>
          <w:rFonts w:ascii="Times New Roman" w:hAnsi="Times New Roman"/>
          <w:sz w:val="24"/>
          <w:szCs w:val="24"/>
          <w:lang w:eastAsia="ru-RU"/>
        </w:rPr>
        <w:t>,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DC2226" w:rsidRPr="00245A6B" w:rsidRDefault="00DC2226" w:rsidP="00BC67D5">
      <w:pPr>
        <w:shd w:val="clear" w:color="auto" w:fill="FFFFFF"/>
        <w:spacing w:line="360" w:lineRule="auto"/>
        <w:ind w:firstLine="709"/>
        <w:rPr>
          <w:rFonts w:ascii="Times New Roman" w:hAnsi="Times New Roman"/>
          <w:sz w:val="24"/>
          <w:szCs w:val="24"/>
          <w:lang w:eastAsia="ru-RU"/>
        </w:rPr>
      </w:pPr>
      <w:r w:rsidRPr="00245A6B">
        <w:rPr>
          <w:rFonts w:ascii="Times New Roman" w:hAnsi="Times New Roman"/>
          <w:sz w:val="24"/>
          <w:szCs w:val="24"/>
          <w:lang w:eastAsia="ru-RU"/>
        </w:rPr>
        <w:lastRenderedPageBreak/>
        <w:t>7.3. Отчет о результатах аудита эффективности.</w:t>
      </w:r>
    </w:p>
    <w:p w:rsidR="00DC2226" w:rsidRPr="00245A6B" w:rsidRDefault="00DC2226" w:rsidP="00BC67D5">
      <w:pPr>
        <w:shd w:val="clear" w:color="auto" w:fill="FFFFFF"/>
        <w:spacing w:line="360" w:lineRule="auto"/>
        <w:ind w:firstLine="709"/>
        <w:rPr>
          <w:rFonts w:ascii="Times New Roman" w:hAnsi="Times New Roman"/>
          <w:sz w:val="24"/>
          <w:szCs w:val="24"/>
          <w:lang w:eastAsia="ru-RU"/>
        </w:rPr>
      </w:pPr>
      <w:r w:rsidRPr="00245A6B">
        <w:rPr>
          <w:rFonts w:ascii="Times New Roman" w:hAnsi="Times New Roman"/>
          <w:sz w:val="24"/>
          <w:szCs w:val="24"/>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общими требованиями к содержанию и форме отчета о результатах контрольного мероприятия.</w:t>
      </w:r>
    </w:p>
    <w:p w:rsidR="00DC2226" w:rsidRPr="00CE70EF" w:rsidRDefault="00DC2226" w:rsidP="00BC67D5">
      <w:pPr>
        <w:shd w:val="clear" w:color="auto" w:fill="FFFFFF"/>
        <w:spacing w:line="360" w:lineRule="auto"/>
        <w:ind w:firstLine="709"/>
        <w:rPr>
          <w:rFonts w:ascii="Times New Roman" w:hAnsi="Times New Roman"/>
          <w:sz w:val="24"/>
          <w:szCs w:val="24"/>
          <w:lang w:eastAsia="ru-RU"/>
        </w:rPr>
      </w:pPr>
      <w:r w:rsidRPr="00CE70EF">
        <w:rPr>
          <w:rFonts w:ascii="Times New Roman" w:hAnsi="Times New Roman"/>
          <w:sz w:val="24"/>
          <w:szCs w:val="24"/>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DC2226" w:rsidRPr="00A8572D" w:rsidRDefault="00DC2226" w:rsidP="00936D67">
      <w:pPr>
        <w:shd w:val="clear" w:color="auto" w:fill="FFFFFF"/>
        <w:spacing w:line="360" w:lineRule="auto"/>
        <w:ind w:firstLine="709"/>
        <w:rPr>
          <w:rFonts w:ascii="Times New Roman" w:hAnsi="Times New Roman"/>
          <w:sz w:val="24"/>
          <w:szCs w:val="24"/>
          <w:lang w:eastAsia="ru-RU"/>
        </w:rPr>
      </w:pPr>
      <w:r w:rsidRPr="00A8572D">
        <w:rPr>
          <w:rFonts w:ascii="Times New Roman" w:hAnsi="Times New Roman"/>
          <w:sz w:val="24"/>
          <w:szCs w:val="24"/>
          <w:lang w:eastAsia="ru-RU"/>
        </w:rPr>
        <w:t xml:space="preserve">7.3.3. </w:t>
      </w:r>
      <w:r w:rsidR="004574C6">
        <w:rPr>
          <w:rFonts w:ascii="Times New Roman" w:hAnsi="Times New Roman"/>
          <w:sz w:val="24"/>
          <w:szCs w:val="24"/>
          <w:lang w:eastAsia="ru-RU"/>
        </w:rPr>
        <w:t>Д</w:t>
      </w:r>
      <w:r w:rsidRPr="00A8572D">
        <w:rPr>
          <w:rFonts w:ascii="Times New Roman" w:hAnsi="Times New Roman"/>
          <w:sz w:val="24"/>
          <w:szCs w:val="24"/>
          <w:lang w:eastAsia="ru-RU"/>
        </w:rPr>
        <w:t>ля более объективной оценки результатов использования муниципальных средств</w:t>
      </w:r>
      <w:r w:rsidR="004574C6" w:rsidRPr="004574C6">
        <w:rPr>
          <w:rFonts w:ascii="Times New Roman" w:hAnsi="Times New Roman"/>
          <w:sz w:val="24"/>
          <w:szCs w:val="24"/>
          <w:lang w:eastAsia="ru-RU"/>
        </w:rPr>
        <w:t xml:space="preserve"> </w:t>
      </w:r>
      <w:r w:rsidR="004574C6">
        <w:rPr>
          <w:rFonts w:ascii="Times New Roman" w:hAnsi="Times New Roman"/>
          <w:sz w:val="24"/>
          <w:szCs w:val="24"/>
          <w:lang w:eastAsia="ru-RU"/>
        </w:rPr>
        <w:t>в</w:t>
      </w:r>
      <w:r w:rsidR="004574C6" w:rsidRPr="00A8572D">
        <w:rPr>
          <w:rFonts w:ascii="Times New Roman" w:hAnsi="Times New Roman"/>
          <w:sz w:val="24"/>
          <w:szCs w:val="24"/>
          <w:lang w:eastAsia="ru-RU"/>
        </w:rPr>
        <w:t xml:space="preserve"> отчет о результатах аудита эффективности</w:t>
      </w:r>
      <w:r w:rsidRPr="00A8572D">
        <w:rPr>
          <w:rFonts w:ascii="Times New Roman" w:hAnsi="Times New Roman"/>
          <w:sz w:val="24"/>
          <w:szCs w:val="24"/>
          <w:lang w:eastAsia="ru-RU"/>
        </w:rPr>
        <w:t xml:space="preserve"> следует включать не только выявленные недостатки, но и заслуживающие внимания</w:t>
      </w:r>
      <w:r w:rsidR="00443432">
        <w:rPr>
          <w:rFonts w:ascii="Times New Roman" w:hAnsi="Times New Roman"/>
          <w:sz w:val="24"/>
          <w:szCs w:val="24"/>
          <w:lang w:eastAsia="ru-RU"/>
        </w:rPr>
        <w:t>,</w:t>
      </w:r>
      <w:r w:rsidRPr="00A8572D">
        <w:rPr>
          <w:rFonts w:ascii="Times New Roman" w:hAnsi="Times New Roman"/>
          <w:sz w:val="24"/>
          <w:szCs w:val="24"/>
          <w:lang w:eastAsia="ru-RU"/>
        </w:rPr>
        <w:t xml:space="preserve"> достижения в проверяемой сфере и деятельности объектов аудита эффективности, информация о которых могла бы быть использована другими организациями для совершенствования их деятельности в целях повышения эффективности использования муниципальных</w:t>
      </w:r>
      <w:r w:rsidR="0020294A" w:rsidRPr="00A8572D">
        <w:rPr>
          <w:rFonts w:ascii="Times New Roman" w:hAnsi="Times New Roman"/>
          <w:sz w:val="24"/>
          <w:szCs w:val="24"/>
          <w:lang w:eastAsia="ru-RU"/>
        </w:rPr>
        <w:t xml:space="preserve"> </w:t>
      </w:r>
      <w:r w:rsidRPr="00A8572D">
        <w:rPr>
          <w:rFonts w:ascii="Times New Roman" w:hAnsi="Times New Roman"/>
          <w:sz w:val="24"/>
          <w:szCs w:val="24"/>
          <w:lang w:eastAsia="ru-RU"/>
        </w:rPr>
        <w:t>средств.</w:t>
      </w:r>
    </w:p>
    <w:p w:rsidR="00DC2226" w:rsidRDefault="00DC2226" w:rsidP="00936D67">
      <w:pPr>
        <w:shd w:val="clear" w:color="auto" w:fill="FFFFFF"/>
        <w:spacing w:line="360" w:lineRule="auto"/>
        <w:ind w:firstLine="709"/>
        <w:rPr>
          <w:rFonts w:ascii="Times New Roman" w:hAnsi="Times New Roman"/>
          <w:sz w:val="24"/>
          <w:szCs w:val="24"/>
          <w:lang w:eastAsia="ru-RU"/>
        </w:rPr>
      </w:pPr>
      <w:r w:rsidRPr="00B01FD5">
        <w:rPr>
          <w:rFonts w:ascii="Times New Roman" w:hAnsi="Times New Roman"/>
          <w:sz w:val="24"/>
          <w:szCs w:val="24"/>
          <w:lang w:eastAsia="ru-RU"/>
        </w:rPr>
        <w:t>7.3.4. Одновременно с отчет</w:t>
      </w:r>
      <w:r w:rsidR="00A14A4D">
        <w:rPr>
          <w:rFonts w:ascii="Times New Roman" w:hAnsi="Times New Roman"/>
          <w:sz w:val="24"/>
          <w:szCs w:val="24"/>
          <w:lang w:eastAsia="ru-RU"/>
        </w:rPr>
        <w:t>ом</w:t>
      </w:r>
      <w:r w:rsidRPr="00B01FD5">
        <w:rPr>
          <w:rFonts w:ascii="Times New Roman" w:hAnsi="Times New Roman"/>
          <w:sz w:val="24"/>
          <w:szCs w:val="24"/>
          <w:lang w:eastAsia="ru-RU"/>
        </w:rPr>
        <w:t xml:space="preserve"> подготавливаются представлени</w:t>
      </w:r>
      <w:r w:rsidR="00A14A4D">
        <w:rPr>
          <w:rFonts w:ascii="Times New Roman" w:hAnsi="Times New Roman"/>
          <w:sz w:val="24"/>
          <w:szCs w:val="24"/>
          <w:lang w:eastAsia="ru-RU"/>
        </w:rPr>
        <w:t>я</w:t>
      </w:r>
      <w:r w:rsidRPr="00B01FD5">
        <w:rPr>
          <w:rFonts w:ascii="Times New Roman" w:hAnsi="Times New Roman"/>
          <w:sz w:val="24"/>
          <w:szCs w:val="24"/>
          <w:lang w:eastAsia="ru-RU"/>
        </w:rPr>
        <w:t xml:space="preserve"> и информационны</w:t>
      </w:r>
      <w:r w:rsidR="00A14A4D">
        <w:rPr>
          <w:rFonts w:ascii="Times New Roman" w:hAnsi="Times New Roman"/>
          <w:sz w:val="24"/>
          <w:szCs w:val="24"/>
          <w:lang w:eastAsia="ru-RU"/>
        </w:rPr>
        <w:t>е</w:t>
      </w:r>
      <w:r w:rsidRPr="00B01FD5">
        <w:rPr>
          <w:rFonts w:ascii="Times New Roman" w:hAnsi="Times New Roman"/>
          <w:sz w:val="24"/>
          <w:szCs w:val="24"/>
          <w:lang w:eastAsia="ru-RU"/>
        </w:rPr>
        <w:t xml:space="preserve"> пис</w:t>
      </w:r>
      <w:r w:rsidR="00A14A4D">
        <w:rPr>
          <w:rFonts w:ascii="Times New Roman" w:hAnsi="Times New Roman"/>
          <w:sz w:val="24"/>
          <w:szCs w:val="24"/>
          <w:lang w:eastAsia="ru-RU"/>
        </w:rPr>
        <w:t>ьма</w:t>
      </w:r>
      <w:r w:rsidRPr="00B01FD5">
        <w:rPr>
          <w:rFonts w:ascii="Times New Roman" w:hAnsi="Times New Roman"/>
          <w:sz w:val="24"/>
          <w:szCs w:val="24"/>
          <w:lang w:eastAsia="ru-RU"/>
        </w:rPr>
        <w:t>, содержащи</w:t>
      </w:r>
      <w:r w:rsidR="00A14A4D">
        <w:rPr>
          <w:rFonts w:ascii="Times New Roman" w:hAnsi="Times New Roman"/>
          <w:sz w:val="24"/>
          <w:szCs w:val="24"/>
          <w:lang w:eastAsia="ru-RU"/>
        </w:rPr>
        <w:t>е</w:t>
      </w:r>
      <w:r w:rsidRPr="00B01FD5">
        <w:rPr>
          <w:rFonts w:ascii="Times New Roman" w:hAnsi="Times New Roman"/>
          <w:sz w:val="24"/>
          <w:szCs w:val="24"/>
          <w:lang w:eastAsia="ru-RU"/>
        </w:rPr>
        <w:t xml:space="preserve"> основные выводы по результатам аудита эффективности и рекомендации </w:t>
      </w:r>
      <w:r w:rsidR="00A14A4D">
        <w:rPr>
          <w:rFonts w:ascii="Times New Roman" w:hAnsi="Times New Roman"/>
          <w:sz w:val="24"/>
          <w:szCs w:val="24"/>
          <w:lang w:eastAsia="ru-RU"/>
        </w:rPr>
        <w:t xml:space="preserve">(предложения) </w:t>
      </w:r>
      <w:r w:rsidRPr="00B01FD5">
        <w:rPr>
          <w:rFonts w:ascii="Times New Roman" w:hAnsi="Times New Roman"/>
          <w:sz w:val="24"/>
          <w:szCs w:val="24"/>
          <w:lang w:eastAsia="ru-RU"/>
        </w:rPr>
        <w:t xml:space="preserve">по повышению эффективности использования муниципальных средств, в адрес руководителей проверенных объектов, </w:t>
      </w:r>
      <w:r w:rsidRPr="00B01FD5">
        <w:rPr>
          <w:rFonts w:ascii="Times New Roman" w:hAnsi="Times New Roman"/>
          <w:sz w:val="24"/>
          <w:szCs w:val="24"/>
        </w:rPr>
        <w:t>органов местного самоуправления и муниципальных органов</w:t>
      </w:r>
      <w:r w:rsidRPr="00B01FD5">
        <w:rPr>
          <w:rFonts w:ascii="Times New Roman" w:hAnsi="Times New Roman"/>
          <w:sz w:val="24"/>
          <w:szCs w:val="24"/>
          <w:lang w:eastAsia="ru-RU"/>
        </w:rPr>
        <w:t>, в компетенции которых находится решение поставленных вопросов, а также заинтересованных в результатах аудита эффективности.</w:t>
      </w:r>
    </w:p>
    <w:p w:rsidR="007831F4" w:rsidRPr="00B01FD5" w:rsidRDefault="007831F4" w:rsidP="00936D67">
      <w:pPr>
        <w:shd w:val="clear" w:color="auto" w:fill="FFFFFF"/>
        <w:spacing w:line="360" w:lineRule="auto"/>
        <w:ind w:firstLine="709"/>
        <w:rPr>
          <w:rFonts w:ascii="Times New Roman" w:hAnsi="Times New Roman"/>
          <w:sz w:val="24"/>
          <w:szCs w:val="24"/>
          <w:lang w:eastAsia="ru-RU"/>
        </w:rPr>
      </w:pPr>
    </w:p>
    <w:sectPr w:rsidR="007831F4" w:rsidRPr="00B01FD5" w:rsidSect="00327E3E">
      <w:headerReference w:type="default" r:id="rId7"/>
      <w:pgSz w:w="11906" w:h="16838"/>
      <w:pgMar w:top="1134" w:right="85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03" w:rsidRDefault="007B5D03" w:rsidP="00CD6678">
      <w:r>
        <w:separator/>
      </w:r>
    </w:p>
  </w:endnote>
  <w:endnote w:type="continuationSeparator" w:id="1">
    <w:p w:rsidR="007B5D03" w:rsidRDefault="007B5D03" w:rsidP="00CD6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03" w:rsidRDefault="007B5D03" w:rsidP="00CD6678">
      <w:r>
        <w:separator/>
      </w:r>
    </w:p>
  </w:footnote>
  <w:footnote w:type="continuationSeparator" w:id="1">
    <w:p w:rsidR="007B5D03" w:rsidRDefault="007B5D03" w:rsidP="00CD6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A" w:rsidRDefault="00487ECD">
    <w:pPr>
      <w:pStyle w:val="a4"/>
      <w:jc w:val="center"/>
    </w:pPr>
    <w:fldSimple w:instr=" PAGE   \* MERGEFORMAT ">
      <w:r w:rsidR="00440ED3">
        <w:rPr>
          <w:noProof/>
        </w:rPr>
        <w:t>2</w:t>
      </w:r>
    </w:fldSimple>
  </w:p>
  <w:p w:rsidR="00E5491A" w:rsidRDefault="00E549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8A0062"/>
    <w:lvl w:ilvl="0">
      <w:start w:val="1"/>
      <w:numFmt w:val="decimal"/>
      <w:lvlText w:val="%1."/>
      <w:lvlJc w:val="left"/>
      <w:pPr>
        <w:tabs>
          <w:tab w:val="num" w:pos="1492"/>
        </w:tabs>
        <w:ind w:left="1492" w:hanging="360"/>
      </w:pPr>
    </w:lvl>
  </w:abstractNum>
  <w:abstractNum w:abstractNumId="1">
    <w:nsid w:val="FFFFFF7D"/>
    <w:multiLevelType w:val="singleLevel"/>
    <w:tmpl w:val="15F2506A"/>
    <w:lvl w:ilvl="0">
      <w:start w:val="1"/>
      <w:numFmt w:val="decimal"/>
      <w:lvlText w:val="%1."/>
      <w:lvlJc w:val="left"/>
      <w:pPr>
        <w:tabs>
          <w:tab w:val="num" w:pos="1209"/>
        </w:tabs>
        <w:ind w:left="1209" w:hanging="360"/>
      </w:pPr>
    </w:lvl>
  </w:abstractNum>
  <w:abstractNum w:abstractNumId="2">
    <w:nsid w:val="FFFFFF7E"/>
    <w:multiLevelType w:val="singleLevel"/>
    <w:tmpl w:val="46266E32"/>
    <w:lvl w:ilvl="0">
      <w:start w:val="1"/>
      <w:numFmt w:val="decimal"/>
      <w:lvlText w:val="%1."/>
      <w:lvlJc w:val="left"/>
      <w:pPr>
        <w:tabs>
          <w:tab w:val="num" w:pos="926"/>
        </w:tabs>
        <w:ind w:left="926" w:hanging="360"/>
      </w:pPr>
    </w:lvl>
  </w:abstractNum>
  <w:abstractNum w:abstractNumId="3">
    <w:nsid w:val="FFFFFF7F"/>
    <w:multiLevelType w:val="singleLevel"/>
    <w:tmpl w:val="62BC5256"/>
    <w:lvl w:ilvl="0">
      <w:start w:val="1"/>
      <w:numFmt w:val="decimal"/>
      <w:lvlText w:val="%1."/>
      <w:lvlJc w:val="left"/>
      <w:pPr>
        <w:tabs>
          <w:tab w:val="num" w:pos="643"/>
        </w:tabs>
        <w:ind w:left="643" w:hanging="360"/>
      </w:pPr>
    </w:lvl>
  </w:abstractNum>
  <w:abstractNum w:abstractNumId="4">
    <w:nsid w:val="FFFFFF80"/>
    <w:multiLevelType w:val="singleLevel"/>
    <w:tmpl w:val="141E0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425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309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004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2BA0E"/>
    <w:lvl w:ilvl="0">
      <w:start w:val="1"/>
      <w:numFmt w:val="decimal"/>
      <w:lvlText w:val="%1."/>
      <w:lvlJc w:val="left"/>
      <w:pPr>
        <w:tabs>
          <w:tab w:val="num" w:pos="360"/>
        </w:tabs>
        <w:ind w:left="360" w:hanging="360"/>
      </w:pPr>
    </w:lvl>
  </w:abstractNum>
  <w:abstractNum w:abstractNumId="9">
    <w:nsid w:val="FFFFFF89"/>
    <w:multiLevelType w:val="singleLevel"/>
    <w:tmpl w:val="0C7A2230"/>
    <w:lvl w:ilvl="0">
      <w:start w:val="1"/>
      <w:numFmt w:val="bullet"/>
      <w:lvlText w:val=""/>
      <w:lvlJc w:val="left"/>
      <w:pPr>
        <w:tabs>
          <w:tab w:val="num" w:pos="360"/>
        </w:tabs>
        <w:ind w:left="360" w:hanging="360"/>
      </w:pPr>
      <w:rPr>
        <w:rFonts w:ascii="Symbol" w:hAnsi="Symbol" w:hint="default"/>
      </w:rPr>
    </w:lvl>
  </w:abstractNum>
  <w:abstractNum w:abstractNumId="10">
    <w:nsid w:val="1D463979"/>
    <w:multiLevelType w:val="hybridMultilevel"/>
    <w:tmpl w:val="34AE82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3BFD23FB"/>
    <w:multiLevelType w:val="hybridMultilevel"/>
    <w:tmpl w:val="F95A98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ED6"/>
    <w:rsid w:val="00001D32"/>
    <w:rsid w:val="000078C8"/>
    <w:rsid w:val="000179C1"/>
    <w:rsid w:val="00032C5C"/>
    <w:rsid w:val="00043FFF"/>
    <w:rsid w:val="0004534F"/>
    <w:rsid w:val="00053809"/>
    <w:rsid w:val="00056B69"/>
    <w:rsid w:val="00061057"/>
    <w:rsid w:val="000712E4"/>
    <w:rsid w:val="00071B2E"/>
    <w:rsid w:val="0007431F"/>
    <w:rsid w:val="00076298"/>
    <w:rsid w:val="00077830"/>
    <w:rsid w:val="0009117A"/>
    <w:rsid w:val="0009220E"/>
    <w:rsid w:val="000973EF"/>
    <w:rsid w:val="000A1C1C"/>
    <w:rsid w:val="000A2756"/>
    <w:rsid w:val="000A28B4"/>
    <w:rsid w:val="000A2E82"/>
    <w:rsid w:val="000A6C2A"/>
    <w:rsid w:val="000B0179"/>
    <w:rsid w:val="000B17C4"/>
    <w:rsid w:val="000C1344"/>
    <w:rsid w:val="000C66A3"/>
    <w:rsid w:val="000D19EB"/>
    <w:rsid w:val="000D418F"/>
    <w:rsid w:val="000E0620"/>
    <w:rsid w:val="000E2EF1"/>
    <w:rsid w:val="000F5BA5"/>
    <w:rsid w:val="001076AC"/>
    <w:rsid w:val="001079E3"/>
    <w:rsid w:val="00114D2C"/>
    <w:rsid w:val="0012051C"/>
    <w:rsid w:val="00120525"/>
    <w:rsid w:val="0012610B"/>
    <w:rsid w:val="00130550"/>
    <w:rsid w:val="00136621"/>
    <w:rsid w:val="00152174"/>
    <w:rsid w:val="0015356E"/>
    <w:rsid w:val="00154B0F"/>
    <w:rsid w:val="00164904"/>
    <w:rsid w:val="00164A4B"/>
    <w:rsid w:val="00173019"/>
    <w:rsid w:val="00176D1C"/>
    <w:rsid w:val="0018441E"/>
    <w:rsid w:val="00186E17"/>
    <w:rsid w:val="001A0102"/>
    <w:rsid w:val="001A069B"/>
    <w:rsid w:val="001A539B"/>
    <w:rsid w:val="001A6DAE"/>
    <w:rsid w:val="001A6E10"/>
    <w:rsid w:val="001A7368"/>
    <w:rsid w:val="001A75D5"/>
    <w:rsid w:val="001B2EC2"/>
    <w:rsid w:val="001B4B3B"/>
    <w:rsid w:val="001B4EF3"/>
    <w:rsid w:val="001D231C"/>
    <w:rsid w:val="001D5924"/>
    <w:rsid w:val="001E10EC"/>
    <w:rsid w:val="001E3A70"/>
    <w:rsid w:val="001E6563"/>
    <w:rsid w:val="001E69BD"/>
    <w:rsid w:val="001F279A"/>
    <w:rsid w:val="001F450A"/>
    <w:rsid w:val="0020294A"/>
    <w:rsid w:val="002055EC"/>
    <w:rsid w:val="00211ECD"/>
    <w:rsid w:val="00214C03"/>
    <w:rsid w:val="00227446"/>
    <w:rsid w:val="0023273E"/>
    <w:rsid w:val="00232C97"/>
    <w:rsid w:val="002360CD"/>
    <w:rsid w:val="00236515"/>
    <w:rsid w:val="00240A9B"/>
    <w:rsid w:val="00245A6B"/>
    <w:rsid w:val="0025123E"/>
    <w:rsid w:val="00253094"/>
    <w:rsid w:val="00261832"/>
    <w:rsid w:val="00277125"/>
    <w:rsid w:val="00281F6C"/>
    <w:rsid w:val="002853FA"/>
    <w:rsid w:val="0028788C"/>
    <w:rsid w:val="00293C39"/>
    <w:rsid w:val="00296B80"/>
    <w:rsid w:val="00297240"/>
    <w:rsid w:val="002A070F"/>
    <w:rsid w:val="002B776A"/>
    <w:rsid w:val="002C14EA"/>
    <w:rsid w:val="002C1C00"/>
    <w:rsid w:val="002C2D77"/>
    <w:rsid w:val="002D1FB3"/>
    <w:rsid w:val="002D3B2E"/>
    <w:rsid w:val="002D5C80"/>
    <w:rsid w:val="002D697A"/>
    <w:rsid w:val="002E2809"/>
    <w:rsid w:val="002F236E"/>
    <w:rsid w:val="002F380C"/>
    <w:rsid w:val="002F5C8E"/>
    <w:rsid w:val="003070C5"/>
    <w:rsid w:val="00307743"/>
    <w:rsid w:val="003079D6"/>
    <w:rsid w:val="00307D2B"/>
    <w:rsid w:val="00313EE8"/>
    <w:rsid w:val="00320DE9"/>
    <w:rsid w:val="0032206B"/>
    <w:rsid w:val="00327E3E"/>
    <w:rsid w:val="00334FA2"/>
    <w:rsid w:val="0033713D"/>
    <w:rsid w:val="00337534"/>
    <w:rsid w:val="00344A8B"/>
    <w:rsid w:val="00344D3D"/>
    <w:rsid w:val="00346053"/>
    <w:rsid w:val="00347102"/>
    <w:rsid w:val="00347E26"/>
    <w:rsid w:val="00350AFF"/>
    <w:rsid w:val="00355EA2"/>
    <w:rsid w:val="00363842"/>
    <w:rsid w:val="003676D6"/>
    <w:rsid w:val="00372131"/>
    <w:rsid w:val="003734C0"/>
    <w:rsid w:val="0038077A"/>
    <w:rsid w:val="003814A7"/>
    <w:rsid w:val="00382988"/>
    <w:rsid w:val="00385F44"/>
    <w:rsid w:val="00393222"/>
    <w:rsid w:val="00395174"/>
    <w:rsid w:val="00395902"/>
    <w:rsid w:val="00397225"/>
    <w:rsid w:val="00397B0A"/>
    <w:rsid w:val="003A2E1E"/>
    <w:rsid w:val="003A329E"/>
    <w:rsid w:val="003A4919"/>
    <w:rsid w:val="003C0A7D"/>
    <w:rsid w:val="003C3FDA"/>
    <w:rsid w:val="003C6A72"/>
    <w:rsid w:val="003D2C2B"/>
    <w:rsid w:val="003D359E"/>
    <w:rsid w:val="003D7032"/>
    <w:rsid w:val="003E5664"/>
    <w:rsid w:val="003E64C1"/>
    <w:rsid w:val="003E7554"/>
    <w:rsid w:val="003F3620"/>
    <w:rsid w:val="003F4960"/>
    <w:rsid w:val="003F4C02"/>
    <w:rsid w:val="00400F68"/>
    <w:rsid w:val="00402D21"/>
    <w:rsid w:val="0041065B"/>
    <w:rsid w:val="00416022"/>
    <w:rsid w:val="00416B22"/>
    <w:rsid w:val="0042275D"/>
    <w:rsid w:val="0042375B"/>
    <w:rsid w:val="00424D68"/>
    <w:rsid w:val="00440189"/>
    <w:rsid w:val="00440ED3"/>
    <w:rsid w:val="00443432"/>
    <w:rsid w:val="00443518"/>
    <w:rsid w:val="00444F60"/>
    <w:rsid w:val="00447D7A"/>
    <w:rsid w:val="004536CC"/>
    <w:rsid w:val="0045408C"/>
    <w:rsid w:val="004574C6"/>
    <w:rsid w:val="00462479"/>
    <w:rsid w:val="00464968"/>
    <w:rsid w:val="00470076"/>
    <w:rsid w:val="00476D6A"/>
    <w:rsid w:val="00480A0C"/>
    <w:rsid w:val="00484AA8"/>
    <w:rsid w:val="004854BC"/>
    <w:rsid w:val="00486FFF"/>
    <w:rsid w:val="00487ECD"/>
    <w:rsid w:val="0049204A"/>
    <w:rsid w:val="004933FC"/>
    <w:rsid w:val="004977BC"/>
    <w:rsid w:val="004A0661"/>
    <w:rsid w:val="004B68C8"/>
    <w:rsid w:val="004C66A2"/>
    <w:rsid w:val="004C7D9A"/>
    <w:rsid w:val="004D74A1"/>
    <w:rsid w:val="004D7C2B"/>
    <w:rsid w:val="004E1632"/>
    <w:rsid w:val="004E38E7"/>
    <w:rsid w:val="004E50B7"/>
    <w:rsid w:val="004F45B4"/>
    <w:rsid w:val="004F5B4E"/>
    <w:rsid w:val="004F74E1"/>
    <w:rsid w:val="00502F17"/>
    <w:rsid w:val="00513607"/>
    <w:rsid w:val="005137E4"/>
    <w:rsid w:val="005156F6"/>
    <w:rsid w:val="00524F9A"/>
    <w:rsid w:val="005317A4"/>
    <w:rsid w:val="00531A85"/>
    <w:rsid w:val="00536C73"/>
    <w:rsid w:val="00542D6F"/>
    <w:rsid w:val="00546AFC"/>
    <w:rsid w:val="005537BB"/>
    <w:rsid w:val="005617BD"/>
    <w:rsid w:val="00562ED6"/>
    <w:rsid w:val="0056446F"/>
    <w:rsid w:val="00570ED8"/>
    <w:rsid w:val="00570F50"/>
    <w:rsid w:val="00570F6C"/>
    <w:rsid w:val="005722A9"/>
    <w:rsid w:val="0057460B"/>
    <w:rsid w:val="00577010"/>
    <w:rsid w:val="00580598"/>
    <w:rsid w:val="00585675"/>
    <w:rsid w:val="005922C5"/>
    <w:rsid w:val="00592423"/>
    <w:rsid w:val="005958DA"/>
    <w:rsid w:val="00596F65"/>
    <w:rsid w:val="005B3D6B"/>
    <w:rsid w:val="005C245B"/>
    <w:rsid w:val="005C68C9"/>
    <w:rsid w:val="005C77DB"/>
    <w:rsid w:val="005C7F7B"/>
    <w:rsid w:val="005E148D"/>
    <w:rsid w:val="005E3403"/>
    <w:rsid w:val="005F0DD5"/>
    <w:rsid w:val="005F4862"/>
    <w:rsid w:val="005F68E1"/>
    <w:rsid w:val="005F749C"/>
    <w:rsid w:val="006010B7"/>
    <w:rsid w:val="006112FC"/>
    <w:rsid w:val="006140E7"/>
    <w:rsid w:val="0061700D"/>
    <w:rsid w:val="0062245D"/>
    <w:rsid w:val="006228D1"/>
    <w:rsid w:val="00623BD0"/>
    <w:rsid w:val="00634D1A"/>
    <w:rsid w:val="00643E1A"/>
    <w:rsid w:val="0064729F"/>
    <w:rsid w:val="006503DA"/>
    <w:rsid w:val="006520E0"/>
    <w:rsid w:val="00652C5D"/>
    <w:rsid w:val="00670DB5"/>
    <w:rsid w:val="00673FF6"/>
    <w:rsid w:val="00675AB1"/>
    <w:rsid w:val="0067732F"/>
    <w:rsid w:val="006811C3"/>
    <w:rsid w:val="00683334"/>
    <w:rsid w:val="00686E6D"/>
    <w:rsid w:val="00687696"/>
    <w:rsid w:val="006876E9"/>
    <w:rsid w:val="00690AA0"/>
    <w:rsid w:val="00695547"/>
    <w:rsid w:val="006A27B5"/>
    <w:rsid w:val="006A5098"/>
    <w:rsid w:val="006A6379"/>
    <w:rsid w:val="006A7531"/>
    <w:rsid w:val="006C5FE5"/>
    <w:rsid w:val="006C6C0A"/>
    <w:rsid w:val="006C72E1"/>
    <w:rsid w:val="006C76BC"/>
    <w:rsid w:val="006D0B82"/>
    <w:rsid w:val="006D55E8"/>
    <w:rsid w:val="006E2501"/>
    <w:rsid w:val="006E72B7"/>
    <w:rsid w:val="006F5075"/>
    <w:rsid w:val="006F52A3"/>
    <w:rsid w:val="007026F7"/>
    <w:rsid w:val="007053F1"/>
    <w:rsid w:val="0071016B"/>
    <w:rsid w:val="00712185"/>
    <w:rsid w:val="0071388D"/>
    <w:rsid w:val="007265E8"/>
    <w:rsid w:val="007310A6"/>
    <w:rsid w:val="0073511C"/>
    <w:rsid w:val="007421C9"/>
    <w:rsid w:val="00744EA2"/>
    <w:rsid w:val="00747E1A"/>
    <w:rsid w:val="00757900"/>
    <w:rsid w:val="007603FB"/>
    <w:rsid w:val="007631FF"/>
    <w:rsid w:val="007632F4"/>
    <w:rsid w:val="007659E6"/>
    <w:rsid w:val="007716A9"/>
    <w:rsid w:val="0077557F"/>
    <w:rsid w:val="0077780A"/>
    <w:rsid w:val="00782C31"/>
    <w:rsid w:val="007831F4"/>
    <w:rsid w:val="00786431"/>
    <w:rsid w:val="00787399"/>
    <w:rsid w:val="00792FEA"/>
    <w:rsid w:val="00794433"/>
    <w:rsid w:val="0079511A"/>
    <w:rsid w:val="007A15C8"/>
    <w:rsid w:val="007A21BF"/>
    <w:rsid w:val="007A4D1A"/>
    <w:rsid w:val="007A4DDA"/>
    <w:rsid w:val="007A4E57"/>
    <w:rsid w:val="007B0F0F"/>
    <w:rsid w:val="007B1621"/>
    <w:rsid w:val="007B5D03"/>
    <w:rsid w:val="007B5E8B"/>
    <w:rsid w:val="007C2D34"/>
    <w:rsid w:val="007C43F5"/>
    <w:rsid w:val="007C49EE"/>
    <w:rsid w:val="007E54FB"/>
    <w:rsid w:val="007F495A"/>
    <w:rsid w:val="007F56DF"/>
    <w:rsid w:val="007F6330"/>
    <w:rsid w:val="008028AD"/>
    <w:rsid w:val="00805D2C"/>
    <w:rsid w:val="00814362"/>
    <w:rsid w:val="00820262"/>
    <w:rsid w:val="008217D5"/>
    <w:rsid w:val="00821FCE"/>
    <w:rsid w:val="0082311C"/>
    <w:rsid w:val="008231ED"/>
    <w:rsid w:val="00824713"/>
    <w:rsid w:val="00824D25"/>
    <w:rsid w:val="00824EAD"/>
    <w:rsid w:val="008254EA"/>
    <w:rsid w:val="00831031"/>
    <w:rsid w:val="00842BC2"/>
    <w:rsid w:val="00850C2E"/>
    <w:rsid w:val="00851BD6"/>
    <w:rsid w:val="008522C2"/>
    <w:rsid w:val="00872379"/>
    <w:rsid w:val="0088541B"/>
    <w:rsid w:val="0088639F"/>
    <w:rsid w:val="00891A13"/>
    <w:rsid w:val="00892D9B"/>
    <w:rsid w:val="0089550D"/>
    <w:rsid w:val="008A730E"/>
    <w:rsid w:val="008B2983"/>
    <w:rsid w:val="008B2C76"/>
    <w:rsid w:val="008B46ED"/>
    <w:rsid w:val="008B5BF5"/>
    <w:rsid w:val="008B7B6B"/>
    <w:rsid w:val="008D1143"/>
    <w:rsid w:val="008D39E6"/>
    <w:rsid w:val="008D7041"/>
    <w:rsid w:val="008E147F"/>
    <w:rsid w:val="008E346A"/>
    <w:rsid w:val="008E5717"/>
    <w:rsid w:val="008F3689"/>
    <w:rsid w:val="00900BBC"/>
    <w:rsid w:val="009013EB"/>
    <w:rsid w:val="00901702"/>
    <w:rsid w:val="00912E20"/>
    <w:rsid w:val="00913921"/>
    <w:rsid w:val="00915E84"/>
    <w:rsid w:val="00931904"/>
    <w:rsid w:val="00931A22"/>
    <w:rsid w:val="00932AB9"/>
    <w:rsid w:val="00933E44"/>
    <w:rsid w:val="009355C6"/>
    <w:rsid w:val="00935D24"/>
    <w:rsid w:val="00936D67"/>
    <w:rsid w:val="009370FF"/>
    <w:rsid w:val="00940561"/>
    <w:rsid w:val="0094399B"/>
    <w:rsid w:val="009446E1"/>
    <w:rsid w:val="00944FC7"/>
    <w:rsid w:val="009531B6"/>
    <w:rsid w:val="00956C68"/>
    <w:rsid w:val="009604E3"/>
    <w:rsid w:val="0096198E"/>
    <w:rsid w:val="00965FD7"/>
    <w:rsid w:val="00966C3C"/>
    <w:rsid w:val="00976737"/>
    <w:rsid w:val="00976D5D"/>
    <w:rsid w:val="0098193B"/>
    <w:rsid w:val="00983D81"/>
    <w:rsid w:val="00986704"/>
    <w:rsid w:val="00986F76"/>
    <w:rsid w:val="00997FCE"/>
    <w:rsid w:val="009A3EC0"/>
    <w:rsid w:val="009B275F"/>
    <w:rsid w:val="009B3847"/>
    <w:rsid w:val="009C367B"/>
    <w:rsid w:val="009C6DF5"/>
    <w:rsid w:val="009D76A3"/>
    <w:rsid w:val="009D7EBD"/>
    <w:rsid w:val="009E0880"/>
    <w:rsid w:val="009E6708"/>
    <w:rsid w:val="009E7AE1"/>
    <w:rsid w:val="009F4324"/>
    <w:rsid w:val="009F62C9"/>
    <w:rsid w:val="009F6FA6"/>
    <w:rsid w:val="00A02C4D"/>
    <w:rsid w:val="00A101C6"/>
    <w:rsid w:val="00A1140A"/>
    <w:rsid w:val="00A14A4D"/>
    <w:rsid w:val="00A16B41"/>
    <w:rsid w:val="00A2346E"/>
    <w:rsid w:val="00A25CD7"/>
    <w:rsid w:val="00A26EDA"/>
    <w:rsid w:val="00A27215"/>
    <w:rsid w:val="00A318DB"/>
    <w:rsid w:val="00A32A2D"/>
    <w:rsid w:val="00A32D8D"/>
    <w:rsid w:val="00A34C8D"/>
    <w:rsid w:val="00A34CB3"/>
    <w:rsid w:val="00A41CE7"/>
    <w:rsid w:val="00A41D42"/>
    <w:rsid w:val="00A4497C"/>
    <w:rsid w:val="00A4624C"/>
    <w:rsid w:val="00A47AFF"/>
    <w:rsid w:val="00A50610"/>
    <w:rsid w:val="00A5345B"/>
    <w:rsid w:val="00A556B7"/>
    <w:rsid w:val="00A56580"/>
    <w:rsid w:val="00A56AE6"/>
    <w:rsid w:val="00A71CFB"/>
    <w:rsid w:val="00A8572D"/>
    <w:rsid w:val="00A93384"/>
    <w:rsid w:val="00A937AC"/>
    <w:rsid w:val="00A93C73"/>
    <w:rsid w:val="00AA1A3D"/>
    <w:rsid w:val="00AA6BD9"/>
    <w:rsid w:val="00AA6D94"/>
    <w:rsid w:val="00AD4806"/>
    <w:rsid w:val="00AE0B5D"/>
    <w:rsid w:val="00AE0CB6"/>
    <w:rsid w:val="00AE376F"/>
    <w:rsid w:val="00AE39B4"/>
    <w:rsid w:val="00AE47DB"/>
    <w:rsid w:val="00AE4BB6"/>
    <w:rsid w:val="00AF1B44"/>
    <w:rsid w:val="00B01FD5"/>
    <w:rsid w:val="00B06058"/>
    <w:rsid w:val="00B0787A"/>
    <w:rsid w:val="00B14E83"/>
    <w:rsid w:val="00B21AD7"/>
    <w:rsid w:val="00B23098"/>
    <w:rsid w:val="00B33275"/>
    <w:rsid w:val="00B40F23"/>
    <w:rsid w:val="00B506BA"/>
    <w:rsid w:val="00B50A55"/>
    <w:rsid w:val="00B55597"/>
    <w:rsid w:val="00B607BD"/>
    <w:rsid w:val="00B628E8"/>
    <w:rsid w:val="00B62C21"/>
    <w:rsid w:val="00B64195"/>
    <w:rsid w:val="00B66CB7"/>
    <w:rsid w:val="00B74027"/>
    <w:rsid w:val="00B757B7"/>
    <w:rsid w:val="00B77575"/>
    <w:rsid w:val="00B7791E"/>
    <w:rsid w:val="00B77DF3"/>
    <w:rsid w:val="00B85046"/>
    <w:rsid w:val="00B94B9D"/>
    <w:rsid w:val="00B9745A"/>
    <w:rsid w:val="00BB04B3"/>
    <w:rsid w:val="00BC0664"/>
    <w:rsid w:val="00BC3526"/>
    <w:rsid w:val="00BC67D5"/>
    <w:rsid w:val="00BD2FFB"/>
    <w:rsid w:val="00BD7F9E"/>
    <w:rsid w:val="00BE4EAD"/>
    <w:rsid w:val="00BF08FA"/>
    <w:rsid w:val="00BF2563"/>
    <w:rsid w:val="00C0132D"/>
    <w:rsid w:val="00C040CB"/>
    <w:rsid w:val="00C058B8"/>
    <w:rsid w:val="00C125C3"/>
    <w:rsid w:val="00C1295E"/>
    <w:rsid w:val="00C12D3B"/>
    <w:rsid w:val="00C13B4B"/>
    <w:rsid w:val="00C173B1"/>
    <w:rsid w:val="00C17D76"/>
    <w:rsid w:val="00C207CF"/>
    <w:rsid w:val="00C23BB2"/>
    <w:rsid w:val="00C253FC"/>
    <w:rsid w:val="00C26869"/>
    <w:rsid w:val="00C27F1C"/>
    <w:rsid w:val="00C27F21"/>
    <w:rsid w:val="00C3238D"/>
    <w:rsid w:val="00C35C7D"/>
    <w:rsid w:val="00C409ED"/>
    <w:rsid w:val="00C44469"/>
    <w:rsid w:val="00C458C8"/>
    <w:rsid w:val="00C47352"/>
    <w:rsid w:val="00C558D7"/>
    <w:rsid w:val="00C56E9E"/>
    <w:rsid w:val="00C57DAA"/>
    <w:rsid w:val="00C634BD"/>
    <w:rsid w:val="00C63F5A"/>
    <w:rsid w:val="00C64B25"/>
    <w:rsid w:val="00C71CAF"/>
    <w:rsid w:val="00C73C62"/>
    <w:rsid w:val="00C775A7"/>
    <w:rsid w:val="00C81768"/>
    <w:rsid w:val="00C818C4"/>
    <w:rsid w:val="00C83DBF"/>
    <w:rsid w:val="00C945A4"/>
    <w:rsid w:val="00C9644D"/>
    <w:rsid w:val="00CA0BDB"/>
    <w:rsid w:val="00CA3F03"/>
    <w:rsid w:val="00CA4F3A"/>
    <w:rsid w:val="00CB41BA"/>
    <w:rsid w:val="00CC518B"/>
    <w:rsid w:val="00CD4097"/>
    <w:rsid w:val="00CD584B"/>
    <w:rsid w:val="00CD6678"/>
    <w:rsid w:val="00CE1FC9"/>
    <w:rsid w:val="00CE40B7"/>
    <w:rsid w:val="00CE446A"/>
    <w:rsid w:val="00CE5429"/>
    <w:rsid w:val="00CE70EF"/>
    <w:rsid w:val="00CF07AB"/>
    <w:rsid w:val="00CF5A5A"/>
    <w:rsid w:val="00D077A7"/>
    <w:rsid w:val="00D103D4"/>
    <w:rsid w:val="00D15EA9"/>
    <w:rsid w:val="00D175EC"/>
    <w:rsid w:val="00D37C8F"/>
    <w:rsid w:val="00D54D4A"/>
    <w:rsid w:val="00D566A3"/>
    <w:rsid w:val="00D616A0"/>
    <w:rsid w:val="00D6265B"/>
    <w:rsid w:val="00D82378"/>
    <w:rsid w:val="00D853B7"/>
    <w:rsid w:val="00D87169"/>
    <w:rsid w:val="00D93CE1"/>
    <w:rsid w:val="00D96926"/>
    <w:rsid w:val="00D97ADF"/>
    <w:rsid w:val="00DA095A"/>
    <w:rsid w:val="00DA12A0"/>
    <w:rsid w:val="00DA60A0"/>
    <w:rsid w:val="00DA675F"/>
    <w:rsid w:val="00DC2226"/>
    <w:rsid w:val="00DC4A3D"/>
    <w:rsid w:val="00DD3E41"/>
    <w:rsid w:val="00DD476A"/>
    <w:rsid w:val="00DE04FA"/>
    <w:rsid w:val="00DE4E5D"/>
    <w:rsid w:val="00DF2C81"/>
    <w:rsid w:val="00DF7038"/>
    <w:rsid w:val="00DF79E2"/>
    <w:rsid w:val="00E01BE0"/>
    <w:rsid w:val="00E04ADA"/>
    <w:rsid w:val="00E06589"/>
    <w:rsid w:val="00E07E83"/>
    <w:rsid w:val="00E1005E"/>
    <w:rsid w:val="00E11F71"/>
    <w:rsid w:val="00E15238"/>
    <w:rsid w:val="00E157D7"/>
    <w:rsid w:val="00E216BA"/>
    <w:rsid w:val="00E230C7"/>
    <w:rsid w:val="00E26C00"/>
    <w:rsid w:val="00E31ABF"/>
    <w:rsid w:val="00E368EF"/>
    <w:rsid w:val="00E41937"/>
    <w:rsid w:val="00E45CDD"/>
    <w:rsid w:val="00E51E36"/>
    <w:rsid w:val="00E547D6"/>
    <w:rsid w:val="00E5491A"/>
    <w:rsid w:val="00E57069"/>
    <w:rsid w:val="00E62174"/>
    <w:rsid w:val="00E65C22"/>
    <w:rsid w:val="00E660B5"/>
    <w:rsid w:val="00E75396"/>
    <w:rsid w:val="00E75589"/>
    <w:rsid w:val="00E9053B"/>
    <w:rsid w:val="00E9117C"/>
    <w:rsid w:val="00E91551"/>
    <w:rsid w:val="00E96CC8"/>
    <w:rsid w:val="00EA2F8F"/>
    <w:rsid w:val="00EB12D6"/>
    <w:rsid w:val="00EB5FA8"/>
    <w:rsid w:val="00EB7435"/>
    <w:rsid w:val="00EC3AE7"/>
    <w:rsid w:val="00EC3F7F"/>
    <w:rsid w:val="00EC5BC6"/>
    <w:rsid w:val="00EC5ECE"/>
    <w:rsid w:val="00ED357F"/>
    <w:rsid w:val="00ED461D"/>
    <w:rsid w:val="00EE1CE9"/>
    <w:rsid w:val="00EE379C"/>
    <w:rsid w:val="00EE5023"/>
    <w:rsid w:val="00EE592C"/>
    <w:rsid w:val="00F00A7D"/>
    <w:rsid w:val="00F03F6C"/>
    <w:rsid w:val="00F04E13"/>
    <w:rsid w:val="00F07F95"/>
    <w:rsid w:val="00F14DA5"/>
    <w:rsid w:val="00F27980"/>
    <w:rsid w:val="00F325BC"/>
    <w:rsid w:val="00F33FF2"/>
    <w:rsid w:val="00F35361"/>
    <w:rsid w:val="00F37BE3"/>
    <w:rsid w:val="00F46B6E"/>
    <w:rsid w:val="00F46C4D"/>
    <w:rsid w:val="00F50C8E"/>
    <w:rsid w:val="00F51D27"/>
    <w:rsid w:val="00F638F7"/>
    <w:rsid w:val="00F6438D"/>
    <w:rsid w:val="00F66E14"/>
    <w:rsid w:val="00F80636"/>
    <w:rsid w:val="00F808E5"/>
    <w:rsid w:val="00F81039"/>
    <w:rsid w:val="00F859B6"/>
    <w:rsid w:val="00F85C76"/>
    <w:rsid w:val="00F860E0"/>
    <w:rsid w:val="00F917A3"/>
    <w:rsid w:val="00F96B24"/>
    <w:rsid w:val="00FA0D95"/>
    <w:rsid w:val="00FA543D"/>
    <w:rsid w:val="00FA681D"/>
    <w:rsid w:val="00FB025D"/>
    <w:rsid w:val="00FC3B05"/>
    <w:rsid w:val="00FE1475"/>
    <w:rsid w:val="00FE5A0C"/>
    <w:rsid w:val="00FF3087"/>
    <w:rsid w:val="00FF30E0"/>
    <w:rsid w:val="00FF5E0A"/>
    <w:rsid w:val="00FF6209"/>
    <w:rsid w:val="00FF6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6BA"/>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67D5"/>
    <w:pPr>
      <w:spacing w:before="120" w:after="120"/>
    </w:pPr>
    <w:rPr>
      <w:rFonts w:ascii="Times New Roman" w:eastAsia="Calibri" w:hAnsi="Times New Roman"/>
      <w:sz w:val="24"/>
      <w:szCs w:val="24"/>
      <w:lang w:eastAsia="ru-RU"/>
    </w:rPr>
  </w:style>
  <w:style w:type="paragraph" w:styleId="a4">
    <w:name w:val="header"/>
    <w:basedOn w:val="a"/>
    <w:link w:val="a5"/>
    <w:uiPriority w:val="99"/>
    <w:rsid w:val="00CD6678"/>
    <w:pPr>
      <w:tabs>
        <w:tab w:val="center" w:pos="4677"/>
        <w:tab w:val="right" w:pos="9355"/>
      </w:tabs>
    </w:pPr>
  </w:style>
  <w:style w:type="character" w:customStyle="1" w:styleId="a5">
    <w:name w:val="Верхний колонтитул Знак"/>
    <w:basedOn w:val="a0"/>
    <w:link w:val="a4"/>
    <w:uiPriority w:val="99"/>
    <w:locked/>
    <w:rsid w:val="00CD6678"/>
    <w:rPr>
      <w:rFonts w:cs="Times New Roman"/>
    </w:rPr>
  </w:style>
  <w:style w:type="paragraph" w:styleId="a6">
    <w:name w:val="footer"/>
    <w:basedOn w:val="a"/>
    <w:link w:val="a7"/>
    <w:semiHidden/>
    <w:rsid w:val="00CD6678"/>
    <w:pPr>
      <w:tabs>
        <w:tab w:val="center" w:pos="4677"/>
        <w:tab w:val="right" w:pos="9355"/>
      </w:tabs>
    </w:pPr>
  </w:style>
  <w:style w:type="character" w:customStyle="1" w:styleId="a7">
    <w:name w:val="Нижний колонтитул Знак"/>
    <w:basedOn w:val="a0"/>
    <w:link w:val="a6"/>
    <w:semiHidden/>
    <w:locked/>
    <w:rsid w:val="00CD6678"/>
    <w:rPr>
      <w:rFonts w:cs="Times New Roman"/>
    </w:rPr>
  </w:style>
  <w:style w:type="paragraph" w:styleId="2">
    <w:name w:val="Body Text Indent 2"/>
    <w:basedOn w:val="a"/>
    <w:link w:val="20"/>
    <w:rsid w:val="00592423"/>
    <w:pPr>
      <w:spacing w:line="360" w:lineRule="auto"/>
      <w:ind w:firstLine="709"/>
    </w:pPr>
    <w:rPr>
      <w:rFonts w:ascii="Times New Roman" w:hAnsi="Times New Roman"/>
      <w:sz w:val="28"/>
      <w:szCs w:val="24"/>
      <w:lang w:eastAsia="ru-RU"/>
    </w:rPr>
  </w:style>
  <w:style w:type="character" w:customStyle="1" w:styleId="20">
    <w:name w:val="Основной текст с отступом 2 Знак"/>
    <w:basedOn w:val="a0"/>
    <w:link w:val="2"/>
    <w:rsid w:val="00592423"/>
    <w:rPr>
      <w:rFonts w:ascii="Times New Roman" w:eastAsia="Times New Roman" w:hAnsi="Times New Roman"/>
      <w:sz w:val="28"/>
      <w:szCs w:val="24"/>
    </w:rPr>
  </w:style>
  <w:style w:type="paragraph" w:styleId="a8">
    <w:name w:val="Body Text"/>
    <w:basedOn w:val="a"/>
    <w:link w:val="a9"/>
    <w:rsid w:val="00E96CC8"/>
    <w:pPr>
      <w:spacing w:after="120"/>
    </w:pPr>
  </w:style>
  <w:style w:type="character" w:customStyle="1" w:styleId="a9">
    <w:name w:val="Основной текст Знак"/>
    <w:basedOn w:val="a0"/>
    <w:link w:val="a8"/>
    <w:rsid w:val="00E96CC8"/>
    <w:rPr>
      <w:rFonts w:eastAsia="Times New Roman"/>
      <w:sz w:val="22"/>
      <w:szCs w:val="22"/>
      <w:lang w:eastAsia="en-US"/>
    </w:rPr>
  </w:style>
  <w:style w:type="paragraph" w:customStyle="1" w:styleId="aa">
    <w:name w:val="Стиль"/>
    <w:rsid w:val="007831F4"/>
    <w:pPr>
      <w:widowControl w:val="0"/>
      <w:suppressAutoHyphens/>
      <w:autoSpaceDE w:val="0"/>
    </w:pPr>
    <w:rPr>
      <w:rFonts w:ascii="Times New Roman" w:eastAsia="Arial"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975"/>
                      <w:marBottom w:val="0"/>
                      <w:divBdr>
                        <w:top w:val="none" w:sz="0" w:space="0" w:color="auto"/>
                        <w:left w:val="none" w:sz="0" w:space="0" w:color="auto"/>
                        <w:bottom w:val="none" w:sz="0" w:space="0" w:color="auto"/>
                        <w:right w:val="none" w:sz="0" w:space="0" w:color="auto"/>
                      </w:divBdr>
                      <w:divsChild>
                        <w:div w:id="12">
                          <w:marLeft w:val="0"/>
                          <w:marRight w:val="4096"/>
                          <w:marTop w:val="0"/>
                          <w:marBottom w:val="0"/>
                          <w:divBdr>
                            <w:top w:val="none" w:sz="0" w:space="0" w:color="auto"/>
                            <w:left w:val="none" w:sz="0" w:space="0" w:color="auto"/>
                            <w:bottom w:val="none" w:sz="0" w:space="0" w:color="auto"/>
                            <w:right w:val="none" w:sz="0" w:space="0" w:color="auto"/>
                          </w:divBdr>
                          <w:divsChild>
                            <w:div w:id="1">
                              <w:marLeft w:val="3600"/>
                              <w:marRight w:val="0"/>
                              <w:marTop w:val="0"/>
                              <w:marBottom w:val="0"/>
                              <w:divBdr>
                                <w:top w:val="none" w:sz="0" w:space="0" w:color="auto"/>
                                <w:left w:val="single" w:sz="36" w:space="0" w:color="E6EAF0"/>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АССОЦИАЦИЯ</vt:lpstr>
    </vt:vector>
  </TitlesOfParts>
  <Company/>
  <LinksUpToDate>false</LinksUpToDate>
  <CharactersWithSpaces>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dc:title>
  <dc:creator>Пользователь Windows</dc:creator>
  <cp:lastModifiedBy>Совет Депутатов-Морозова М.Н.</cp:lastModifiedBy>
  <cp:revision>134</cp:revision>
  <cp:lastPrinted>2012-12-24T08:53:00Z</cp:lastPrinted>
  <dcterms:created xsi:type="dcterms:W3CDTF">2015-01-15T14:45:00Z</dcterms:created>
  <dcterms:modified xsi:type="dcterms:W3CDTF">2015-01-27T11:56:00Z</dcterms:modified>
</cp:coreProperties>
</file>