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2A" w:rsidRDefault="0076762A" w:rsidP="0076762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62A" w:rsidRDefault="0076762A" w:rsidP="0076762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6762A" w:rsidRDefault="0076762A" w:rsidP="0076762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6762A" w:rsidRDefault="00281794" w:rsidP="0076762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9050" t="20320" r="16510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A6EB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762A" w:rsidRDefault="0076762A" w:rsidP="0076762A">
      <w:pPr>
        <w:pStyle w:val="3"/>
        <w:jc w:val="left"/>
      </w:pPr>
      <w:r>
        <w:t xml:space="preserve">                             постановление</w:t>
      </w:r>
    </w:p>
    <w:p w:rsidR="0076762A" w:rsidRDefault="0076762A" w:rsidP="0076762A">
      <w:pPr>
        <w:jc w:val="center"/>
        <w:rPr>
          <w:sz w:val="24"/>
        </w:rPr>
      </w:pPr>
    </w:p>
    <w:p w:rsidR="0076762A" w:rsidRDefault="0076762A" w:rsidP="0076762A">
      <w:pPr>
        <w:rPr>
          <w:sz w:val="24"/>
        </w:rPr>
      </w:pPr>
      <w:r>
        <w:rPr>
          <w:sz w:val="24"/>
        </w:rPr>
        <w:t xml:space="preserve">                                                    от    17/07/2023 № 2038</w:t>
      </w:r>
    </w:p>
    <w:p w:rsidR="0076762A" w:rsidRPr="006811B6" w:rsidRDefault="0076762A" w:rsidP="0076762A">
      <w:pPr>
        <w:jc w:val="both"/>
        <w:rPr>
          <w:sz w:val="24"/>
        </w:rPr>
      </w:pPr>
    </w:p>
    <w:p w:rsidR="0076762A" w:rsidRPr="006811B6" w:rsidRDefault="0076762A" w:rsidP="0076762A">
      <w:pPr>
        <w:rPr>
          <w:sz w:val="24"/>
          <w:szCs w:val="24"/>
        </w:rPr>
      </w:pPr>
      <w:r w:rsidRPr="006811B6">
        <w:rPr>
          <w:sz w:val="24"/>
          <w:szCs w:val="24"/>
        </w:rPr>
        <w:t>О внесении изменений в постановление администрации</w:t>
      </w:r>
    </w:p>
    <w:p w:rsidR="0076762A" w:rsidRPr="006811B6" w:rsidRDefault="0076762A" w:rsidP="0076762A">
      <w:pPr>
        <w:rPr>
          <w:sz w:val="24"/>
          <w:szCs w:val="24"/>
        </w:rPr>
      </w:pPr>
      <w:r w:rsidRPr="006811B6">
        <w:rPr>
          <w:sz w:val="24"/>
          <w:szCs w:val="24"/>
        </w:rPr>
        <w:t>Сосновоборского городского округа от 22.1</w:t>
      </w:r>
      <w:r>
        <w:rPr>
          <w:sz w:val="24"/>
          <w:szCs w:val="24"/>
        </w:rPr>
        <w:t>2.2022</w:t>
      </w:r>
      <w:r w:rsidRPr="006811B6">
        <w:rPr>
          <w:sz w:val="24"/>
          <w:szCs w:val="24"/>
        </w:rPr>
        <w:t xml:space="preserve"> № </w:t>
      </w:r>
      <w:r>
        <w:rPr>
          <w:sz w:val="24"/>
          <w:szCs w:val="24"/>
        </w:rPr>
        <w:t>3091</w:t>
      </w:r>
    </w:p>
    <w:p w:rsidR="0076762A" w:rsidRPr="006811B6" w:rsidRDefault="0076762A" w:rsidP="0076762A">
      <w:pPr>
        <w:rPr>
          <w:sz w:val="24"/>
          <w:szCs w:val="24"/>
        </w:rPr>
      </w:pPr>
      <w:r w:rsidRPr="006811B6">
        <w:rPr>
          <w:sz w:val="24"/>
          <w:szCs w:val="24"/>
        </w:rPr>
        <w:t>«Об утверждении схемы размещения нестационарных</w:t>
      </w:r>
    </w:p>
    <w:p w:rsidR="0076762A" w:rsidRPr="006811B6" w:rsidRDefault="0076762A" w:rsidP="0076762A">
      <w:pPr>
        <w:rPr>
          <w:sz w:val="24"/>
          <w:szCs w:val="24"/>
        </w:rPr>
      </w:pPr>
      <w:r w:rsidRPr="006811B6">
        <w:rPr>
          <w:sz w:val="24"/>
          <w:szCs w:val="24"/>
        </w:rPr>
        <w:t>торговых объектов на территории муниципального образования</w:t>
      </w:r>
    </w:p>
    <w:p w:rsidR="0076762A" w:rsidRDefault="0076762A" w:rsidP="0076762A">
      <w:pPr>
        <w:rPr>
          <w:sz w:val="24"/>
          <w:szCs w:val="24"/>
        </w:rPr>
      </w:pPr>
      <w:r w:rsidRPr="006811B6">
        <w:rPr>
          <w:sz w:val="24"/>
          <w:szCs w:val="24"/>
        </w:rPr>
        <w:t>Сосновоборский городской округ Ленинградской области»</w:t>
      </w:r>
    </w:p>
    <w:p w:rsidR="0076762A" w:rsidRDefault="0076762A" w:rsidP="0076762A">
      <w:pPr>
        <w:rPr>
          <w:sz w:val="24"/>
          <w:szCs w:val="24"/>
        </w:rPr>
      </w:pPr>
    </w:p>
    <w:p w:rsidR="0076762A" w:rsidRPr="006811B6" w:rsidRDefault="0076762A" w:rsidP="0076762A">
      <w:pPr>
        <w:rPr>
          <w:sz w:val="24"/>
          <w:szCs w:val="24"/>
        </w:rPr>
      </w:pPr>
    </w:p>
    <w:p w:rsidR="0076762A" w:rsidRPr="006811B6" w:rsidRDefault="0076762A" w:rsidP="0076762A">
      <w:pPr>
        <w:ind w:right="-1"/>
        <w:jc w:val="both"/>
        <w:rPr>
          <w:sz w:val="24"/>
          <w:szCs w:val="24"/>
        </w:rPr>
      </w:pPr>
    </w:p>
    <w:p w:rsidR="0076762A" w:rsidRPr="006811B6" w:rsidRDefault="0076762A" w:rsidP="0076762A">
      <w:pPr>
        <w:ind w:firstLine="709"/>
        <w:jc w:val="both"/>
        <w:rPr>
          <w:spacing w:val="10"/>
          <w:sz w:val="24"/>
          <w:szCs w:val="24"/>
        </w:rPr>
      </w:pPr>
      <w:r>
        <w:rPr>
          <w:sz w:val="24"/>
          <w:szCs w:val="24"/>
        </w:rPr>
        <w:t>В целях актуализации С</w:t>
      </w:r>
      <w:r w:rsidRPr="006811B6">
        <w:rPr>
          <w:sz w:val="24"/>
          <w:szCs w:val="24"/>
        </w:rPr>
        <w:t xml:space="preserve">хемы размещения нестационарных торговых объектов на территории муниципального образования Сосновоборский городской округ Ленинградской области, </w:t>
      </w:r>
      <w:r>
        <w:rPr>
          <w:sz w:val="24"/>
          <w:szCs w:val="24"/>
        </w:rPr>
        <w:t xml:space="preserve">утвержденной </w:t>
      </w:r>
      <w:r w:rsidRPr="006811B6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811B6">
        <w:rPr>
          <w:sz w:val="24"/>
          <w:szCs w:val="24"/>
        </w:rPr>
        <w:t xml:space="preserve"> администрации Сосновобор</w:t>
      </w:r>
      <w:r>
        <w:rPr>
          <w:sz w:val="24"/>
          <w:szCs w:val="24"/>
        </w:rPr>
        <w:t>ского городского округа от 22.12</w:t>
      </w:r>
      <w:r w:rsidRPr="006811B6">
        <w:rPr>
          <w:sz w:val="24"/>
          <w:szCs w:val="24"/>
        </w:rPr>
        <w:t>.20</w:t>
      </w:r>
      <w:r>
        <w:rPr>
          <w:sz w:val="24"/>
          <w:szCs w:val="24"/>
        </w:rPr>
        <w:t>22 № 3091</w:t>
      </w:r>
      <w:r w:rsidRPr="006811B6">
        <w:rPr>
          <w:sz w:val="24"/>
          <w:szCs w:val="24"/>
        </w:rPr>
        <w:t xml:space="preserve">, с учетом предложений комиссии по вопросам размещения нестационарных торговых объектов на территории Сосновоборского городского округа от </w:t>
      </w:r>
      <w:r>
        <w:rPr>
          <w:sz w:val="24"/>
          <w:szCs w:val="24"/>
        </w:rPr>
        <w:t>22.06.2023</w:t>
      </w:r>
      <w:r w:rsidRPr="006811B6">
        <w:rPr>
          <w:sz w:val="24"/>
          <w:szCs w:val="24"/>
        </w:rPr>
        <w:t xml:space="preserve"> протокол № 0</w:t>
      </w:r>
      <w:r>
        <w:rPr>
          <w:sz w:val="24"/>
          <w:szCs w:val="24"/>
        </w:rPr>
        <w:t>5</w:t>
      </w:r>
      <w:r w:rsidRPr="006811B6">
        <w:rPr>
          <w:sz w:val="24"/>
          <w:szCs w:val="24"/>
        </w:rPr>
        <w:t xml:space="preserve">, </w:t>
      </w:r>
      <w:r w:rsidRPr="006811B6">
        <w:rPr>
          <w:bCs/>
          <w:sz w:val="24"/>
          <w:szCs w:val="24"/>
        </w:rPr>
        <w:t xml:space="preserve">администрация Сосновоборского городского округа </w:t>
      </w:r>
      <w:r>
        <w:rPr>
          <w:bCs/>
          <w:sz w:val="24"/>
          <w:szCs w:val="24"/>
        </w:rPr>
        <w:br/>
      </w:r>
      <w:r w:rsidRPr="006811B6">
        <w:rPr>
          <w:b/>
          <w:sz w:val="24"/>
          <w:szCs w:val="24"/>
        </w:rPr>
        <w:t>п о с т а н о в л я е т:</w:t>
      </w:r>
    </w:p>
    <w:p w:rsidR="0076762A" w:rsidRPr="006811B6" w:rsidRDefault="0076762A" w:rsidP="0076762A">
      <w:pPr>
        <w:ind w:firstLine="709"/>
        <w:jc w:val="both"/>
        <w:rPr>
          <w:spacing w:val="10"/>
          <w:sz w:val="24"/>
          <w:szCs w:val="24"/>
        </w:rPr>
      </w:pPr>
    </w:p>
    <w:p w:rsidR="0076762A" w:rsidRDefault="0076762A" w:rsidP="0076762A">
      <w:pPr>
        <w:ind w:firstLine="709"/>
        <w:jc w:val="both"/>
        <w:rPr>
          <w:sz w:val="24"/>
          <w:szCs w:val="24"/>
        </w:rPr>
      </w:pPr>
      <w:r w:rsidRPr="006811B6">
        <w:rPr>
          <w:sz w:val="24"/>
          <w:szCs w:val="24"/>
        </w:rPr>
        <w:t>1. Внести изменения и дополнения в постановление администрации Сосновоборского городского округа от 22.1</w:t>
      </w:r>
      <w:r>
        <w:rPr>
          <w:sz w:val="24"/>
          <w:szCs w:val="24"/>
        </w:rPr>
        <w:t>2.2022 № 3091</w:t>
      </w:r>
      <w:r w:rsidRPr="006811B6">
        <w:rPr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» (далее – Схема НТО).</w:t>
      </w:r>
    </w:p>
    <w:p w:rsidR="0076762A" w:rsidRDefault="0076762A" w:rsidP="0076762A">
      <w:pPr>
        <w:ind w:firstLine="709"/>
        <w:jc w:val="both"/>
        <w:rPr>
          <w:sz w:val="24"/>
          <w:szCs w:val="24"/>
        </w:rPr>
      </w:pPr>
    </w:p>
    <w:p w:rsidR="0076762A" w:rsidRDefault="0076762A" w:rsidP="007676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 Строку 99 текстовой части Схемы НТО изложить в новой редакции:</w:t>
      </w:r>
    </w:p>
    <w:tbl>
      <w:tblPr>
        <w:tblpPr w:leftFromText="180" w:rightFromText="180" w:vertAnchor="text" w:horzAnchor="page" w:tblpX="964" w:tblpY="225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03"/>
        <w:gridCol w:w="765"/>
        <w:gridCol w:w="850"/>
        <w:gridCol w:w="1134"/>
        <w:gridCol w:w="992"/>
        <w:gridCol w:w="993"/>
        <w:gridCol w:w="708"/>
        <w:gridCol w:w="851"/>
        <w:gridCol w:w="992"/>
        <w:gridCol w:w="709"/>
        <w:gridCol w:w="709"/>
      </w:tblGrid>
      <w:tr w:rsidR="0076762A" w:rsidRPr="00136D1D" w:rsidTr="00E6014F">
        <w:trPr>
          <w:trHeight w:val="17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ind w:left="-502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      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76762A" w:rsidRPr="00136D1D" w:rsidTr="00E6014F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21429F" w:rsidRDefault="0076762A" w:rsidP="00E60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районе кафе «Старая школа», в створе дерева у ж/д №31 по пр. Героев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566CD6" w:rsidRDefault="0076762A" w:rsidP="00E601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Юрченко </w:t>
            </w:r>
            <w:r>
              <w:rPr>
                <w:lang w:eastAsia="en-US"/>
              </w:rPr>
              <w:t>Юлия 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472600102003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Default="0076762A" w:rsidP="00E6014F">
            <w:pPr>
              <w:autoSpaceDE w:val="0"/>
              <w:autoSpaceDN w:val="0"/>
              <w:adjustRightInd w:val="0"/>
              <w:jc w:val="center"/>
            </w:pPr>
            <w:r w:rsidRPr="009E235F">
              <w:t>№ 2023-НТО</w:t>
            </w:r>
            <w:r>
              <w:t xml:space="preserve"> 148</w:t>
            </w:r>
          </w:p>
          <w:p w:rsidR="0076762A" w:rsidRPr="00136D1D" w:rsidRDefault="0076762A" w:rsidP="00E6014F">
            <w:pPr>
              <w:autoSpaceDE w:val="0"/>
              <w:autoSpaceDN w:val="0"/>
              <w:adjustRightInd w:val="0"/>
              <w:jc w:val="center"/>
            </w:pPr>
            <w:r w:rsidRPr="009E235F">
              <w:t>от 06.06.2023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</w:pPr>
            <w:r w:rsidRPr="00136D1D"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</w:pPr>
            <w:r w:rsidRPr="009E235F">
              <w:t>05.06.2023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</w:pPr>
            <w:r w:rsidRPr="009E235F">
              <w:t>04.06.2030</w:t>
            </w:r>
          </w:p>
        </w:tc>
      </w:tr>
    </w:tbl>
    <w:p w:rsidR="0076762A" w:rsidRDefault="0076762A" w:rsidP="0076762A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916" w:tblpY="430"/>
        <w:tblOverlap w:val="never"/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17"/>
        <w:gridCol w:w="772"/>
        <w:gridCol w:w="858"/>
        <w:gridCol w:w="1145"/>
        <w:gridCol w:w="1001"/>
        <w:gridCol w:w="1002"/>
        <w:gridCol w:w="715"/>
        <w:gridCol w:w="859"/>
        <w:gridCol w:w="1001"/>
        <w:gridCol w:w="716"/>
        <w:gridCol w:w="686"/>
      </w:tblGrid>
      <w:tr w:rsidR="0076762A" w:rsidRPr="00136D1D" w:rsidTr="00E6014F">
        <w:trPr>
          <w:trHeight w:val="173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ind w:left="-142" w:firstLine="142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76762A" w:rsidRPr="00136D1D" w:rsidTr="00E6014F">
        <w:trPr>
          <w:trHeight w:val="1482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F24E85" w:rsidRDefault="0076762A" w:rsidP="00E6014F">
            <w:pPr>
              <w:jc w:val="center"/>
            </w:pPr>
            <w:r>
              <w:rPr>
                <w:lang w:eastAsia="en-US"/>
              </w:rPr>
              <w:t>Липово, з/у №18,  за автобусной остановкой в сторону СПб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</w:t>
            </w:r>
          </w:p>
          <w:p w:rsidR="0076762A" w:rsidRPr="00136D1D" w:rsidRDefault="0076762A" w:rsidP="00E6014F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венные товары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«ТСМ»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bCs/>
              </w:rPr>
              <w:t>4726005341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9E235F" w:rsidRDefault="0076762A" w:rsidP="00E6014F">
            <w:pPr>
              <w:autoSpaceDE w:val="0"/>
              <w:autoSpaceDN w:val="0"/>
              <w:adjustRightInd w:val="0"/>
              <w:jc w:val="center"/>
            </w:pPr>
            <w:r w:rsidRPr="009E235F">
              <w:t>№ 2023-НТО 147</w:t>
            </w:r>
          </w:p>
          <w:p w:rsidR="0076762A" w:rsidRPr="009E235F" w:rsidRDefault="0076762A" w:rsidP="00E6014F">
            <w:pPr>
              <w:jc w:val="center"/>
            </w:pPr>
            <w:r w:rsidRPr="009E235F">
              <w:t>от 25.05.2023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</w:pPr>
            <w:r w:rsidRPr="00136D1D">
              <w:t>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</w:pPr>
            <w:r w:rsidRPr="009E235F">
              <w:t>25.05.2023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</w:pPr>
            <w:r w:rsidRPr="009E235F">
              <w:t>24.05.2030</w:t>
            </w:r>
          </w:p>
        </w:tc>
      </w:tr>
    </w:tbl>
    <w:p w:rsidR="0076762A" w:rsidRDefault="0076762A" w:rsidP="007676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Строку 98 текстовой части Схемы НТО изложить в новой редакции:</w:t>
      </w:r>
    </w:p>
    <w:p w:rsidR="0076762A" w:rsidRDefault="0076762A" w:rsidP="0076762A">
      <w:pPr>
        <w:ind w:firstLine="709"/>
        <w:jc w:val="both"/>
        <w:rPr>
          <w:sz w:val="24"/>
          <w:szCs w:val="24"/>
        </w:rPr>
      </w:pPr>
    </w:p>
    <w:p w:rsidR="0076762A" w:rsidRDefault="0076762A" w:rsidP="0076762A">
      <w:pPr>
        <w:ind w:firstLine="709"/>
        <w:jc w:val="both"/>
        <w:rPr>
          <w:sz w:val="24"/>
          <w:szCs w:val="24"/>
        </w:rPr>
      </w:pPr>
    </w:p>
    <w:p w:rsidR="0076762A" w:rsidRDefault="0076762A" w:rsidP="0076762A">
      <w:pPr>
        <w:ind w:firstLine="709"/>
        <w:jc w:val="both"/>
        <w:rPr>
          <w:sz w:val="24"/>
          <w:szCs w:val="24"/>
        </w:rPr>
      </w:pPr>
    </w:p>
    <w:p w:rsidR="0076762A" w:rsidRDefault="0076762A" w:rsidP="007676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Строку 93 текстовой части Схемы НТО изложить в новой редакции:</w:t>
      </w:r>
    </w:p>
    <w:tbl>
      <w:tblPr>
        <w:tblpPr w:leftFromText="180" w:rightFromText="180" w:vertAnchor="text" w:horzAnchor="margin" w:tblpXSpec="center" w:tblpY="102"/>
        <w:tblOverlap w:val="never"/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03"/>
        <w:gridCol w:w="765"/>
        <w:gridCol w:w="850"/>
        <w:gridCol w:w="1134"/>
        <w:gridCol w:w="992"/>
        <w:gridCol w:w="993"/>
        <w:gridCol w:w="708"/>
        <w:gridCol w:w="851"/>
        <w:gridCol w:w="992"/>
        <w:gridCol w:w="709"/>
        <w:gridCol w:w="680"/>
      </w:tblGrid>
      <w:tr w:rsidR="0076762A" w:rsidRPr="00136D1D" w:rsidTr="0076762A">
        <w:trPr>
          <w:trHeight w:val="17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76762A" w:rsidRPr="00136D1D" w:rsidTr="0076762A">
        <w:trPr>
          <w:trHeight w:val="1456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76762A">
            <w:pPr>
              <w:ind w:right="-1"/>
              <w:jc w:val="center"/>
            </w:pPr>
            <w:bookmarkStart w:id="0" w:name="_GoBack"/>
            <w:bookmarkEnd w:id="0"/>
            <w:r w:rsidRPr="00136D1D">
              <w:t>93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76762A">
            <w:pPr>
              <w:jc w:val="center"/>
            </w:pPr>
            <w:r w:rsidRPr="00136D1D">
              <w:t>В районе ДНТ «Бастион»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76762A">
            <w:pPr>
              <w:jc w:val="center"/>
            </w:pPr>
            <w:r w:rsidRPr="00136D1D">
              <w:t>павильон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76762A">
            <w:pPr>
              <w:jc w:val="center"/>
            </w:pPr>
            <w:r w:rsidRPr="00136D1D"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76762A">
            <w:pPr>
              <w:jc w:val="center"/>
            </w:pPr>
            <w:r w:rsidRPr="00136D1D"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76762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7676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7676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76762A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76762A">
            <w:pPr>
              <w:jc w:val="center"/>
            </w:pPr>
          </w:p>
        </w:tc>
      </w:tr>
    </w:tbl>
    <w:p w:rsidR="0076762A" w:rsidRDefault="0076762A" w:rsidP="0076762A">
      <w:pPr>
        <w:jc w:val="both"/>
        <w:rPr>
          <w:sz w:val="24"/>
          <w:szCs w:val="24"/>
        </w:rPr>
      </w:pPr>
    </w:p>
    <w:p w:rsidR="0076762A" w:rsidRDefault="0076762A" w:rsidP="007676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Дополнить текстовую часть Схемы НТО новой строкой:</w:t>
      </w:r>
    </w:p>
    <w:tbl>
      <w:tblPr>
        <w:tblpPr w:leftFromText="180" w:rightFromText="180" w:vertAnchor="text" w:horzAnchor="margin" w:tblpXSpec="center" w:tblpY="102"/>
        <w:tblOverlap w:val="never"/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635"/>
        <w:gridCol w:w="833"/>
        <w:gridCol w:w="1110"/>
        <w:gridCol w:w="924"/>
        <w:gridCol w:w="739"/>
        <w:gridCol w:w="739"/>
        <w:gridCol w:w="1203"/>
        <w:gridCol w:w="647"/>
        <w:gridCol w:w="654"/>
      </w:tblGrid>
      <w:tr w:rsidR="0076762A" w:rsidRPr="00136D1D" w:rsidTr="00E6014F">
        <w:trPr>
          <w:trHeight w:val="17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76762A" w:rsidRPr="00136D1D" w:rsidTr="00E6014F">
        <w:trPr>
          <w:trHeight w:val="10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Default="0076762A" w:rsidP="00E6014F">
            <w:pPr>
              <w:jc w:val="center"/>
              <w:rPr>
                <w:lang w:eastAsia="en-US"/>
              </w:rPr>
            </w:pPr>
            <w:r w:rsidRPr="006408D4">
              <w:rPr>
                <w:lang w:eastAsia="en-US"/>
              </w:rPr>
              <w:t xml:space="preserve">Ленинградская обл., г. Сосновый Бор, Копорское шоссе, у входных ворот на территорию бывшей базы </w:t>
            </w:r>
            <w:r>
              <w:rPr>
                <w:lang w:eastAsia="en-US"/>
              </w:rPr>
              <w:t>ОРС</w:t>
            </w:r>
            <w:r w:rsidRPr="006408D4">
              <w:rPr>
                <w:lang w:eastAsia="en-US"/>
              </w:rPr>
              <w:t>а</w:t>
            </w:r>
          </w:p>
          <w:p w:rsidR="0076762A" w:rsidRPr="0021429F" w:rsidRDefault="0076762A" w:rsidP="00E60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(размещение на период с 01 апреля по 01 ноября).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220984" w:rsidRDefault="0076762A" w:rsidP="00E6014F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автотранспортное средство (1 машино/место)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566CD6" w:rsidRDefault="0076762A" w:rsidP="00E6014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овощи, фрукты, ягоды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762A" w:rsidRPr="00136D1D" w:rsidRDefault="0076762A" w:rsidP="00E6014F">
            <w:pPr>
              <w:jc w:val="center"/>
              <w:rPr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A" w:rsidRPr="00136D1D" w:rsidRDefault="0076762A" w:rsidP="00E6014F">
            <w:pPr>
              <w:jc w:val="center"/>
            </w:pPr>
          </w:p>
        </w:tc>
      </w:tr>
    </w:tbl>
    <w:p w:rsidR="0076762A" w:rsidRDefault="0076762A" w:rsidP="0076762A">
      <w:pPr>
        <w:ind w:firstLine="709"/>
        <w:jc w:val="both"/>
        <w:rPr>
          <w:sz w:val="24"/>
          <w:szCs w:val="24"/>
        </w:rPr>
      </w:pPr>
    </w:p>
    <w:p w:rsidR="0076762A" w:rsidRDefault="0076762A" w:rsidP="007676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E340A">
        <w:rPr>
          <w:color w:val="FFFFFF" w:themeColor="background1"/>
          <w:sz w:val="24"/>
          <w:szCs w:val="24"/>
        </w:rPr>
        <w:t>.</w:t>
      </w:r>
      <w:r w:rsidRPr="006811B6">
        <w:rPr>
          <w:sz w:val="24"/>
          <w:szCs w:val="24"/>
        </w:rPr>
        <w:t>Общему отделу администрации опубликовать настоящее постановление в городской газете «Маяк».</w:t>
      </w:r>
    </w:p>
    <w:p w:rsidR="0076762A" w:rsidRPr="006811B6" w:rsidRDefault="0076762A" w:rsidP="0076762A">
      <w:pPr>
        <w:ind w:firstLine="709"/>
        <w:jc w:val="both"/>
        <w:rPr>
          <w:sz w:val="24"/>
          <w:szCs w:val="24"/>
        </w:rPr>
      </w:pPr>
    </w:p>
    <w:p w:rsidR="0076762A" w:rsidRDefault="0076762A" w:rsidP="0076762A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E340A">
        <w:rPr>
          <w:color w:val="FFFFFF" w:themeColor="background1"/>
          <w:sz w:val="24"/>
          <w:szCs w:val="24"/>
        </w:rPr>
        <w:t>.</w:t>
      </w:r>
      <w:r w:rsidRPr="006811B6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76762A" w:rsidRPr="006811B6" w:rsidRDefault="0076762A" w:rsidP="0076762A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76762A" w:rsidRDefault="0076762A" w:rsidP="007676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811B6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76762A" w:rsidRPr="006811B6" w:rsidRDefault="0076762A" w:rsidP="0076762A">
      <w:pPr>
        <w:ind w:firstLine="709"/>
        <w:jc w:val="both"/>
        <w:rPr>
          <w:sz w:val="24"/>
          <w:szCs w:val="24"/>
        </w:rPr>
      </w:pPr>
    </w:p>
    <w:p w:rsidR="0076762A" w:rsidRPr="007D619E" w:rsidRDefault="0076762A" w:rsidP="0076762A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811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811B6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 xml:space="preserve">возложить на первого заместителя главы администрации </w:t>
      </w:r>
      <w:r w:rsidRPr="006811B6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Лютикова С.Г.</w:t>
      </w:r>
    </w:p>
    <w:p w:rsidR="0076762A" w:rsidRDefault="0076762A" w:rsidP="0076762A">
      <w:pPr>
        <w:ind w:right="-1" w:firstLine="709"/>
        <w:jc w:val="both"/>
        <w:rPr>
          <w:sz w:val="24"/>
          <w:szCs w:val="24"/>
        </w:rPr>
      </w:pPr>
    </w:p>
    <w:p w:rsidR="0076762A" w:rsidRDefault="0076762A" w:rsidP="0076762A">
      <w:pPr>
        <w:ind w:right="-1" w:firstLine="709"/>
        <w:jc w:val="both"/>
        <w:rPr>
          <w:sz w:val="24"/>
          <w:szCs w:val="24"/>
        </w:rPr>
      </w:pPr>
    </w:p>
    <w:p w:rsidR="0076762A" w:rsidRDefault="0076762A" w:rsidP="0076762A">
      <w:pPr>
        <w:ind w:right="-1" w:firstLine="709"/>
        <w:jc w:val="both"/>
        <w:rPr>
          <w:sz w:val="24"/>
          <w:szCs w:val="24"/>
        </w:rPr>
      </w:pPr>
    </w:p>
    <w:p w:rsidR="0076762A" w:rsidRPr="006811B6" w:rsidRDefault="0076762A" w:rsidP="0076762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6811B6">
        <w:rPr>
          <w:sz w:val="24"/>
          <w:szCs w:val="24"/>
        </w:rPr>
        <w:t>Сосновоборского городского округа</w:t>
      </w:r>
      <w:r w:rsidRPr="006811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11B6">
        <w:rPr>
          <w:sz w:val="24"/>
          <w:szCs w:val="24"/>
        </w:rPr>
        <w:tab/>
      </w:r>
      <w:r>
        <w:rPr>
          <w:sz w:val="24"/>
          <w:szCs w:val="24"/>
        </w:rPr>
        <w:t xml:space="preserve">            М.В. Воронков</w:t>
      </w:r>
    </w:p>
    <w:p w:rsidR="0076762A" w:rsidRDefault="0076762A" w:rsidP="0076762A">
      <w:pPr>
        <w:jc w:val="both"/>
        <w:rPr>
          <w:sz w:val="24"/>
          <w:szCs w:val="24"/>
        </w:rPr>
      </w:pPr>
    </w:p>
    <w:p w:rsidR="0076762A" w:rsidRDefault="0076762A" w:rsidP="0076762A">
      <w:pPr>
        <w:jc w:val="both"/>
        <w:rPr>
          <w:sz w:val="24"/>
          <w:szCs w:val="24"/>
        </w:rPr>
      </w:pPr>
    </w:p>
    <w:p w:rsidR="0076762A" w:rsidRDefault="0076762A" w:rsidP="0076762A">
      <w:pPr>
        <w:jc w:val="both"/>
        <w:rPr>
          <w:sz w:val="24"/>
          <w:szCs w:val="24"/>
        </w:rPr>
      </w:pPr>
    </w:p>
    <w:p w:rsidR="0076762A" w:rsidRDefault="0076762A" w:rsidP="0076762A">
      <w:pPr>
        <w:jc w:val="both"/>
        <w:rPr>
          <w:sz w:val="24"/>
          <w:szCs w:val="24"/>
        </w:rPr>
      </w:pPr>
    </w:p>
    <w:p w:rsidR="0076762A" w:rsidRDefault="0076762A" w:rsidP="0076762A">
      <w:pPr>
        <w:jc w:val="both"/>
        <w:rPr>
          <w:sz w:val="24"/>
          <w:szCs w:val="24"/>
        </w:rPr>
      </w:pPr>
    </w:p>
    <w:p w:rsidR="0076762A" w:rsidRDefault="0076762A" w:rsidP="0076762A">
      <w:pPr>
        <w:jc w:val="both"/>
        <w:rPr>
          <w:sz w:val="24"/>
          <w:szCs w:val="24"/>
        </w:rPr>
      </w:pPr>
    </w:p>
    <w:p w:rsidR="0076762A" w:rsidRDefault="0076762A" w:rsidP="0076762A">
      <w:pPr>
        <w:jc w:val="both"/>
        <w:rPr>
          <w:sz w:val="24"/>
          <w:szCs w:val="24"/>
        </w:rPr>
      </w:pPr>
    </w:p>
    <w:p w:rsidR="0076762A" w:rsidRDefault="0076762A" w:rsidP="0076762A">
      <w:pPr>
        <w:jc w:val="both"/>
        <w:rPr>
          <w:sz w:val="24"/>
          <w:szCs w:val="24"/>
        </w:rPr>
      </w:pPr>
    </w:p>
    <w:p w:rsidR="0076762A" w:rsidRDefault="0076762A" w:rsidP="0076762A">
      <w:pPr>
        <w:jc w:val="both"/>
        <w:rPr>
          <w:sz w:val="24"/>
          <w:szCs w:val="24"/>
        </w:rPr>
      </w:pPr>
    </w:p>
    <w:p w:rsidR="0076762A" w:rsidRDefault="0076762A" w:rsidP="0076762A">
      <w:pPr>
        <w:jc w:val="both"/>
        <w:rPr>
          <w:sz w:val="24"/>
          <w:szCs w:val="24"/>
        </w:rPr>
      </w:pPr>
    </w:p>
    <w:p w:rsidR="0076762A" w:rsidRPr="00611E56" w:rsidRDefault="0076762A" w:rsidP="0076762A">
      <w:pPr>
        <w:jc w:val="both"/>
        <w:rPr>
          <w:sz w:val="24"/>
          <w:szCs w:val="24"/>
        </w:rPr>
      </w:pPr>
    </w:p>
    <w:p w:rsidR="0076762A" w:rsidRPr="006811B6" w:rsidRDefault="0076762A" w:rsidP="0076762A">
      <w:pPr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Павлов Александр Александрович</w:t>
      </w:r>
    </w:p>
    <w:p w:rsidR="00986B56" w:rsidRDefault="0076762A" w:rsidP="0046639D">
      <w:pPr>
        <w:spacing w:after="200" w:line="276" w:lineRule="auto"/>
      </w:pPr>
      <w:r w:rsidRPr="006811B6">
        <w:rPr>
          <w:sz w:val="12"/>
          <w:szCs w:val="12"/>
        </w:rPr>
        <w:t>8(81369)6-28-49 ОЭР</w:t>
      </w:r>
      <w:r>
        <w:rPr>
          <w:sz w:val="12"/>
          <w:szCs w:val="12"/>
        </w:rPr>
        <w:t xml:space="preserve"> </w:t>
      </w:r>
    </w:p>
    <w:sectPr w:rsidR="00986B56" w:rsidSect="00767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7E" w:rsidRDefault="006F0A7E" w:rsidP="0076762A">
      <w:r>
        <w:separator/>
      </w:r>
    </w:p>
  </w:endnote>
  <w:endnote w:type="continuationSeparator" w:id="0">
    <w:p w:rsidR="006F0A7E" w:rsidRDefault="006F0A7E" w:rsidP="0076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2A" w:rsidRDefault="007676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2A" w:rsidRDefault="007676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2A" w:rsidRDefault="007676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7E" w:rsidRDefault="006F0A7E" w:rsidP="0076762A">
      <w:r>
        <w:separator/>
      </w:r>
    </w:p>
  </w:footnote>
  <w:footnote w:type="continuationSeparator" w:id="0">
    <w:p w:rsidR="006F0A7E" w:rsidRDefault="006F0A7E" w:rsidP="0076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2A" w:rsidRDefault="007676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6F0A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2A" w:rsidRDefault="00767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a15cbfa-fd79-46d7-b6ad-ee4b0c7a005f"/>
  </w:docVars>
  <w:rsids>
    <w:rsidRoot w:val="0076762A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E2708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81794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6639D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73EDA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0A7E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6762A"/>
    <w:rsid w:val="00792FDB"/>
    <w:rsid w:val="007A54EC"/>
    <w:rsid w:val="007B2BB7"/>
    <w:rsid w:val="007D2699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75792-A9D8-495C-94D3-41512E20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762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76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6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76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ОЭР-Булатова Т.Е.</cp:lastModifiedBy>
  <cp:revision>2</cp:revision>
  <dcterms:created xsi:type="dcterms:W3CDTF">2023-07-19T06:21:00Z</dcterms:created>
  <dcterms:modified xsi:type="dcterms:W3CDTF">2023-07-19T06:21:00Z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ba15cbfa-fd79-46d7-b6ad-ee4b0c7a005f</vt:lpwstr>
  </property>
</Properties>
</file>