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D9" w:rsidRDefault="00C87ED9" w:rsidP="00C87E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ED9" w:rsidRDefault="00C87ED9" w:rsidP="00C87ED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87ED9" w:rsidRDefault="00C87ED9" w:rsidP="00C87ED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87ED9" w:rsidRDefault="0083388D" w:rsidP="00C87ED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009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87ED9" w:rsidRDefault="00C87ED9" w:rsidP="00C87ED9">
      <w:pPr>
        <w:pStyle w:val="3"/>
        <w:jc w:val="left"/>
      </w:pPr>
      <w:r>
        <w:t xml:space="preserve">                             постановление</w:t>
      </w:r>
    </w:p>
    <w:p w:rsidR="00C87ED9" w:rsidRDefault="00C87ED9" w:rsidP="00C87ED9">
      <w:pPr>
        <w:jc w:val="center"/>
        <w:rPr>
          <w:sz w:val="24"/>
        </w:rPr>
      </w:pPr>
    </w:p>
    <w:p w:rsidR="00C87ED9" w:rsidRDefault="00C87ED9" w:rsidP="00C87ED9">
      <w:pPr>
        <w:rPr>
          <w:sz w:val="24"/>
        </w:rPr>
      </w:pPr>
      <w:r>
        <w:rPr>
          <w:sz w:val="24"/>
        </w:rPr>
        <w:t xml:space="preserve">                                                      от 26/03/2024 № 694</w:t>
      </w:r>
    </w:p>
    <w:p w:rsidR="00C87ED9" w:rsidRPr="000A21F6" w:rsidRDefault="00C87ED9" w:rsidP="00C87ED9">
      <w:pPr>
        <w:jc w:val="both"/>
        <w:rPr>
          <w:sz w:val="10"/>
          <w:szCs w:val="10"/>
        </w:rPr>
      </w:pPr>
    </w:p>
    <w:p w:rsidR="00C87ED9" w:rsidRDefault="00C87ED9" w:rsidP="00C87ED9">
      <w:pPr>
        <w:ind w:right="2069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порядке предоставления </w:t>
      </w:r>
    </w:p>
    <w:p w:rsidR="00C87ED9" w:rsidRDefault="00C87ED9" w:rsidP="00C87ED9">
      <w:pPr>
        <w:ind w:right="2069"/>
        <w:rPr>
          <w:sz w:val="24"/>
          <w:szCs w:val="24"/>
        </w:rPr>
      </w:pPr>
      <w:r>
        <w:rPr>
          <w:sz w:val="24"/>
          <w:szCs w:val="24"/>
        </w:rPr>
        <w:t xml:space="preserve">ежегодной денежной выплаты гражданам, удостоенным </w:t>
      </w:r>
    </w:p>
    <w:p w:rsidR="00C87ED9" w:rsidRDefault="00C87ED9" w:rsidP="00C87ED9">
      <w:pPr>
        <w:ind w:right="206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наград или почетных званий СССР и </w:t>
      </w:r>
    </w:p>
    <w:p w:rsidR="00C87ED9" w:rsidRDefault="00C87ED9" w:rsidP="00C87ED9">
      <w:pPr>
        <w:ind w:right="2069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за работу в социальной сфере и </w:t>
      </w:r>
    </w:p>
    <w:p w:rsidR="00C87ED9" w:rsidRDefault="00C87ED9" w:rsidP="00C87ED9">
      <w:pPr>
        <w:ind w:right="2069"/>
        <w:rPr>
          <w:sz w:val="24"/>
          <w:szCs w:val="24"/>
        </w:rPr>
      </w:pPr>
      <w:r>
        <w:rPr>
          <w:sz w:val="24"/>
          <w:szCs w:val="24"/>
        </w:rPr>
        <w:t xml:space="preserve">органах местного самоуправления в муниципальном </w:t>
      </w:r>
    </w:p>
    <w:p w:rsidR="00C87ED9" w:rsidRDefault="00C87ED9" w:rsidP="00C87ED9">
      <w:pPr>
        <w:ind w:right="2069"/>
        <w:rPr>
          <w:sz w:val="24"/>
          <w:szCs w:val="24"/>
        </w:rPr>
      </w:pPr>
      <w:r>
        <w:rPr>
          <w:sz w:val="24"/>
          <w:szCs w:val="24"/>
        </w:rPr>
        <w:t xml:space="preserve">образовании Сосновоборский городской округ </w:t>
      </w:r>
    </w:p>
    <w:p w:rsidR="00C87ED9" w:rsidRDefault="00C87ED9" w:rsidP="00C87ED9">
      <w:pPr>
        <w:ind w:right="2069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87ED9" w:rsidRDefault="00C87ED9" w:rsidP="00C87ED9">
      <w:pPr>
        <w:rPr>
          <w:sz w:val="24"/>
          <w:szCs w:val="24"/>
        </w:rPr>
      </w:pPr>
    </w:p>
    <w:p w:rsidR="00C87ED9" w:rsidRDefault="00C87ED9" w:rsidP="00C87ED9">
      <w:pPr>
        <w:rPr>
          <w:sz w:val="24"/>
          <w:szCs w:val="24"/>
        </w:rPr>
      </w:pPr>
    </w:p>
    <w:p w:rsidR="00C87ED9" w:rsidRDefault="00C87ED9" w:rsidP="00C87ED9">
      <w:pPr>
        <w:rPr>
          <w:sz w:val="24"/>
          <w:szCs w:val="24"/>
        </w:rPr>
      </w:pPr>
    </w:p>
    <w:p w:rsidR="00C87ED9" w:rsidRDefault="00C87ED9" w:rsidP="00C87E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администрация Сосновоборского городского округа </w:t>
      </w:r>
      <w:r w:rsidRPr="00BE7281">
        <w:rPr>
          <w:b/>
          <w:sz w:val="24"/>
          <w:szCs w:val="24"/>
        </w:rPr>
        <w:t>п о с т а н о в л я е т</w:t>
      </w:r>
      <w:r w:rsidRPr="003E17A2">
        <w:rPr>
          <w:sz w:val="24"/>
          <w:szCs w:val="24"/>
        </w:rPr>
        <w:t>:</w:t>
      </w:r>
    </w:p>
    <w:p w:rsidR="00C87ED9" w:rsidRDefault="00C87ED9" w:rsidP="00C87ED9">
      <w:pPr>
        <w:ind w:firstLine="708"/>
        <w:jc w:val="both"/>
        <w:rPr>
          <w:sz w:val="24"/>
          <w:szCs w:val="24"/>
        </w:rPr>
      </w:pPr>
    </w:p>
    <w:p w:rsidR="00C87ED9" w:rsidRDefault="00C87ED9" w:rsidP="00C87ED9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Утвердить Положение о порядке предоставления ежегодной денежной выплаты гражданам, удостоенным государственных наград или почетных званий СССР и Российской Федерации за работу в социальной сфере и органах местного самоуправления, в муниципальном образовании Сосновоборский городской округ Ленинградской области</w:t>
      </w:r>
      <w:r w:rsidRPr="007066D2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 (Приложение).</w:t>
      </w:r>
    </w:p>
    <w:p w:rsidR="00C87ED9" w:rsidRDefault="00C87ED9" w:rsidP="00C87ED9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Признать утратившим силу постановление администрации Сосновоборского городского округа от 08.04.2019 № 775 «</w:t>
      </w:r>
      <w:r w:rsidRPr="007862B0">
        <w:rPr>
          <w:sz w:val="24"/>
          <w:szCs w:val="24"/>
        </w:rPr>
        <w:t>Об утверждении Положения о порядке предоставления ежегодной</w:t>
      </w:r>
      <w:r>
        <w:rPr>
          <w:sz w:val="24"/>
          <w:szCs w:val="24"/>
        </w:rPr>
        <w:t xml:space="preserve"> </w:t>
      </w:r>
      <w:r w:rsidRPr="007862B0">
        <w:rPr>
          <w:sz w:val="24"/>
          <w:szCs w:val="24"/>
        </w:rPr>
        <w:t>денежной выплаты гражданам, удостоенным государственных почетных званий СССР и Российской Федерации</w:t>
      </w:r>
      <w:r>
        <w:rPr>
          <w:sz w:val="24"/>
          <w:szCs w:val="24"/>
        </w:rPr>
        <w:t xml:space="preserve"> </w:t>
      </w:r>
      <w:r w:rsidRPr="007862B0">
        <w:rPr>
          <w:sz w:val="24"/>
          <w:szCs w:val="24"/>
        </w:rPr>
        <w:t>за работу в социальной сфере и органах местного самоуправления в муниципальном образовании Сосновоборский городской округ Ленинградской области</w:t>
      </w:r>
      <w:r>
        <w:rPr>
          <w:sz w:val="24"/>
          <w:szCs w:val="24"/>
        </w:rPr>
        <w:t>» (с изменениями).</w:t>
      </w:r>
    </w:p>
    <w:p w:rsidR="00C87ED9" w:rsidRPr="009B3F6A" w:rsidRDefault="00C87ED9" w:rsidP="00C87ED9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Pr="009B3F6A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C87ED9" w:rsidRPr="009B3F6A" w:rsidRDefault="00C87ED9" w:rsidP="00C87ED9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Отделу по связям с общественностью (пресс-центр) комитета по общественной безопасности и информации разместить настоящее постановление на официальном сайте Сосновоборского городского округа</w:t>
      </w:r>
      <w:r w:rsidRPr="009B3F6A">
        <w:rPr>
          <w:sz w:val="24"/>
          <w:szCs w:val="24"/>
        </w:rPr>
        <w:t>.</w:t>
      </w:r>
    </w:p>
    <w:p w:rsidR="00C87ED9" w:rsidRDefault="00C87ED9" w:rsidP="00C87ED9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</w:t>
      </w:r>
      <w:r w:rsidRPr="009B3F6A">
        <w:rPr>
          <w:sz w:val="24"/>
          <w:szCs w:val="24"/>
        </w:rPr>
        <w:t>Настоящее постановление вступает в силу со дня официального обнародования</w:t>
      </w:r>
      <w:r w:rsidRPr="004564EB">
        <w:rPr>
          <w:sz w:val="24"/>
          <w:szCs w:val="24"/>
        </w:rPr>
        <w:t>.</w:t>
      </w:r>
    </w:p>
    <w:p w:rsidR="00C87ED9" w:rsidRPr="00BE2BF4" w:rsidRDefault="00C87ED9" w:rsidP="00C87ED9">
      <w:pPr>
        <w:pStyle w:val="headertext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6. </w:t>
      </w:r>
      <w:r w:rsidRPr="00BE2BF4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настоящего постановления возложить на заместителя главы администрации по социальным вопросам Горшкову Т.В.</w:t>
      </w:r>
    </w:p>
    <w:p w:rsidR="00C87ED9" w:rsidRDefault="00C87ED9" w:rsidP="00C87ED9">
      <w:pPr>
        <w:ind w:firstLine="709"/>
        <w:jc w:val="both"/>
        <w:rPr>
          <w:sz w:val="24"/>
          <w:szCs w:val="24"/>
        </w:rPr>
      </w:pPr>
    </w:p>
    <w:p w:rsidR="00C87ED9" w:rsidRDefault="00C87ED9" w:rsidP="00C87ED9">
      <w:pPr>
        <w:ind w:firstLine="709"/>
        <w:jc w:val="both"/>
        <w:rPr>
          <w:sz w:val="24"/>
          <w:szCs w:val="24"/>
        </w:rPr>
      </w:pPr>
    </w:p>
    <w:p w:rsidR="00C87ED9" w:rsidRDefault="00C87ED9" w:rsidP="00C87ED9">
      <w:pPr>
        <w:ind w:firstLine="709"/>
        <w:jc w:val="both"/>
        <w:rPr>
          <w:sz w:val="24"/>
          <w:szCs w:val="24"/>
        </w:rPr>
      </w:pPr>
    </w:p>
    <w:p w:rsidR="00C87ED9" w:rsidRDefault="00C87ED9" w:rsidP="00C87ED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М.В. Воронков</w:t>
      </w:r>
    </w:p>
    <w:p w:rsidR="00C87ED9" w:rsidRPr="00BD01DF" w:rsidRDefault="00C87ED9" w:rsidP="00C87ED9">
      <w:pPr>
        <w:rPr>
          <w:sz w:val="24"/>
          <w:szCs w:val="24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Default="00C87ED9" w:rsidP="00C87ED9">
      <w:pPr>
        <w:jc w:val="right"/>
        <w:rPr>
          <w:sz w:val="18"/>
          <w:szCs w:val="18"/>
        </w:rPr>
      </w:pPr>
    </w:p>
    <w:p w:rsidR="00C87ED9" w:rsidRPr="00BD01DF" w:rsidRDefault="00C87ED9" w:rsidP="00C87ED9">
      <w:pPr>
        <w:pStyle w:val="4"/>
        <w:ind w:left="5670" w:hanging="67"/>
        <w:jc w:val="right"/>
        <w:rPr>
          <w:rFonts w:ascii="Times New Roman" w:eastAsia="Times New Roman" w:hAnsi="Times New Roman" w:cs="Times New Roman"/>
          <w:b w:val="0"/>
          <w:i/>
          <w:iCs/>
          <w:sz w:val="24"/>
        </w:rPr>
      </w:pPr>
      <w:bookmarkStart w:id="0" w:name="_GoBack"/>
      <w:bookmarkEnd w:id="0"/>
      <w:r w:rsidRPr="00BD01DF">
        <w:rPr>
          <w:rFonts w:ascii="Times New Roman" w:eastAsia="Times New Roman" w:hAnsi="Times New Roman" w:cs="Times New Roman"/>
          <w:b w:val="0"/>
          <w:sz w:val="24"/>
        </w:rPr>
        <w:t>УТВЕРЖДЕНО</w:t>
      </w:r>
    </w:p>
    <w:p w:rsidR="00C87ED9" w:rsidRDefault="00C87ED9" w:rsidP="00C87ED9">
      <w:pPr>
        <w:ind w:left="5670" w:hanging="67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C87ED9" w:rsidRDefault="00C87ED9" w:rsidP="00C87ED9">
      <w:pPr>
        <w:ind w:left="5670" w:hanging="67"/>
        <w:jc w:val="right"/>
        <w:rPr>
          <w:sz w:val="24"/>
        </w:rPr>
      </w:pPr>
      <w:r>
        <w:rPr>
          <w:sz w:val="24"/>
        </w:rPr>
        <w:t>Сосновоборского городского округа</w:t>
      </w:r>
    </w:p>
    <w:p w:rsidR="00C87ED9" w:rsidRPr="005E7882" w:rsidRDefault="00C87ED9" w:rsidP="00C87ED9">
      <w:pPr>
        <w:tabs>
          <w:tab w:val="left" w:pos="6237"/>
          <w:tab w:val="left" w:pos="6663"/>
        </w:tabs>
        <w:ind w:left="5670" w:hanging="67"/>
        <w:jc w:val="right"/>
        <w:rPr>
          <w:sz w:val="24"/>
          <w:u w:val="single"/>
        </w:rPr>
      </w:pPr>
      <w:r>
        <w:rPr>
          <w:sz w:val="24"/>
        </w:rPr>
        <w:t>от 26/03/2024 № 694</w:t>
      </w:r>
    </w:p>
    <w:p w:rsidR="00C87ED9" w:rsidRDefault="00C87ED9" w:rsidP="00C87ED9">
      <w:pPr>
        <w:ind w:left="5670" w:hanging="67"/>
        <w:jc w:val="center"/>
      </w:pPr>
    </w:p>
    <w:p w:rsidR="00C87ED9" w:rsidRDefault="00C87ED9" w:rsidP="00C87ED9">
      <w:pPr>
        <w:pStyle w:val="a5"/>
        <w:ind w:left="5670" w:hanging="67"/>
        <w:jc w:val="right"/>
      </w:pPr>
      <w:r>
        <w:t>(Приложение)</w:t>
      </w:r>
    </w:p>
    <w:p w:rsidR="00C87ED9" w:rsidRDefault="00C87ED9" w:rsidP="00C87ED9">
      <w:pPr>
        <w:pStyle w:val="4"/>
        <w:jc w:val="center"/>
        <w:rPr>
          <w:sz w:val="24"/>
        </w:rPr>
      </w:pPr>
    </w:p>
    <w:p w:rsidR="00C87ED9" w:rsidRDefault="00C87ED9" w:rsidP="00C87ED9">
      <w:pPr>
        <w:jc w:val="center"/>
        <w:rPr>
          <w:sz w:val="24"/>
          <w:szCs w:val="24"/>
        </w:rPr>
      </w:pPr>
    </w:p>
    <w:p w:rsidR="00C87ED9" w:rsidRDefault="00C87ED9" w:rsidP="00C87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87ED9" w:rsidRPr="00690083" w:rsidRDefault="00C87ED9" w:rsidP="00C87ED9">
      <w:pPr>
        <w:jc w:val="center"/>
        <w:rPr>
          <w:b/>
          <w:sz w:val="24"/>
          <w:szCs w:val="24"/>
        </w:rPr>
      </w:pPr>
      <w:r w:rsidRPr="00690083">
        <w:rPr>
          <w:b/>
          <w:sz w:val="24"/>
          <w:szCs w:val="24"/>
        </w:rPr>
        <w:t xml:space="preserve"> </w:t>
      </w:r>
    </w:p>
    <w:p w:rsidR="00C87ED9" w:rsidRPr="002662AB" w:rsidRDefault="00C87ED9" w:rsidP="00C87ED9">
      <w:pPr>
        <w:jc w:val="center"/>
        <w:rPr>
          <w:b/>
          <w:sz w:val="24"/>
          <w:szCs w:val="24"/>
        </w:rPr>
      </w:pPr>
      <w:r w:rsidRPr="002662AB">
        <w:rPr>
          <w:b/>
          <w:sz w:val="24"/>
          <w:szCs w:val="24"/>
        </w:rPr>
        <w:t xml:space="preserve">о порядке предоставления ежегодной денежной выплаты гражданам, удостоенным </w:t>
      </w:r>
      <w:r w:rsidRPr="00AE7598">
        <w:rPr>
          <w:b/>
          <w:sz w:val="24"/>
          <w:szCs w:val="24"/>
        </w:rPr>
        <w:t>государственных наград и</w:t>
      </w:r>
      <w:r>
        <w:rPr>
          <w:b/>
          <w:sz w:val="24"/>
          <w:szCs w:val="24"/>
        </w:rPr>
        <w:t>ли</w:t>
      </w:r>
      <w:r w:rsidRPr="00AE7598">
        <w:rPr>
          <w:b/>
          <w:sz w:val="24"/>
          <w:szCs w:val="24"/>
        </w:rPr>
        <w:t xml:space="preserve"> почетных званий</w:t>
      </w:r>
      <w:r w:rsidRPr="00B61DE3">
        <w:rPr>
          <w:b/>
          <w:sz w:val="24"/>
          <w:szCs w:val="24"/>
        </w:rPr>
        <w:t xml:space="preserve"> СССР и Российской Федерации </w:t>
      </w:r>
      <w:r w:rsidRPr="006D1173">
        <w:rPr>
          <w:b/>
          <w:sz w:val="24"/>
          <w:szCs w:val="24"/>
        </w:rPr>
        <w:t xml:space="preserve">за работу в социальной сфере и органах местного самоуправления,  </w:t>
      </w:r>
      <w:r w:rsidRPr="002662AB">
        <w:rPr>
          <w:b/>
          <w:sz w:val="24"/>
          <w:szCs w:val="24"/>
        </w:rPr>
        <w:t>в муниципальном образовании  Сосновоборский городской округ Ленинградской области</w:t>
      </w:r>
    </w:p>
    <w:p w:rsidR="00C87ED9" w:rsidRDefault="00C87ED9" w:rsidP="00C87ED9">
      <w:pPr>
        <w:jc w:val="center"/>
        <w:rPr>
          <w:sz w:val="24"/>
          <w:szCs w:val="24"/>
        </w:rPr>
      </w:pPr>
    </w:p>
    <w:p w:rsidR="00C87ED9" w:rsidRPr="00AF1423" w:rsidRDefault="00C87ED9" w:rsidP="00C87ED9">
      <w:pPr>
        <w:jc w:val="center"/>
        <w:rPr>
          <w:b/>
          <w:sz w:val="24"/>
          <w:szCs w:val="24"/>
        </w:rPr>
      </w:pPr>
      <w:r w:rsidRPr="00AF1423">
        <w:rPr>
          <w:b/>
          <w:sz w:val="24"/>
          <w:szCs w:val="24"/>
        </w:rPr>
        <w:t>1. Общие положения</w:t>
      </w:r>
    </w:p>
    <w:p w:rsidR="00C87ED9" w:rsidRDefault="00C87ED9" w:rsidP="00C87ED9">
      <w:pPr>
        <w:jc w:val="center"/>
        <w:rPr>
          <w:b/>
          <w:sz w:val="24"/>
          <w:szCs w:val="24"/>
        </w:rPr>
      </w:pPr>
    </w:p>
    <w:p w:rsidR="00C87ED9" w:rsidRPr="00AF6920" w:rsidRDefault="00C87ED9" w:rsidP="00C87E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предоставления </w:t>
      </w:r>
      <w:r w:rsidRPr="00F951AB">
        <w:rPr>
          <w:sz w:val="24"/>
          <w:szCs w:val="24"/>
        </w:rPr>
        <w:t xml:space="preserve">ежегодной денежной выплаты гражданам, удостоенным </w:t>
      </w:r>
      <w:r>
        <w:rPr>
          <w:sz w:val="24"/>
          <w:szCs w:val="24"/>
        </w:rPr>
        <w:t>государственных наград или почетных званий</w:t>
      </w:r>
      <w:r w:rsidRPr="00F951AB">
        <w:rPr>
          <w:sz w:val="24"/>
          <w:szCs w:val="24"/>
        </w:rPr>
        <w:t xml:space="preserve"> СССР и Российской Федерации </w:t>
      </w:r>
      <w:r>
        <w:rPr>
          <w:sz w:val="24"/>
          <w:szCs w:val="24"/>
        </w:rPr>
        <w:t>за работу в социальной сфере и органах местного самоуправления,</w:t>
      </w:r>
      <w:r w:rsidRPr="00F951AB">
        <w:rPr>
          <w:sz w:val="24"/>
          <w:szCs w:val="24"/>
        </w:rPr>
        <w:t xml:space="preserve"> в Сосновоборск</w:t>
      </w:r>
      <w:r>
        <w:rPr>
          <w:sz w:val="24"/>
          <w:szCs w:val="24"/>
        </w:rPr>
        <w:t xml:space="preserve">ом </w:t>
      </w:r>
      <w:r w:rsidRPr="00F951AB"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 w:rsidRPr="00F951AB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е </w:t>
      </w:r>
      <w:r w:rsidRPr="009E6AA4">
        <w:rPr>
          <w:sz w:val="24"/>
          <w:szCs w:val="24"/>
        </w:rPr>
        <w:t xml:space="preserve">(далее - государственные награды или почетные звания СССР и РФ) </w:t>
      </w:r>
      <w:r>
        <w:rPr>
          <w:sz w:val="24"/>
          <w:szCs w:val="24"/>
        </w:rPr>
        <w:t xml:space="preserve">в рамках </w:t>
      </w:r>
      <w:r w:rsidRPr="00AF6920">
        <w:rPr>
          <w:sz w:val="24"/>
          <w:szCs w:val="24"/>
        </w:rPr>
        <w:t xml:space="preserve">реализации муниципальной программы «Медико-социальная поддержка отдельных категорий граждан в Сосновоборском городском округе».  </w:t>
      </w: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1.2. </w:t>
      </w:r>
      <w:r w:rsidRPr="00AF6920">
        <w:rPr>
          <w:sz w:val="24"/>
          <w:szCs w:val="24"/>
        </w:rPr>
        <w:tab/>
        <w:t>Ежегодная денежная выплата гражданам, удостоенным государственных наград или почетных званий СССР и РФ (далее - ежегодная денежная выплата), в соответствии с настоящим Положением является одной из форм социальной поддержки граждан Сосновоборского городского округа.</w:t>
      </w: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1.3. Ежегодная денежная выплата назначается и выплачивается гражданам  Российской</w:t>
      </w:r>
      <w:r>
        <w:rPr>
          <w:sz w:val="24"/>
          <w:szCs w:val="24"/>
        </w:rPr>
        <w:t xml:space="preserve"> </w:t>
      </w:r>
      <w:r w:rsidRPr="00AF6920">
        <w:rPr>
          <w:sz w:val="24"/>
          <w:szCs w:val="24"/>
        </w:rPr>
        <w:t>Федерации, постоянно проживающим на территории муниципального образования Сосновоборский городской округ Ленинградской области.</w:t>
      </w: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1.4. Основные понятия и термины:</w:t>
      </w:r>
    </w:p>
    <w:p w:rsidR="00C87ED9" w:rsidRPr="00C87ED9" w:rsidRDefault="00C87ED9" w:rsidP="00C87ED9">
      <w:pPr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7808">
        <w:rPr>
          <w:sz w:val="24"/>
          <w:szCs w:val="24"/>
        </w:rPr>
        <w:t>Государственная награда СССР и РФ -</w:t>
      </w:r>
      <w:r w:rsidRPr="00AF6920">
        <w:rPr>
          <w:sz w:val="24"/>
          <w:szCs w:val="24"/>
        </w:rPr>
        <w:t xml:space="preserve"> </w:t>
      </w:r>
      <w:r w:rsidRPr="00AF6920">
        <w:rPr>
          <w:spacing w:val="6"/>
          <w:sz w:val="24"/>
          <w:szCs w:val="24"/>
          <w:shd w:val="clear" w:color="auto" w:fill="FFFFFF"/>
        </w:rPr>
        <w:t xml:space="preserve">высшая форма </w:t>
      </w:r>
      <w:r w:rsidRPr="00C87ED9">
        <w:rPr>
          <w:spacing w:val="6"/>
          <w:sz w:val="24"/>
          <w:szCs w:val="24"/>
          <w:shd w:val="clear" w:color="auto" w:fill="FFFFFF"/>
        </w:rPr>
        <w:t>поощрения </w:t>
      </w:r>
      <w:hyperlink r:id="rId8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граждан</w:t>
        </w:r>
      </w:hyperlink>
      <w:r w:rsidRPr="00C87ED9">
        <w:rPr>
          <w:spacing w:val="6"/>
          <w:sz w:val="24"/>
          <w:szCs w:val="24"/>
          <w:shd w:val="clear" w:color="auto" w:fill="FFFFFF"/>
        </w:rPr>
        <w:t> за заслуги в области государственного строительства, экономики, науки, культуры, искусства и просвещения; в укреплении </w:t>
      </w:r>
      <w:hyperlink r:id="rId9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законности</w:t>
        </w:r>
      </w:hyperlink>
      <w:r w:rsidRPr="00C87ED9">
        <w:rPr>
          <w:spacing w:val="6"/>
          <w:sz w:val="24"/>
          <w:szCs w:val="24"/>
          <w:shd w:val="clear" w:color="auto" w:fill="FFFFFF"/>
        </w:rPr>
        <w:t>, охране здоровья и жизни, защите </w:t>
      </w:r>
      <w:hyperlink r:id="rId10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прав</w:t>
        </w:r>
      </w:hyperlink>
      <w:r w:rsidRPr="00C87ED9">
        <w:rPr>
          <w:spacing w:val="6"/>
          <w:sz w:val="24"/>
          <w:szCs w:val="24"/>
          <w:shd w:val="clear" w:color="auto" w:fill="FFFFFF"/>
        </w:rPr>
        <w:t> и свобод граждан, воспитании, развитии спорта; за значительный вклад в дело защиты Отечества и обеспечение безопасности </w:t>
      </w:r>
      <w:hyperlink r:id="rId11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государства</w:t>
        </w:r>
      </w:hyperlink>
      <w:r w:rsidRPr="00C87ED9">
        <w:rPr>
          <w:spacing w:val="6"/>
          <w:sz w:val="24"/>
          <w:szCs w:val="24"/>
          <w:shd w:val="clear" w:color="auto" w:fill="FFFFFF"/>
        </w:rPr>
        <w:t>; за активную </w:t>
      </w:r>
      <w:hyperlink r:id="rId12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благотворительную деятельность</w:t>
        </w:r>
      </w:hyperlink>
      <w:r w:rsidRPr="00C87ED9">
        <w:rPr>
          <w:spacing w:val="6"/>
          <w:sz w:val="24"/>
          <w:szCs w:val="24"/>
          <w:shd w:val="clear" w:color="auto" w:fill="FFFFFF"/>
        </w:rPr>
        <w:t> и иные заслуги перед государством.</w:t>
      </w:r>
    </w:p>
    <w:p w:rsidR="00C87ED9" w:rsidRPr="00C87ED9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87ED9">
        <w:rPr>
          <w:sz w:val="24"/>
          <w:szCs w:val="24"/>
        </w:rPr>
        <w:t xml:space="preserve">Почетное звание СССР и РФ – </w:t>
      </w:r>
      <w:r w:rsidRPr="00C87ED9">
        <w:rPr>
          <w:spacing w:val="6"/>
          <w:sz w:val="24"/>
          <w:szCs w:val="24"/>
          <w:shd w:val="clear" w:color="auto" w:fill="FFFFFF"/>
        </w:rPr>
        <w:t>одна из форм поощрения </w:t>
      </w:r>
      <w:hyperlink r:id="rId13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граждан</w:t>
        </w:r>
      </w:hyperlink>
      <w:r w:rsidRPr="00C87ED9">
        <w:rPr>
          <w:spacing w:val="6"/>
          <w:sz w:val="24"/>
          <w:szCs w:val="24"/>
          <w:shd w:val="clear" w:color="auto" w:fill="FFFFFF"/>
        </w:rPr>
        <w:t> за заслуги в области государственного строительства, экономики, науки, культуры, искусства и просвещения, в укреплении </w:t>
      </w:r>
      <w:hyperlink r:id="rId14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законности</w:t>
        </w:r>
      </w:hyperlink>
      <w:r w:rsidRPr="00C87ED9">
        <w:rPr>
          <w:spacing w:val="6"/>
          <w:sz w:val="24"/>
          <w:szCs w:val="24"/>
          <w:shd w:val="clear" w:color="auto" w:fill="FFFFFF"/>
        </w:rPr>
        <w:t>, охране здоровья и жизни, защите прав и свобод граждан, воспитании, развитии спорта, за значительный вклад в дело защиты Отечества и обеспечение безопасности </w:t>
      </w:r>
      <w:hyperlink r:id="rId15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государства</w:t>
        </w:r>
      </w:hyperlink>
      <w:r w:rsidRPr="00C87ED9">
        <w:rPr>
          <w:spacing w:val="6"/>
          <w:sz w:val="24"/>
          <w:szCs w:val="24"/>
          <w:shd w:val="clear" w:color="auto" w:fill="FFFFFF"/>
        </w:rPr>
        <w:t>, за активную </w:t>
      </w:r>
      <w:hyperlink r:id="rId16" w:history="1">
        <w:r w:rsidRPr="00C87ED9">
          <w:rPr>
            <w:rStyle w:val="a8"/>
            <w:color w:val="auto"/>
            <w:spacing w:val="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благотворительную деятельность</w:t>
        </w:r>
      </w:hyperlink>
      <w:r w:rsidRPr="00C87ED9">
        <w:rPr>
          <w:spacing w:val="6"/>
          <w:sz w:val="24"/>
          <w:szCs w:val="24"/>
          <w:shd w:val="clear" w:color="auto" w:fill="FFFFFF"/>
        </w:rPr>
        <w:t> и иные заслуги перед государством.</w:t>
      </w:r>
      <w:r w:rsidRPr="00C87ED9">
        <w:rPr>
          <w:sz w:val="24"/>
          <w:szCs w:val="24"/>
        </w:rPr>
        <w:t xml:space="preserve"> </w:t>
      </w: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  <w:r w:rsidRPr="00AF6920">
        <w:rPr>
          <w:b/>
          <w:sz w:val="24"/>
          <w:szCs w:val="24"/>
        </w:rPr>
        <w:t>2. Условия и порядок назначения ежегодной денежной выплаты</w:t>
      </w: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2.1. Право на ежегодную денежную выплату имеет неработающий гражданин, получающий трудовую пенсию по старости, имеющий государственные награды или почетные звания СССР и РФ, установленные за работу в социальной сфере: образовании, здравоохранении, культуре, физической культуре и спорте, социальной защите, или полученные при исполнении обязанностей муниципальной службы.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2.2. Условиями назначения ежегодной денежной выплаты являются:</w:t>
      </w:r>
    </w:p>
    <w:p w:rsidR="00C87ED9" w:rsidRPr="00AF6920" w:rsidRDefault="00C87ED9" w:rsidP="00C87ED9">
      <w:pPr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- постоянное проживание на территории муниципального образования Сосновоборский городской округ Ленинградской области не менее 5 лет;</w:t>
      </w:r>
    </w:p>
    <w:p w:rsidR="00C87ED9" w:rsidRPr="00AF6920" w:rsidRDefault="00C87ED9" w:rsidP="00C87ED9">
      <w:pPr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- присвоение государственной награды или почетного звания в соответствие с </w:t>
      </w:r>
      <w:r w:rsidRPr="00AF6920">
        <w:rPr>
          <w:bCs/>
          <w:sz w:val="24"/>
          <w:szCs w:val="24"/>
          <w:shd w:val="clear" w:color="auto" w:fill="FFFFFF"/>
        </w:rPr>
        <w:t xml:space="preserve">указом Президента РФ от 7 сентября 2010 г. N 1099 на территории Сосновоборского городского округа или за его пределами за работу в социальной сфере: </w:t>
      </w:r>
      <w:r w:rsidRPr="00AF6920">
        <w:rPr>
          <w:sz w:val="24"/>
          <w:szCs w:val="24"/>
        </w:rPr>
        <w:t>образовании, здравоохранении, культуре, физической культуре и спорте, социальной защите, или полученные при исполнении обязанностей муниципальной службы;</w:t>
      </w:r>
    </w:p>
    <w:p w:rsidR="00C87ED9" w:rsidRPr="00AF6920" w:rsidRDefault="00C87ED9" w:rsidP="00C87ED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- </w:t>
      </w:r>
      <w:r w:rsidRPr="00AF6920">
        <w:rPr>
          <w:sz w:val="24"/>
          <w:szCs w:val="24"/>
        </w:rPr>
        <w:tab/>
        <w:t>достижение возраста, дающего право на получение трудовой пенсии по старости;</w:t>
      </w:r>
    </w:p>
    <w:p w:rsidR="00C87ED9" w:rsidRPr="00AF6920" w:rsidRDefault="00C87ED9" w:rsidP="00C87ED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- </w:t>
      </w:r>
      <w:r w:rsidRPr="00AF6920">
        <w:rPr>
          <w:sz w:val="24"/>
          <w:szCs w:val="24"/>
        </w:rPr>
        <w:tab/>
        <w:t>факт увольнения с работы на день обращения за предоставлением социальной выплаты.</w:t>
      </w: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2.3. В случае, когда у гражданина имеется несколько почетных званий, ежегодная денежная выплата предоставляется по одному из них по выбору гражданина.</w:t>
      </w: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2.4. Ежегодная денежная выплата назначается на основании заявления, представленного в отдел социальных программ администрации муниципального образования Сосновоборский городской округ Ленинградской области (далее – администрации) по форме, установленной согласно Приложению к настоящему постановлению.</w:t>
      </w:r>
    </w:p>
    <w:p w:rsidR="00C87ED9" w:rsidRPr="00AF6920" w:rsidRDefault="00C87ED9" w:rsidP="00C87ED9">
      <w:pPr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К заявлению прилагаются:</w:t>
      </w:r>
    </w:p>
    <w:p w:rsidR="00C87ED9" w:rsidRPr="00AF6920" w:rsidRDefault="00C87ED9" w:rsidP="00C87ED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- согласие на обработку персональных данных;</w:t>
      </w:r>
    </w:p>
    <w:p w:rsidR="00C87ED9" w:rsidRPr="00AF6920" w:rsidRDefault="00C87ED9" w:rsidP="00C87ED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- копия документа, удостоверяющего личность заявителя; </w:t>
      </w:r>
    </w:p>
    <w:p w:rsidR="00C87ED9" w:rsidRPr="00AF6920" w:rsidRDefault="00C87ED9" w:rsidP="00C87ED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- </w:t>
      </w:r>
      <w:r w:rsidRPr="00AF6920">
        <w:rPr>
          <w:sz w:val="24"/>
          <w:szCs w:val="24"/>
        </w:rPr>
        <w:tab/>
        <w:t>копия документа о получении государственной награды или присвоении почетного звания;</w:t>
      </w:r>
    </w:p>
    <w:p w:rsidR="00C87ED9" w:rsidRPr="00AF6920" w:rsidRDefault="00C87ED9" w:rsidP="00C87ED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- копия трудовой книжки;</w:t>
      </w:r>
    </w:p>
    <w:p w:rsidR="00C87ED9" w:rsidRPr="00AF6920" w:rsidRDefault="00C87ED9" w:rsidP="00C87ED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- копия пенсионного удостоверения;</w:t>
      </w:r>
    </w:p>
    <w:p w:rsidR="00C87ED9" w:rsidRPr="00AF6920" w:rsidRDefault="00C87ED9" w:rsidP="00C87ED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- сведения о реквизитах кредитной организации и счета на имя заявителя.</w:t>
      </w:r>
    </w:p>
    <w:p w:rsidR="00C87ED9" w:rsidRPr="00AF6920" w:rsidRDefault="00C87ED9" w:rsidP="00C87ED9">
      <w:pPr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 Копии документов принимаются при условии предъявления оригиналов (за исключением нотариально заверенных копий документов).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2.5. </w:t>
      </w:r>
      <w:r w:rsidRPr="00AF6920">
        <w:rPr>
          <w:sz w:val="24"/>
          <w:szCs w:val="24"/>
        </w:rPr>
        <w:tab/>
        <w:t>Заявление о назначении и выплате ежегодной денежной выплаты и необходимые документы представляются в отдел социальных программ администрации гражданином лично, либо его законным представителем.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2.6. </w:t>
      </w:r>
      <w:r w:rsidRPr="00AF6920">
        <w:rPr>
          <w:sz w:val="24"/>
          <w:szCs w:val="24"/>
        </w:rPr>
        <w:tab/>
        <w:t xml:space="preserve">Заявление и необходимые документы представляются в отдел социальных программ администрации </w:t>
      </w:r>
      <w:r w:rsidRPr="004564EB">
        <w:rPr>
          <w:sz w:val="24"/>
          <w:szCs w:val="24"/>
        </w:rPr>
        <w:t>до 25 марта текущего года.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2.7. </w:t>
      </w:r>
      <w:r w:rsidRPr="00AF6920">
        <w:rPr>
          <w:sz w:val="24"/>
          <w:szCs w:val="24"/>
        </w:rPr>
        <w:tab/>
        <w:t>Гражданин несет ответственность за достоверность и полноту представленных сведений.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2.8. Общественной комиссией по социальной защите населения при администрации Сосновоборского городского округа (далее – Комиссия) после рассмотрения обращения заявителя и документов, предусмотренных пунктом 2.4 настоящего Положения,  выносится решение: рекомендовать главе  Сосновоборского городского округа назначить и выплатить ежегодную денежную выплату (отказать в назначении ежегодной денежной выплаты).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2.9. Решение о назначении (отказе в назначении) ежегодной денежной выплаты принимается Комиссией в течение 30 календарных дней со дня регистрации заявления и документов в общем отделе администрации. 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2.10. </w:t>
      </w:r>
      <w:r w:rsidRPr="00AF6920">
        <w:rPr>
          <w:sz w:val="24"/>
          <w:szCs w:val="24"/>
        </w:rPr>
        <w:tab/>
        <w:t>Решение Комиссии утверждается постановлением главы Сосновоборского городского округа о назначении ежегодной денежной выплаты.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2.11.  </w:t>
      </w:r>
      <w:r w:rsidRPr="00AF6920">
        <w:rPr>
          <w:sz w:val="24"/>
          <w:szCs w:val="24"/>
        </w:rPr>
        <w:tab/>
        <w:t>Отказ в назначении и выплате ежегодной денежной выплаты гражданам производится в случае несоответствия поданных документов условиям, указанным в пункт</w:t>
      </w:r>
      <w:r>
        <w:rPr>
          <w:sz w:val="24"/>
          <w:szCs w:val="24"/>
        </w:rPr>
        <w:t>ах</w:t>
      </w:r>
      <w:r w:rsidRPr="00AF6920">
        <w:rPr>
          <w:sz w:val="24"/>
          <w:szCs w:val="24"/>
        </w:rPr>
        <w:t xml:space="preserve"> 2.</w:t>
      </w:r>
      <w:r>
        <w:rPr>
          <w:sz w:val="24"/>
          <w:szCs w:val="24"/>
        </w:rPr>
        <w:t>2</w:t>
      </w:r>
      <w:r w:rsidRPr="00AF6920">
        <w:rPr>
          <w:sz w:val="24"/>
          <w:szCs w:val="24"/>
        </w:rPr>
        <w:t>.</w:t>
      </w:r>
      <w:r>
        <w:rPr>
          <w:sz w:val="24"/>
          <w:szCs w:val="24"/>
        </w:rPr>
        <w:t xml:space="preserve"> 2.4</w:t>
      </w:r>
      <w:r w:rsidRPr="00AF6920">
        <w:rPr>
          <w:sz w:val="24"/>
          <w:szCs w:val="24"/>
        </w:rPr>
        <w:t>, настоящего Положения, а также, если лицо, претендующее на назначение ежегодной денежной выплаты, получает другие денежные выплаты (содержание) за почетные звания из любых других источников.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2.12. </w:t>
      </w:r>
      <w:r w:rsidRPr="00AF6920">
        <w:rPr>
          <w:sz w:val="24"/>
          <w:szCs w:val="24"/>
        </w:rPr>
        <w:tab/>
        <w:t>В случае отказа в назначении ежегодной денежной выплаты заявитель письменно извещается об этом в 5-дневный срок после принятия соответствующего решения с указанием причины отказа и порядка его обжалования. Одновременно возвращаются все документы.</w:t>
      </w:r>
    </w:p>
    <w:p w:rsidR="00C87ED9" w:rsidRPr="00AF6920" w:rsidRDefault="00C87ED9" w:rsidP="00C87ED9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2.13. </w:t>
      </w:r>
      <w:r w:rsidRPr="00AF6920">
        <w:rPr>
          <w:sz w:val="24"/>
          <w:szCs w:val="24"/>
        </w:rPr>
        <w:tab/>
        <w:t>Личные заявления граждан и документы, послужившие основанием для назначения ежегодной денежной выплаты в соответствии с настоящим Положением, хранятся в отделе социальных программ администрации</w:t>
      </w:r>
      <w:r w:rsidRPr="00AF6920">
        <w:rPr>
          <w:color w:val="FF0000"/>
          <w:sz w:val="24"/>
          <w:szCs w:val="24"/>
        </w:rPr>
        <w:t xml:space="preserve"> </w:t>
      </w:r>
      <w:r w:rsidRPr="00AF6920">
        <w:rPr>
          <w:sz w:val="24"/>
          <w:szCs w:val="24"/>
        </w:rPr>
        <w:t>в течение 3 лет. По истечении трехлетнего срока личное дело подлежит списанию в установленном порядке.</w:t>
      </w: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  <w:r w:rsidRPr="00AF6920">
        <w:rPr>
          <w:b/>
          <w:sz w:val="24"/>
          <w:szCs w:val="24"/>
        </w:rPr>
        <w:t>3. Размер и периодичность выплаты.</w:t>
      </w: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  <w:r w:rsidRPr="00AF6920">
        <w:rPr>
          <w:b/>
          <w:sz w:val="24"/>
          <w:szCs w:val="24"/>
        </w:rPr>
        <w:t>Порядок финансирования</w:t>
      </w: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3.1. </w:t>
      </w:r>
      <w:r w:rsidRPr="00AF6920">
        <w:rPr>
          <w:sz w:val="24"/>
          <w:szCs w:val="24"/>
        </w:rPr>
        <w:tab/>
        <w:t>Размер ежегодной денежной выплаты определяется ежегодно решением совета депутатов Сосновоборского городского округа.</w:t>
      </w: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3.2. </w:t>
      </w:r>
      <w:r w:rsidRPr="00AF6920">
        <w:rPr>
          <w:sz w:val="24"/>
          <w:szCs w:val="24"/>
        </w:rPr>
        <w:tab/>
        <w:t xml:space="preserve">Выплата ежегодной денежной выплаты производится </w:t>
      </w:r>
      <w:r w:rsidRPr="00946BB0">
        <w:rPr>
          <w:sz w:val="24"/>
          <w:szCs w:val="24"/>
        </w:rPr>
        <w:t>один раз в год в апреле месяце текущего года.</w:t>
      </w: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3.3. </w:t>
      </w:r>
      <w:r w:rsidRPr="00AF6920">
        <w:rPr>
          <w:sz w:val="24"/>
          <w:szCs w:val="24"/>
        </w:rPr>
        <w:tab/>
        <w:t>Финансирование расходов, связанных с реализацией настоящего Положения производится в пределах средств бюджета муниципального образования Сосновоборский городской округ Ленинградской области, предусмотренных на эти цели.</w:t>
      </w: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>3.4.</w:t>
      </w:r>
      <w:r w:rsidRPr="00AF6920">
        <w:rPr>
          <w:sz w:val="24"/>
          <w:szCs w:val="24"/>
        </w:rPr>
        <w:tab/>
        <w:t>Централизованная бухгалтерия администрации Сосновоборского городского округа в десятидневный срок после подписания постановления главы</w:t>
      </w:r>
      <w:r w:rsidRPr="00AF6920">
        <w:rPr>
          <w:color w:val="FF0000"/>
          <w:sz w:val="24"/>
          <w:szCs w:val="24"/>
        </w:rPr>
        <w:t xml:space="preserve"> </w:t>
      </w:r>
      <w:r w:rsidRPr="00AF6920">
        <w:rPr>
          <w:sz w:val="24"/>
          <w:szCs w:val="24"/>
        </w:rPr>
        <w:t>Сосновоборского городского округа о выделении денежных средств на выплату ежегодной денежной выплаты производит выплату получателю путем перечисления средств на расчетный счет, открытый в кредитной организации.</w:t>
      </w:r>
    </w:p>
    <w:p w:rsidR="00C87ED9" w:rsidRPr="00AF6920" w:rsidRDefault="00C87ED9" w:rsidP="00C87ED9">
      <w:pPr>
        <w:jc w:val="both"/>
        <w:rPr>
          <w:sz w:val="24"/>
          <w:szCs w:val="24"/>
        </w:rPr>
      </w:pP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  <w:r w:rsidRPr="00AF6920">
        <w:rPr>
          <w:b/>
          <w:sz w:val="24"/>
          <w:szCs w:val="24"/>
        </w:rPr>
        <w:t xml:space="preserve">4. Ответственность и контроль </w:t>
      </w: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  <w:r w:rsidRPr="00AF6920">
        <w:rPr>
          <w:b/>
          <w:sz w:val="24"/>
          <w:szCs w:val="24"/>
        </w:rPr>
        <w:t>за порядком предоставления ежегодной денежной выплаты</w:t>
      </w:r>
    </w:p>
    <w:p w:rsidR="00C87ED9" w:rsidRPr="00AF6920" w:rsidRDefault="00C87ED9" w:rsidP="00C87ED9">
      <w:pPr>
        <w:jc w:val="center"/>
        <w:rPr>
          <w:b/>
          <w:sz w:val="24"/>
          <w:szCs w:val="24"/>
        </w:rPr>
      </w:pPr>
    </w:p>
    <w:p w:rsidR="00C87ED9" w:rsidRPr="00AF6920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4.1. </w:t>
      </w:r>
      <w:r w:rsidRPr="00AF6920">
        <w:rPr>
          <w:sz w:val="24"/>
          <w:szCs w:val="24"/>
        </w:rPr>
        <w:tab/>
        <w:t>За представление недостоверных или искаженных сведений, повлекших за собой неправомерное назначение и выплату ежегодной денежной выплаты или иные юридические последствия, получатель ежегодной денежной выплаты несет ответственность в соответствии с законодательством Российской Федерации.</w:t>
      </w:r>
    </w:p>
    <w:p w:rsidR="00C87ED9" w:rsidRPr="009453E6" w:rsidRDefault="00C87ED9" w:rsidP="00C87ED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6920">
        <w:rPr>
          <w:sz w:val="24"/>
          <w:szCs w:val="24"/>
        </w:rPr>
        <w:t xml:space="preserve">4.2. </w:t>
      </w:r>
      <w:r w:rsidRPr="00AF6920">
        <w:rPr>
          <w:sz w:val="24"/>
          <w:szCs w:val="24"/>
        </w:rPr>
        <w:tab/>
        <w:t>Ответственность за целевое использование средств, своевременное и правильное рассмотрение заявлений о назначении и выплате ежегодной денежной выплаты,  представление в установленном порядке отчетности несет отдел социальных программ администрации.</w:t>
      </w:r>
    </w:p>
    <w:p w:rsidR="00C87ED9" w:rsidRDefault="00C87ED9" w:rsidP="00C87ED9">
      <w:pPr>
        <w:pStyle w:val="a7"/>
        <w:tabs>
          <w:tab w:val="left" w:pos="3225"/>
        </w:tabs>
        <w:rPr>
          <w:rFonts w:ascii="Verdana" w:hAnsi="Verdana"/>
          <w:color w:val="000000"/>
          <w:sz w:val="17"/>
          <w:szCs w:val="17"/>
        </w:rPr>
      </w:pPr>
      <w:r w:rsidRPr="001F4ECE">
        <w:rPr>
          <w:rFonts w:ascii="Verdana" w:hAnsi="Verdana"/>
          <w:color w:val="000000"/>
          <w:sz w:val="18"/>
          <w:szCs w:val="18"/>
        </w:rPr>
        <w:t>  </w:t>
      </w:r>
      <w:r>
        <w:rPr>
          <w:rFonts w:ascii="Verdana" w:hAnsi="Verdana"/>
          <w:color w:val="000000"/>
          <w:sz w:val="18"/>
          <w:szCs w:val="18"/>
        </w:rPr>
        <w:tab/>
      </w:r>
    </w:p>
    <w:p w:rsidR="00C87ED9" w:rsidRDefault="00C87ED9" w:rsidP="00C87ED9">
      <w:pPr>
        <w:jc w:val="both"/>
        <w:rPr>
          <w:sz w:val="24"/>
          <w:szCs w:val="24"/>
        </w:rPr>
      </w:pPr>
    </w:p>
    <w:p w:rsidR="00C87ED9" w:rsidRDefault="00C87ED9" w:rsidP="00C87ED9">
      <w:pPr>
        <w:jc w:val="both"/>
        <w:rPr>
          <w:sz w:val="24"/>
          <w:szCs w:val="24"/>
        </w:rPr>
      </w:pPr>
    </w:p>
    <w:p w:rsidR="00C87ED9" w:rsidRDefault="00C87ED9" w:rsidP="00C87ED9">
      <w:pPr>
        <w:jc w:val="both"/>
        <w:rPr>
          <w:sz w:val="24"/>
          <w:szCs w:val="24"/>
        </w:rPr>
      </w:pPr>
    </w:p>
    <w:p w:rsidR="00C87ED9" w:rsidRDefault="00C87ED9" w:rsidP="00C87ED9">
      <w:pPr>
        <w:ind w:left="4395"/>
        <w:jc w:val="center"/>
        <w:rPr>
          <w:sz w:val="16"/>
          <w:szCs w:val="16"/>
        </w:rPr>
        <w:sectPr w:rsidR="00C87ED9" w:rsidSect="00BD01D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C87ED9" w:rsidRPr="007D5E77" w:rsidRDefault="00C87ED9" w:rsidP="00C87ED9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D5E7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Положению</w:t>
      </w:r>
    </w:p>
    <w:p w:rsidR="00C87ED9" w:rsidRDefault="00C87ED9" w:rsidP="00C87ED9">
      <w:pPr>
        <w:autoSpaceDE w:val="0"/>
        <w:autoSpaceDN w:val="0"/>
        <w:adjustRightInd w:val="0"/>
        <w:ind w:firstLine="426"/>
        <w:jc w:val="right"/>
        <w:rPr>
          <w:sz w:val="24"/>
          <w:szCs w:val="24"/>
          <w:u w:val="single"/>
        </w:rPr>
      </w:pPr>
    </w:p>
    <w:p w:rsidR="00C87ED9" w:rsidRPr="00852B04" w:rsidRDefault="00C87ED9" w:rsidP="00C87ED9">
      <w:pPr>
        <w:autoSpaceDE w:val="0"/>
        <w:autoSpaceDN w:val="0"/>
        <w:adjustRightInd w:val="0"/>
        <w:ind w:right="-241"/>
        <w:jc w:val="right"/>
        <w:rPr>
          <w:sz w:val="24"/>
          <w:szCs w:val="24"/>
          <w:u w:val="single"/>
        </w:rPr>
      </w:pPr>
      <w:r w:rsidRPr="00852B04">
        <w:rPr>
          <w:sz w:val="24"/>
          <w:szCs w:val="24"/>
          <w:u w:val="single"/>
        </w:rPr>
        <w:t xml:space="preserve">Главе муниципального образования </w:t>
      </w:r>
    </w:p>
    <w:p w:rsidR="00C87ED9" w:rsidRPr="00852B04" w:rsidRDefault="00C87ED9" w:rsidP="00C87ED9">
      <w:pPr>
        <w:autoSpaceDE w:val="0"/>
        <w:autoSpaceDN w:val="0"/>
        <w:adjustRightInd w:val="0"/>
        <w:ind w:right="-241"/>
        <w:jc w:val="right"/>
        <w:rPr>
          <w:sz w:val="24"/>
          <w:szCs w:val="24"/>
          <w:u w:val="single"/>
        </w:rPr>
      </w:pPr>
      <w:r w:rsidRPr="00852B04">
        <w:rPr>
          <w:sz w:val="24"/>
          <w:szCs w:val="24"/>
          <w:u w:val="single"/>
        </w:rPr>
        <w:t xml:space="preserve"> Сосновоборский городской округ Ленинградской области</w:t>
      </w:r>
    </w:p>
    <w:p w:rsidR="00C87ED9" w:rsidRDefault="00C87ED9" w:rsidP="00C87ED9">
      <w:pPr>
        <w:autoSpaceDE w:val="0"/>
        <w:autoSpaceDN w:val="0"/>
        <w:adjustRightInd w:val="0"/>
        <w:ind w:right="-241"/>
        <w:rPr>
          <w:sz w:val="24"/>
          <w:szCs w:val="24"/>
          <w:u w:val="single"/>
        </w:rPr>
      </w:pPr>
    </w:p>
    <w:p w:rsidR="00C87ED9" w:rsidRPr="00852B04" w:rsidRDefault="00C87ED9" w:rsidP="00C87ED9">
      <w:pPr>
        <w:autoSpaceDE w:val="0"/>
        <w:autoSpaceDN w:val="0"/>
        <w:adjustRightInd w:val="0"/>
        <w:ind w:right="-241"/>
      </w:pPr>
      <w:r w:rsidRPr="00852B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C87ED9" w:rsidRPr="00AB10F6" w:rsidRDefault="00C87ED9" w:rsidP="00C87ED9">
      <w:pPr>
        <w:shd w:val="clear" w:color="auto" w:fill="FFFFFF"/>
        <w:ind w:left="-142" w:right="-241"/>
        <w:jc w:val="center"/>
        <w:rPr>
          <w:bCs/>
          <w:color w:val="000000"/>
          <w:spacing w:val="9"/>
          <w:sz w:val="24"/>
          <w:szCs w:val="24"/>
        </w:rPr>
      </w:pPr>
      <w:r w:rsidRPr="00AB10F6">
        <w:rPr>
          <w:bCs/>
          <w:color w:val="000000"/>
          <w:spacing w:val="9"/>
          <w:sz w:val="24"/>
          <w:szCs w:val="24"/>
        </w:rPr>
        <w:t>ЗАЯВЛЕНИЕ</w:t>
      </w:r>
    </w:p>
    <w:p w:rsidR="00C87ED9" w:rsidRPr="00852B04" w:rsidRDefault="00C87ED9" w:rsidP="00C87ED9">
      <w:pPr>
        <w:shd w:val="clear" w:color="auto" w:fill="FFFFFF"/>
        <w:ind w:left="-426" w:right="-241"/>
        <w:jc w:val="center"/>
        <w:rPr>
          <w:sz w:val="24"/>
          <w:szCs w:val="24"/>
        </w:rPr>
      </w:pPr>
      <w:r w:rsidRPr="00852B04">
        <w:rPr>
          <w:sz w:val="24"/>
          <w:szCs w:val="24"/>
        </w:rPr>
        <w:t>от____________________________________________________________________________</w:t>
      </w:r>
    </w:p>
    <w:p w:rsidR="00C87ED9" w:rsidRPr="00852B04" w:rsidRDefault="00C87ED9" w:rsidP="00C87ED9">
      <w:pPr>
        <w:shd w:val="clear" w:color="auto" w:fill="FFFFFF"/>
        <w:ind w:left="-426" w:right="-241"/>
        <w:jc w:val="center"/>
        <w:rPr>
          <w:color w:val="000000"/>
          <w:spacing w:val="-1"/>
          <w:sz w:val="16"/>
          <w:szCs w:val="16"/>
        </w:rPr>
      </w:pPr>
      <w:r w:rsidRPr="00852B04">
        <w:rPr>
          <w:color w:val="000000"/>
          <w:spacing w:val="-1"/>
          <w:sz w:val="16"/>
          <w:szCs w:val="24"/>
        </w:rPr>
        <w:t xml:space="preserve">      </w:t>
      </w:r>
      <w:r w:rsidRPr="00852B04">
        <w:rPr>
          <w:color w:val="000000"/>
          <w:spacing w:val="-1"/>
          <w:sz w:val="16"/>
          <w:szCs w:val="16"/>
        </w:rPr>
        <w:t>(фамилия, имя, отчество заявителя полностью)</w:t>
      </w:r>
    </w:p>
    <w:p w:rsidR="00C87ED9" w:rsidRPr="00852B04" w:rsidRDefault="00C87ED9" w:rsidP="00C87ED9">
      <w:pPr>
        <w:shd w:val="clear" w:color="auto" w:fill="FFFFFF"/>
        <w:ind w:left="-426" w:right="-241"/>
        <w:rPr>
          <w:b/>
          <w:color w:val="000000"/>
          <w:spacing w:val="24"/>
          <w:sz w:val="24"/>
          <w:szCs w:val="24"/>
          <w:u w:val="single"/>
        </w:rPr>
      </w:pPr>
      <w:r w:rsidRPr="00852B04">
        <w:rPr>
          <w:color w:val="000000"/>
          <w:spacing w:val="-4"/>
          <w:sz w:val="24"/>
          <w:szCs w:val="24"/>
        </w:rPr>
        <w:t>зарегистрированного (-ой) по адресу: _________________________________________</w:t>
      </w:r>
      <w:r>
        <w:rPr>
          <w:color w:val="000000"/>
          <w:spacing w:val="-4"/>
          <w:sz w:val="24"/>
          <w:szCs w:val="24"/>
        </w:rPr>
        <w:t>______________________________</w:t>
      </w:r>
      <w:r w:rsidRPr="00852B04">
        <w:rPr>
          <w:color w:val="000000"/>
          <w:spacing w:val="-4"/>
          <w:sz w:val="24"/>
          <w:szCs w:val="24"/>
        </w:rPr>
        <w:t>___________</w:t>
      </w:r>
    </w:p>
    <w:p w:rsidR="00C87ED9" w:rsidRPr="00852B04" w:rsidRDefault="00C87ED9" w:rsidP="00C87ED9">
      <w:pPr>
        <w:shd w:val="clear" w:color="auto" w:fill="FFFFFF"/>
        <w:ind w:left="-426" w:right="-241"/>
        <w:jc w:val="center"/>
        <w:rPr>
          <w:color w:val="000000"/>
          <w:spacing w:val="-4"/>
          <w:sz w:val="24"/>
          <w:szCs w:val="24"/>
        </w:rPr>
      </w:pPr>
      <w:r w:rsidRPr="00852B04">
        <w:rPr>
          <w:color w:val="000000"/>
          <w:spacing w:val="-4"/>
          <w:sz w:val="24"/>
          <w:szCs w:val="24"/>
        </w:rPr>
        <w:t>_____________________________________________________________Тел.________________</w:t>
      </w:r>
    </w:p>
    <w:p w:rsidR="00C87ED9" w:rsidRPr="00852B04" w:rsidRDefault="00C87ED9" w:rsidP="00C87ED9">
      <w:pPr>
        <w:shd w:val="clear" w:color="auto" w:fill="FFFFFF"/>
        <w:ind w:left="-426" w:right="-241"/>
        <w:jc w:val="center"/>
        <w:rPr>
          <w:color w:val="000000"/>
          <w:spacing w:val="-1"/>
          <w:sz w:val="18"/>
          <w:szCs w:val="18"/>
        </w:rPr>
      </w:pPr>
      <w:r w:rsidRPr="00852B04">
        <w:rPr>
          <w:color w:val="000000"/>
          <w:spacing w:val="-1"/>
          <w:sz w:val="18"/>
          <w:szCs w:val="18"/>
        </w:rPr>
        <w:t>(почтовый адрес заявителя с указанием индекса)</w:t>
      </w:r>
    </w:p>
    <w:p w:rsidR="00C87ED9" w:rsidRPr="00852B04" w:rsidRDefault="00C87ED9" w:rsidP="00C87ED9">
      <w:pPr>
        <w:shd w:val="clear" w:color="auto" w:fill="FFFFFF"/>
        <w:ind w:left="-426" w:right="-241"/>
        <w:rPr>
          <w:b/>
          <w:color w:val="000000"/>
          <w:spacing w:val="24"/>
          <w:sz w:val="24"/>
          <w:szCs w:val="24"/>
          <w:u w:val="single"/>
        </w:rPr>
      </w:pPr>
      <w:r w:rsidRPr="00852B04">
        <w:rPr>
          <w:color w:val="000000"/>
          <w:spacing w:val="-4"/>
          <w:sz w:val="24"/>
          <w:szCs w:val="24"/>
        </w:rPr>
        <w:t>фактически проживающего (-ей) по адресу: ___________________________________________</w:t>
      </w:r>
      <w:r>
        <w:rPr>
          <w:color w:val="000000"/>
          <w:spacing w:val="-4"/>
          <w:sz w:val="24"/>
          <w:szCs w:val="24"/>
        </w:rPr>
        <w:t>____________________________________</w:t>
      </w:r>
      <w:r w:rsidRPr="00852B04">
        <w:rPr>
          <w:color w:val="000000"/>
          <w:spacing w:val="-4"/>
          <w:sz w:val="24"/>
          <w:szCs w:val="24"/>
        </w:rPr>
        <w:t>___</w:t>
      </w:r>
    </w:p>
    <w:p w:rsidR="00C87ED9" w:rsidRPr="00852B04" w:rsidRDefault="00C87ED9" w:rsidP="00C87ED9">
      <w:pPr>
        <w:shd w:val="clear" w:color="auto" w:fill="FFFFFF"/>
        <w:ind w:left="-426" w:right="-241"/>
        <w:jc w:val="center"/>
        <w:rPr>
          <w:color w:val="000000"/>
          <w:spacing w:val="-4"/>
        </w:rPr>
      </w:pPr>
      <w:r w:rsidRPr="00852B04">
        <w:rPr>
          <w:color w:val="000000"/>
          <w:spacing w:val="-4"/>
          <w:sz w:val="24"/>
          <w:szCs w:val="24"/>
        </w:rPr>
        <w:t>_____________________________________________________________Тел.________________</w:t>
      </w:r>
      <w:r w:rsidRPr="00852B04">
        <w:rPr>
          <w:color w:val="000000"/>
          <w:spacing w:val="-4"/>
        </w:rPr>
        <w:t xml:space="preserve">  </w:t>
      </w:r>
    </w:p>
    <w:p w:rsidR="00C87ED9" w:rsidRPr="00852B04" w:rsidRDefault="00C87ED9" w:rsidP="00C87ED9">
      <w:pPr>
        <w:shd w:val="clear" w:color="auto" w:fill="FFFFFF"/>
        <w:ind w:left="-426" w:right="-241"/>
        <w:jc w:val="center"/>
        <w:rPr>
          <w:color w:val="000000"/>
          <w:spacing w:val="-1"/>
          <w:sz w:val="18"/>
          <w:szCs w:val="18"/>
        </w:rPr>
      </w:pPr>
      <w:r w:rsidRPr="00852B04">
        <w:rPr>
          <w:color w:val="000000"/>
          <w:spacing w:val="-1"/>
          <w:sz w:val="18"/>
          <w:szCs w:val="18"/>
        </w:rPr>
        <w:t>(почтовый адрес заявителя с указанием индекса)</w:t>
      </w:r>
    </w:p>
    <w:p w:rsidR="00C87ED9" w:rsidRPr="00852B04" w:rsidRDefault="00C87ED9" w:rsidP="00C87ED9">
      <w:pPr>
        <w:shd w:val="clear" w:color="auto" w:fill="FFFFFF"/>
        <w:ind w:left="-567" w:right="-241"/>
        <w:jc w:val="center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1341"/>
        <w:gridCol w:w="1227"/>
        <w:gridCol w:w="1413"/>
        <w:gridCol w:w="1381"/>
        <w:gridCol w:w="1175"/>
        <w:gridCol w:w="1034"/>
      </w:tblGrid>
      <w:tr w:rsidR="00C87ED9" w:rsidRPr="00852B04" w:rsidTr="004A3639">
        <w:tc>
          <w:tcPr>
            <w:tcW w:w="1969" w:type="dxa"/>
            <w:vMerge w:val="restart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ПАСПОРТ</w:t>
            </w:r>
          </w:p>
        </w:tc>
        <w:tc>
          <w:tcPr>
            <w:tcW w:w="1341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Серия</w:t>
            </w:r>
          </w:p>
        </w:tc>
        <w:tc>
          <w:tcPr>
            <w:tcW w:w="1227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  <w:tc>
          <w:tcPr>
            <w:tcW w:w="1413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Номер</w:t>
            </w:r>
          </w:p>
        </w:tc>
        <w:tc>
          <w:tcPr>
            <w:tcW w:w="1381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  <w:tc>
          <w:tcPr>
            <w:tcW w:w="1175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Дата выдачи</w:t>
            </w:r>
          </w:p>
        </w:tc>
        <w:tc>
          <w:tcPr>
            <w:tcW w:w="1034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</w:tr>
      <w:tr w:rsidR="00C87ED9" w:rsidRPr="00852B04" w:rsidTr="004A3639">
        <w:trPr>
          <w:trHeight w:val="367"/>
        </w:trPr>
        <w:tc>
          <w:tcPr>
            <w:tcW w:w="1969" w:type="dxa"/>
            <w:vMerge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  <w:tc>
          <w:tcPr>
            <w:tcW w:w="1341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Кем выдан</w:t>
            </w:r>
          </w:p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  <w:tc>
          <w:tcPr>
            <w:tcW w:w="6230" w:type="dxa"/>
            <w:gridSpan w:val="5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</w:tr>
      <w:tr w:rsidR="00C87ED9" w:rsidRPr="00852B04" w:rsidTr="004A3639">
        <w:trPr>
          <w:trHeight w:val="287"/>
        </w:trPr>
        <w:tc>
          <w:tcPr>
            <w:tcW w:w="1969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Дата рождения</w:t>
            </w:r>
          </w:p>
        </w:tc>
        <w:tc>
          <w:tcPr>
            <w:tcW w:w="7571" w:type="dxa"/>
            <w:gridSpan w:val="6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</w:tr>
      <w:tr w:rsidR="00C87ED9" w:rsidRPr="00852B04" w:rsidTr="004A3639">
        <w:trPr>
          <w:trHeight w:val="275"/>
        </w:trPr>
        <w:tc>
          <w:tcPr>
            <w:tcW w:w="1969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Место рождения</w:t>
            </w:r>
          </w:p>
        </w:tc>
        <w:tc>
          <w:tcPr>
            <w:tcW w:w="7571" w:type="dxa"/>
            <w:gridSpan w:val="6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</w:tr>
      <w:tr w:rsidR="00C87ED9" w:rsidRPr="00852B04" w:rsidTr="004A3639">
        <w:trPr>
          <w:trHeight w:val="275"/>
        </w:trPr>
        <w:tc>
          <w:tcPr>
            <w:tcW w:w="1969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СНИЛС</w:t>
            </w:r>
          </w:p>
        </w:tc>
        <w:tc>
          <w:tcPr>
            <w:tcW w:w="7571" w:type="dxa"/>
            <w:gridSpan w:val="6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</w:tr>
      <w:tr w:rsidR="00C87ED9" w:rsidRPr="00852B04" w:rsidTr="004A3639">
        <w:trPr>
          <w:trHeight w:val="275"/>
        </w:trPr>
        <w:tc>
          <w:tcPr>
            <w:tcW w:w="1969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  <w:r w:rsidRPr="00852B04">
              <w:t>Почетное звание (государственная награда)</w:t>
            </w:r>
          </w:p>
        </w:tc>
        <w:tc>
          <w:tcPr>
            <w:tcW w:w="7571" w:type="dxa"/>
            <w:gridSpan w:val="6"/>
          </w:tcPr>
          <w:p w:rsidR="00C87ED9" w:rsidRPr="00852B04" w:rsidRDefault="00C87ED9" w:rsidP="004A3639">
            <w:pPr>
              <w:spacing w:after="120"/>
              <w:ind w:right="-241"/>
              <w:jc w:val="center"/>
            </w:pPr>
          </w:p>
        </w:tc>
      </w:tr>
    </w:tbl>
    <w:p w:rsidR="00C87ED9" w:rsidRPr="00852B04" w:rsidRDefault="00C87ED9" w:rsidP="00C87ED9">
      <w:pPr>
        <w:ind w:left="-426" w:right="-241"/>
        <w:jc w:val="both"/>
        <w:rPr>
          <w:sz w:val="24"/>
          <w:szCs w:val="24"/>
        </w:rPr>
      </w:pPr>
      <w:r w:rsidRPr="00852B04">
        <w:rPr>
          <w:color w:val="000000"/>
          <w:sz w:val="24"/>
          <w:szCs w:val="24"/>
        </w:rPr>
        <w:t xml:space="preserve">В соответствии с постановлением администрации Сосновоборского городского округа от </w:t>
      </w:r>
      <w:r>
        <w:rPr>
          <w:color w:val="000000"/>
          <w:sz w:val="24"/>
          <w:szCs w:val="24"/>
        </w:rPr>
        <w:t>___________</w:t>
      </w:r>
      <w:r w:rsidRPr="00852B0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_________</w:t>
      </w:r>
      <w:r w:rsidRPr="00852B04">
        <w:rPr>
          <w:color w:val="000000"/>
          <w:sz w:val="24"/>
          <w:szCs w:val="24"/>
        </w:rPr>
        <w:t xml:space="preserve"> «</w:t>
      </w:r>
      <w:r w:rsidRPr="00852B04">
        <w:rPr>
          <w:sz w:val="24"/>
          <w:szCs w:val="24"/>
        </w:rPr>
        <w:t>Об утверждении Положения о порядке предоставления ежегодной денежной выплаты гражданам, удостоенным государственных наград или почетных званий СССР и Российской Федерации за работу в социальной сфере и органах местного самоуправления,</w:t>
      </w:r>
      <w:r w:rsidRPr="00852B04">
        <w:rPr>
          <w:b/>
          <w:sz w:val="24"/>
          <w:szCs w:val="24"/>
        </w:rPr>
        <w:t xml:space="preserve"> </w:t>
      </w:r>
      <w:r w:rsidRPr="00852B04">
        <w:rPr>
          <w:sz w:val="24"/>
          <w:szCs w:val="24"/>
        </w:rPr>
        <w:t>в муниципальном образовании Сосновоборский городской округ Ленинградской области» прошу назначить и выплатить мне ежегодную денежную выплату.</w:t>
      </w:r>
    </w:p>
    <w:p w:rsidR="00C87ED9" w:rsidRPr="00852B04" w:rsidRDefault="00C87ED9" w:rsidP="00C87ED9">
      <w:pPr>
        <w:ind w:left="-426" w:right="-241"/>
        <w:jc w:val="both"/>
        <w:rPr>
          <w:color w:val="000000"/>
          <w:sz w:val="24"/>
          <w:szCs w:val="24"/>
        </w:rPr>
      </w:pPr>
      <w:r w:rsidRPr="00852B04">
        <w:rPr>
          <w:color w:val="000000"/>
          <w:sz w:val="24"/>
          <w:szCs w:val="24"/>
        </w:rPr>
        <w:t>К заявлению прилагаю</w:t>
      </w:r>
      <w:r w:rsidRPr="00852B04">
        <w:t xml:space="preserve"> </w:t>
      </w:r>
      <w:r w:rsidRPr="00852B04">
        <w:rPr>
          <w:color w:val="000000"/>
          <w:sz w:val="24"/>
          <w:szCs w:val="24"/>
        </w:rPr>
        <w:t>следующие документы и копии документов:</w:t>
      </w:r>
    </w:p>
    <w:tbl>
      <w:tblPr>
        <w:tblW w:w="9498" w:type="dxa"/>
        <w:tblInd w:w="-38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796"/>
        <w:gridCol w:w="1134"/>
      </w:tblGrid>
      <w:tr w:rsidR="00C87ED9" w:rsidRPr="00852B04" w:rsidTr="004A3639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</w:pPr>
            <w:r w:rsidRPr="00852B04">
              <w:t>№</w:t>
            </w:r>
            <w:r>
              <w:t xml:space="preserve"> </w:t>
            </w:r>
            <w:r w:rsidRPr="00852B04">
              <w:t>п</w:t>
            </w:r>
            <w:r>
              <w:t>/</w:t>
            </w:r>
            <w:r w:rsidRPr="00852B04">
              <w:t>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</w:pPr>
            <w:r w:rsidRPr="00852B04">
              <w:rPr>
                <w:spacing w:val="-4"/>
              </w:rPr>
              <w:t>Наименование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shd w:val="clear" w:color="auto" w:fill="FFFFFF"/>
              <w:jc w:val="center"/>
            </w:pPr>
            <w:r w:rsidRPr="00852B04">
              <w:rPr>
                <w:spacing w:val="-12"/>
              </w:rPr>
              <w:t>Количест</w:t>
            </w:r>
            <w:r w:rsidRPr="00852B04">
              <w:t>во</w:t>
            </w:r>
          </w:p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2B04">
              <w:rPr>
                <w:spacing w:val="-2"/>
              </w:rPr>
              <w:t>экземпляр</w:t>
            </w:r>
            <w:r w:rsidRPr="00852B04">
              <w:t>ов</w:t>
            </w:r>
          </w:p>
        </w:tc>
      </w:tr>
      <w:tr w:rsidR="00C87ED9" w:rsidRPr="00852B04" w:rsidTr="004A3639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-241" w:firstLine="0"/>
              <w:contextualSpacing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</w:pPr>
            <w:r w:rsidRPr="00852B04">
              <w:t>Согласие 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  <w:rPr>
                <w:rFonts w:ascii="Monotype Corsiva" w:hAnsi="Monotype Corsiva"/>
                <w:b/>
                <w:spacing w:val="24"/>
              </w:rPr>
            </w:pPr>
          </w:p>
        </w:tc>
      </w:tr>
      <w:tr w:rsidR="00C87ED9" w:rsidRPr="00852B04" w:rsidTr="004A3639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-241" w:firstLine="0"/>
              <w:contextualSpacing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</w:pPr>
            <w:r w:rsidRPr="00852B04">
              <w:t>Копия документа, удостоверяющего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  <w:rPr>
                <w:rFonts w:ascii="Monotype Corsiva" w:hAnsi="Monotype Corsiva"/>
                <w:b/>
                <w:spacing w:val="24"/>
              </w:rPr>
            </w:pPr>
          </w:p>
        </w:tc>
      </w:tr>
      <w:tr w:rsidR="00C87ED9" w:rsidRPr="00852B04" w:rsidTr="004A3639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-241" w:firstLine="0"/>
              <w:contextualSpacing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</w:pPr>
            <w:r w:rsidRPr="00852B04">
              <w:t>Копия документа о получении государственной награды или присвоении почетного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  <w:rPr>
                <w:rFonts w:ascii="Monotype Corsiva" w:hAnsi="Monotype Corsiva"/>
                <w:b/>
                <w:spacing w:val="24"/>
              </w:rPr>
            </w:pPr>
          </w:p>
        </w:tc>
      </w:tr>
      <w:tr w:rsidR="00C87ED9" w:rsidRPr="00852B04" w:rsidTr="004A3639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-241" w:firstLine="0"/>
              <w:contextualSpacing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tabs>
                <w:tab w:val="left" w:pos="900"/>
              </w:tabs>
              <w:autoSpaceDE w:val="0"/>
              <w:autoSpaceDN w:val="0"/>
              <w:adjustRightInd w:val="0"/>
              <w:ind w:right="-241"/>
              <w:jc w:val="both"/>
            </w:pPr>
            <w:r w:rsidRPr="00852B04">
              <w:t>Копия трудовой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</w:pPr>
          </w:p>
        </w:tc>
      </w:tr>
      <w:tr w:rsidR="00C87ED9" w:rsidRPr="00852B04" w:rsidTr="004A3639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-241" w:firstLine="0"/>
              <w:contextualSpacing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tabs>
                <w:tab w:val="left" w:pos="900"/>
              </w:tabs>
              <w:autoSpaceDE w:val="0"/>
              <w:autoSpaceDN w:val="0"/>
              <w:adjustRightInd w:val="0"/>
              <w:ind w:right="-241"/>
              <w:jc w:val="both"/>
            </w:pPr>
            <w:r w:rsidRPr="00852B04">
              <w:t>Копия пенсионного удостоверения (справка о назначении пенсии по старости)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</w:pPr>
          </w:p>
        </w:tc>
      </w:tr>
      <w:tr w:rsidR="00C87ED9" w:rsidRPr="00852B04" w:rsidTr="004A3639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right="-241" w:firstLine="0"/>
              <w:contextualSpacing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</w:pPr>
            <w:r>
              <w:t>Сведения</w:t>
            </w:r>
            <w:r w:rsidRPr="00852B04">
              <w:t xml:space="preserve"> о реквизитах кредитной организации и открытого в ней счета 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</w:pPr>
          </w:p>
        </w:tc>
      </w:tr>
      <w:tr w:rsidR="00C87ED9" w:rsidRPr="00852B04" w:rsidTr="004A3639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right="-241"/>
              <w:contextualSpacing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center"/>
            </w:pPr>
          </w:p>
        </w:tc>
      </w:tr>
    </w:tbl>
    <w:p w:rsidR="00C87ED9" w:rsidRPr="00852B04" w:rsidRDefault="00C87ED9" w:rsidP="00C87ED9">
      <w:pPr>
        <w:ind w:left="-426" w:right="-241"/>
        <w:jc w:val="both"/>
        <w:rPr>
          <w:color w:val="000000"/>
          <w:sz w:val="24"/>
          <w:szCs w:val="24"/>
        </w:rPr>
      </w:pPr>
      <w:r w:rsidRPr="00852B04">
        <w:rPr>
          <w:color w:val="000000"/>
          <w:sz w:val="24"/>
          <w:szCs w:val="24"/>
        </w:rPr>
        <w:t>За достоверность представленных сведений несу персональную ответственность.</w:t>
      </w:r>
    </w:p>
    <w:p w:rsidR="00C87ED9" w:rsidRPr="00852B04" w:rsidRDefault="00C87ED9" w:rsidP="00C87ED9">
      <w:pPr>
        <w:ind w:left="-426" w:right="-241"/>
        <w:jc w:val="both"/>
        <w:rPr>
          <w:color w:val="000000"/>
          <w:sz w:val="24"/>
          <w:szCs w:val="24"/>
        </w:rPr>
      </w:pPr>
      <w:r w:rsidRPr="00852B04">
        <w:rPr>
          <w:color w:val="000000"/>
          <w:sz w:val="24"/>
          <w:szCs w:val="24"/>
        </w:rPr>
        <w:t xml:space="preserve">Я проинформирован (а) и согласен (на) с тем, что в случае выплаты денежных средств в результате сокрытия фактов, являющихся  основанием для отказа в назначении ежегодной денежной выплаты, обязуюсь добровольно возвратить полученные мною денежные средства. </w:t>
      </w:r>
    </w:p>
    <w:p w:rsidR="00C87ED9" w:rsidRDefault="00C87ED9" w:rsidP="00C87ED9">
      <w:pPr>
        <w:ind w:left="-900" w:right="-241"/>
        <w:jc w:val="both"/>
        <w:rPr>
          <w:b/>
          <w:sz w:val="22"/>
          <w:szCs w:val="22"/>
        </w:rPr>
      </w:pPr>
      <w:r w:rsidRPr="00852B04">
        <w:rPr>
          <w:b/>
          <w:sz w:val="22"/>
          <w:szCs w:val="22"/>
        </w:rPr>
        <w:t xml:space="preserve">            </w:t>
      </w:r>
    </w:p>
    <w:p w:rsidR="00C87ED9" w:rsidRPr="00852B04" w:rsidRDefault="00C87ED9" w:rsidP="00C87ED9">
      <w:pPr>
        <w:ind w:left="-900" w:right="-241"/>
        <w:jc w:val="both"/>
        <w:rPr>
          <w:sz w:val="22"/>
          <w:szCs w:val="22"/>
        </w:rPr>
      </w:pPr>
      <w:r w:rsidRPr="00852B04">
        <w:rPr>
          <w:b/>
          <w:sz w:val="22"/>
          <w:szCs w:val="22"/>
        </w:rPr>
        <w:t xml:space="preserve">      «___»_________20____ г.      __________________                     __________________________</w:t>
      </w:r>
    </w:p>
    <w:p w:rsidR="00C87ED9" w:rsidRPr="00B05CF3" w:rsidRDefault="00C87ED9" w:rsidP="00C87ED9">
      <w:pPr>
        <w:spacing w:after="120"/>
        <w:ind w:left="-284" w:right="-241"/>
        <w:rPr>
          <w:sz w:val="16"/>
          <w:szCs w:val="16"/>
        </w:rPr>
      </w:pPr>
      <w:r w:rsidRPr="00852B04">
        <w:rPr>
          <w:b/>
          <w:sz w:val="22"/>
          <w:szCs w:val="22"/>
        </w:rPr>
        <w:t xml:space="preserve">                 </w:t>
      </w:r>
      <w:r w:rsidRPr="00852B04">
        <w:rPr>
          <w:b/>
          <w:sz w:val="22"/>
          <w:szCs w:val="22"/>
        </w:rPr>
        <w:tab/>
      </w:r>
      <w:r w:rsidRPr="00852B04">
        <w:rPr>
          <w:b/>
          <w:sz w:val="22"/>
          <w:szCs w:val="22"/>
        </w:rPr>
        <w:tab/>
      </w:r>
      <w:r w:rsidRPr="00852B04">
        <w:rPr>
          <w:b/>
          <w:sz w:val="16"/>
          <w:szCs w:val="16"/>
        </w:rPr>
        <w:t xml:space="preserve">                    </w:t>
      </w:r>
      <w:r w:rsidRPr="00852B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852B04">
        <w:rPr>
          <w:sz w:val="16"/>
          <w:szCs w:val="16"/>
        </w:rPr>
        <w:t>(подпись)                                                                   (фамилия, инициалы)</w:t>
      </w:r>
    </w:p>
    <w:p w:rsidR="00C87ED9" w:rsidRDefault="00C87ED9" w:rsidP="00C87ED9">
      <w:pPr>
        <w:autoSpaceDE w:val="0"/>
        <w:autoSpaceDN w:val="0"/>
        <w:adjustRightInd w:val="0"/>
        <w:ind w:right="-241"/>
        <w:jc w:val="center"/>
        <w:rPr>
          <w:sz w:val="24"/>
          <w:szCs w:val="24"/>
        </w:rPr>
      </w:pPr>
    </w:p>
    <w:p w:rsidR="00C87ED9" w:rsidRDefault="00C87ED9" w:rsidP="00C87ED9">
      <w:pPr>
        <w:autoSpaceDE w:val="0"/>
        <w:autoSpaceDN w:val="0"/>
        <w:adjustRightInd w:val="0"/>
        <w:ind w:right="-241"/>
        <w:jc w:val="center"/>
        <w:rPr>
          <w:sz w:val="24"/>
          <w:szCs w:val="24"/>
        </w:rPr>
      </w:pPr>
    </w:p>
    <w:p w:rsidR="00C87ED9" w:rsidRPr="00AB10F6" w:rsidRDefault="00C87ED9" w:rsidP="00C87ED9">
      <w:pPr>
        <w:autoSpaceDE w:val="0"/>
        <w:autoSpaceDN w:val="0"/>
        <w:adjustRightInd w:val="0"/>
        <w:ind w:right="-2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Заполняется в случае подачи заявления </w:t>
      </w:r>
      <w:r w:rsidRPr="00AB10F6">
        <w:rPr>
          <w:sz w:val="24"/>
          <w:szCs w:val="24"/>
        </w:rPr>
        <w:t>через уполномоченное лицо (законного представителя):</w:t>
      </w:r>
      <w:r w:rsidRPr="00AB10F6">
        <w:rPr>
          <w:sz w:val="24"/>
          <w:szCs w:val="24"/>
        </w:rPr>
        <w:tab/>
      </w:r>
    </w:p>
    <w:p w:rsidR="00C87ED9" w:rsidRPr="00AB10F6" w:rsidRDefault="00C87ED9" w:rsidP="00C87ED9">
      <w:pPr>
        <w:autoSpaceDE w:val="0"/>
        <w:autoSpaceDN w:val="0"/>
        <w:adjustRightInd w:val="0"/>
        <w:ind w:right="-241"/>
        <w:rPr>
          <w:sz w:val="24"/>
          <w:szCs w:val="24"/>
        </w:rPr>
      </w:pPr>
      <w:r w:rsidRPr="00AB10F6">
        <w:rPr>
          <w:sz w:val="24"/>
          <w:szCs w:val="24"/>
        </w:rPr>
        <w:t>Сведения об  уполномоченном  лице (законном представителе):</w:t>
      </w:r>
    </w:p>
    <w:p w:rsidR="00C87ED9" w:rsidRPr="00852B04" w:rsidRDefault="00C87ED9" w:rsidP="00C87ED9">
      <w:pPr>
        <w:autoSpaceDE w:val="0"/>
        <w:autoSpaceDN w:val="0"/>
        <w:adjustRightInd w:val="0"/>
        <w:ind w:right="-241"/>
        <w:rPr>
          <w:sz w:val="24"/>
          <w:szCs w:val="24"/>
        </w:rPr>
      </w:pPr>
      <w:r w:rsidRPr="00852B04">
        <w:rPr>
          <w:sz w:val="24"/>
          <w:szCs w:val="24"/>
        </w:rPr>
        <w:t>Фамилия_____________________________ Имя__________________Отчество__________________</w:t>
      </w:r>
    </w:p>
    <w:p w:rsidR="00C87ED9" w:rsidRPr="00852B04" w:rsidRDefault="00C87ED9" w:rsidP="00C87ED9">
      <w:pPr>
        <w:autoSpaceDE w:val="0"/>
        <w:autoSpaceDN w:val="0"/>
        <w:adjustRightInd w:val="0"/>
        <w:ind w:right="-241"/>
        <w:rPr>
          <w:sz w:val="24"/>
          <w:szCs w:val="24"/>
        </w:rPr>
      </w:pPr>
      <w:r w:rsidRPr="00852B04">
        <w:rPr>
          <w:sz w:val="24"/>
          <w:szCs w:val="24"/>
        </w:rPr>
        <w:t xml:space="preserve">Адрес места жительства___________________________________________________________  </w:t>
      </w:r>
    </w:p>
    <w:p w:rsidR="00C87ED9" w:rsidRPr="00852B04" w:rsidRDefault="00C87ED9" w:rsidP="00C87ED9">
      <w:pPr>
        <w:autoSpaceDE w:val="0"/>
        <w:autoSpaceDN w:val="0"/>
        <w:adjustRightInd w:val="0"/>
        <w:ind w:right="-24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34"/>
        <w:gridCol w:w="1526"/>
        <w:gridCol w:w="1452"/>
        <w:gridCol w:w="1452"/>
        <w:gridCol w:w="1452"/>
        <w:gridCol w:w="1347"/>
      </w:tblGrid>
      <w:tr w:rsidR="00C87ED9" w:rsidRPr="00852B04" w:rsidTr="004A3639">
        <w:tc>
          <w:tcPr>
            <w:tcW w:w="1276" w:type="dxa"/>
            <w:vMerge w:val="restart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  <w:r w:rsidRPr="00852B04">
              <w:rPr>
                <w:sz w:val="18"/>
                <w:szCs w:val="18"/>
              </w:rPr>
              <w:t>ПАСПОРТ</w:t>
            </w:r>
          </w:p>
        </w:tc>
        <w:tc>
          <w:tcPr>
            <w:tcW w:w="1134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  <w:r w:rsidRPr="00852B04">
              <w:rPr>
                <w:sz w:val="18"/>
                <w:szCs w:val="18"/>
              </w:rPr>
              <w:t>Серия</w:t>
            </w:r>
          </w:p>
        </w:tc>
        <w:tc>
          <w:tcPr>
            <w:tcW w:w="1526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  <w:r w:rsidRPr="00852B04">
              <w:rPr>
                <w:sz w:val="18"/>
                <w:szCs w:val="18"/>
              </w:rPr>
              <w:t>Номер</w:t>
            </w:r>
          </w:p>
        </w:tc>
        <w:tc>
          <w:tcPr>
            <w:tcW w:w="1452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  <w:r w:rsidRPr="00852B04">
              <w:rPr>
                <w:sz w:val="18"/>
                <w:szCs w:val="18"/>
              </w:rPr>
              <w:t>Дата выдачи</w:t>
            </w:r>
          </w:p>
        </w:tc>
        <w:tc>
          <w:tcPr>
            <w:tcW w:w="1347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</w:p>
        </w:tc>
      </w:tr>
      <w:tr w:rsidR="00C87ED9" w:rsidRPr="00852B04" w:rsidTr="004A3639">
        <w:trPr>
          <w:trHeight w:val="277"/>
        </w:trPr>
        <w:tc>
          <w:tcPr>
            <w:tcW w:w="1276" w:type="dxa"/>
            <w:vMerge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  <w:r w:rsidRPr="00852B04">
              <w:rPr>
                <w:sz w:val="18"/>
                <w:szCs w:val="18"/>
              </w:rPr>
              <w:t>Кем выдан</w:t>
            </w:r>
          </w:p>
        </w:tc>
        <w:tc>
          <w:tcPr>
            <w:tcW w:w="7229" w:type="dxa"/>
            <w:gridSpan w:val="5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</w:p>
        </w:tc>
      </w:tr>
      <w:tr w:rsidR="00C87ED9" w:rsidRPr="00852B04" w:rsidTr="004A3639">
        <w:trPr>
          <w:trHeight w:val="258"/>
        </w:trPr>
        <w:tc>
          <w:tcPr>
            <w:tcW w:w="1276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  <w:r w:rsidRPr="00852B0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8363" w:type="dxa"/>
            <w:gridSpan w:val="6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</w:p>
        </w:tc>
      </w:tr>
      <w:tr w:rsidR="00C87ED9" w:rsidRPr="00852B04" w:rsidTr="004A3639">
        <w:trPr>
          <w:trHeight w:val="260"/>
        </w:trPr>
        <w:tc>
          <w:tcPr>
            <w:tcW w:w="1276" w:type="dxa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  <w:r w:rsidRPr="00852B04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363" w:type="dxa"/>
            <w:gridSpan w:val="6"/>
          </w:tcPr>
          <w:p w:rsidR="00C87ED9" w:rsidRPr="00852B04" w:rsidRDefault="00C87ED9" w:rsidP="004A3639">
            <w:pPr>
              <w:spacing w:after="120"/>
              <w:ind w:right="-241"/>
              <w:jc w:val="center"/>
              <w:rPr>
                <w:sz w:val="18"/>
                <w:szCs w:val="18"/>
              </w:rPr>
            </w:pPr>
          </w:p>
        </w:tc>
      </w:tr>
    </w:tbl>
    <w:p w:rsidR="00C87ED9" w:rsidRPr="00852B04" w:rsidRDefault="00C87ED9" w:rsidP="00C87ED9">
      <w:pPr>
        <w:shd w:val="clear" w:color="auto" w:fill="FFFFFF"/>
        <w:ind w:right="-241"/>
        <w:rPr>
          <w:sz w:val="16"/>
          <w:szCs w:val="16"/>
        </w:rPr>
      </w:pPr>
    </w:p>
    <w:p w:rsidR="00C87ED9" w:rsidRPr="00852B04" w:rsidRDefault="00C87ED9" w:rsidP="00C87ED9">
      <w:pPr>
        <w:autoSpaceDE w:val="0"/>
        <w:autoSpaceDN w:val="0"/>
        <w:adjustRightInd w:val="0"/>
        <w:ind w:right="-241"/>
        <w:rPr>
          <w:sz w:val="24"/>
          <w:szCs w:val="24"/>
        </w:rPr>
      </w:pPr>
      <w:r w:rsidRPr="00852B04">
        <w:rPr>
          <w:sz w:val="24"/>
          <w:szCs w:val="24"/>
        </w:rPr>
        <w:t>Документ, удостоверяющий полномочия уполномоченного  лица: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38"/>
        <w:gridCol w:w="1456"/>
        <w:gridCol w:w="1559"/>
        <w:gridCol w:w="1701"/>
        <w:gridCol w:w="1559"/>
        <w:gridCol w:w="1559"/>
      </w:tblGrid>
      <w:tr w:rsidR="00C87ED9" w:rsidRPr="00852B04" w:rsidTr="004A3639">
        <w:trPr>
          <w:cantSplit/>
          <w:trHeight w:val="278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C87ED9" w:rsidRPr="00852B04" w:rsidRDefault="00C87ED9" w:rsidP="004A3639">
            <w:pPr>
              <w:ind w:right="-241"/>
              <w:rPr>
                <w:b/>
              </w:rPr>
            </w:pPr>
          </w:p>
          <w:p w:rsidR="00C87ED9" w:rsidRPr="00852B04" w:rsidRDefault="00C87ED9" w:rsidP="004A3639">
            <w:pPr>
              <w:widowControl w:val="0"/>
              <w:autoSpaceDE w:val="0"/>
              <w:autoSpaceDN w:val="0"/>
              <w:adjustRightInd w:val="0"/>
              <w:ind w:right="-241"/>
              <w:rPr>
                <w:b/>
              </w:rPr>
            </w:pPr>
          </w:p>
        </w:tc>
        <w:tc>
          <w:tcPr>
            <w:tcW w:w="1456" w:type="dxa"/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</w:pPr>
            <w:r w:rsidRPr="00852B04">
              <w:rPr>
                <w:color w:val="000000"/>
                <w:spacing w:val="2"/>
              </w:rPr>
              <w:t>Серия</w:t>
            </w:r>
          </w:p>
        </w:tc>
        <w:tc>
          <w:tcPr>
            <w:tcW w:w="1559" w:type="dxa"/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rPr>
                <w:spacing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rPr>
                <w:spacing w:val="24"/>
              </w:rPr>
            </w:pPr>
            <w:r w:rsidRPr="00852B04">
              <w:rPr>
                <w:color w:val="000000"/>
                <w:spacing w:val="-12"/>
              </w:rPr>
              <w:t>Номер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rPr>
                <w:spacing w:val="24"/>
              </w:rPr>
            </w:pPr>
          </w:p>
        </w:tc>
      </w:tr>
      <w:tr w:rsidR="00C87ED9" w:rsidRPr="00852B04" w:rsidTr="004A3639">
        <w:trPr>
          <w:cantSplit/>
          <w:trHeight w:val="395"/>
        </w:trPr>
        <w:tc>
          <w:tcPr>
            <w:tcW w:w="1238" w:type="dxa"/>
            <w:vMerge/>
            <w:vAlign w:val="center"/>
          </w:tcPr>
          <w:p w:rsidR="00C87ED9" w:rsidRPr="00852B04" w:rsidRDefault="00C87ED9" w:rsidP="004A3639">
            <w:pPr>
              <w:ind w:right="-241"/>
              <w:rPr>
                <w:b/>
              </w:rPr>
            </w:pPr>
          </w:p>
        </w:tc>
        <w:tc>
          <w:tcPr>
            <w:tcW w:w="1456" w:type="dxa"/>
            <w:shd w:val="clear" w:color="auto" w:fill="FFFFFF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</w:pPr>
            <w:r w:rsidRPr="00852B04">
              <w:rPr>
                <w:color w:val="000000"/>
                <w:spacing w:val="8"/>
              </w:rPr>
              <w:t xml:space="preserve">Дата </w:t>
            </w:r>
            <w:r w:rsidRPr="00852B04">
              <w:rPr>
                <w:color w:val="000000"/>
                <w:spacing w:val="-2"/>
              </w:rPr>
              <w:t>выдачи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rPr>
                <w:spacing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rPr>
                <w:spacing w:val="24"/>
              </w:rPr>
            </w:pPr>
            <w:r w:rsidRPr="00852B04">
              <w:rPr>
                <w:color w:val="000000"/>
                <w:spacing w:val="-11"/>
              </w:rPr>
              <w:t xml:space="preserve">Кем  </w:t>
            </w:r>
            <w:r w:rsidRPr="00852B04">
              <w:rPr>
                <w:color w:val="000000"/>
                <w:spacing w:val="-6"/>
              </w:rPr>
              <w:t>выдан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rPr>
                <w:spacing w:val="24"/>
              </w:rPr>
            </w:pPr>
            <w:r w:rsidRPr="00852B04">
              <w:rPr>
                <w:spacing w:val="24"/>
              </w:rPr>
              <w:t xml:space="preserve">                        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ED9" w:rsidRPr="00852B04" w:rsidRDefault="00C87ED9" w:rsidP="004A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41"/>
              <w:jc w:val="both"/>
              <w:rPr>
                <w:spacing w:val="24"/>
              </w:rPr>
            </w:pPr>
            <w:r w:rsidRPr="00852B04">
              <w:rPr>
                <w:color w:val="000000"/>
                <w:spacing w:val="-11"/>
              </w:rPr>
              <w:t>Срок действия</w:t>
            </w:r>
          </w:p>
        </w:tc>
      </w:tr>
    </w:tbl>
    <w:p w:rsidR="00C87ED9" w:rsidRPr="00852B04" w:rsidRDefault="00C87ED9" w:rsidP="00C87ED9">
      <w:pPr>
        <w:autoSpaceDE w:val="0"/>
        <w:autoSpaceDN w:val="0"/>
        <w:adjustRightInd w:val="0"/>
        <w:ind w:right="-241"/>
      </w:pPr>
    </w:p>
    <w:p w:rsidR="00C87ED9" w:rsidRPr="00852B04" w:rsidRDefault="00C87ED9" w:rsidP="00C87ED9">
      <w:pPr>
        <w:autoSpaceDE w:val="0"/>
        <w:autoSpaceDN w:val="0"/>
        <w:adjustRightInd w:val="0"/>
        <w:ind w:right="-241"/>
        <w:rPr>
          <w:sz w:val="24"/>
          <w:szCs w:val="24"/>
        </w:rPr>
      </w:pPr>
      <w:r w:rsidRPr="00852B04">
        <w:rPr>
          <w:sz w:val="24"/>
          <w:szCs w:val="24"/>
        </w:rPr>
        <w:t xml:space="preserve">Подпись уполномоченного  лица (законного представителя)  ___________________ </w:t>
      </w:r>
    </w:p>
    <w:p w:rsidR="00C87ED9" w:rsidRPr="00852B04" w:rsidRDefault="00C87ED9" w:rsidP="00C87ED9">
      <w:pPr>
        <w:autoSpaceDE w:val="0"/>
        <w:autoSpaceDN w:val="0"/>
        <w:adjustRightInd w:val="0"/>
        <w:ind w:right="-241"/>
        <w:rPr>
          <w:rFonts w:ascii="Courier New" w:hAnsi="Courier New" w:cs="Courier New"/>
        </w:rPr>
      </w:pPr>
      <w:r w:rsidRPr="00852B04">
        <w:rPr>
          <w:sz w:val="24"/>
          <w:szCs w:val="24"/>
        </w:rPr>
        <w:t>Дата  "____"_____ 20___ г.</w:t>
      </w:r>
    </w:p>
    <w:p w:rsidR="00C87ED9" w:rsidRPr="00852B04" w:rsidRDefault="00C87ED9" w:rsidP="00C87ED9">
      <w:pPr>
        <w:ind w:right="-241"/>
        <w:jc w:val="center"/>
        <w:rPr>
          <w:sz w:val="16"/>
          <w:szCs w:val="16"/>
        </w:rPr>
      </w:pPr>
      <w:r w:rsidRPr="00852B04">
        <w:rPr>
          <w:sz w:val="24"/>
          <w:szCs w:val="24"/>
        </w:rPr>
        <w:t>Специалист __________________________________________</w:t>
      </w:r>
      <w:r w:rsidRPr="00852B04">
        <w:rPr>
          <w:rFonts w:ascii="Courier New" w:hAnsi="Courier New" w:cs="Courier New"/>
        </w:rPr>
        <w:t xml:space="preserve">________________________________                                           </w:t>
      </w:r>
      <w:r w:rsidRPr="00852B04">
        <w:rPr>
          <w:sz w:val="16"/>
          <w:szCs w:val="16"/>
        </w:rPr>
        <w:t>(отдела социальных программ, общего отдела администрации Сосновоборского городского округа)</w:t>
      </w:r>
    </w:p>
    <w:p w:rsidR="00C87ED9" w:rsidRPr="00852B04" w:rsidRDefault="00C87ED9" w:rsidP="00C87ED9">
      <w:pPr>
        <w:ind w:right="-241"/>
        <w:contextualSpacing/>
        <w:jc w:val="both"/>
      </w:pPr>
      <w:r w:rsidRPr="00852B04">
        <w:t>Факт собственноручной подписи заявителя (законного представителя, уполномоченного лица) в заявлении удостоверен.</w:t>
      </w:r>
    </w:p>
    <w:p w:rsidR="00C87ED9" w:rsidRPr="00852B04" w:rsidRDefault="00C87ED9" w:rsidP="00C87ED9">
      <w:pPr>
        <w:ind w:right="-241"/>
        <w:contextualSpacing/>
        <w:jc w:val="both"/>
        <w:rPr>
          <w:sz w:val="24"/>
          <w:szCs w:val="24"/>
        </w:rPr>
      </w:pPr>
      <w:r w:rsidRPr="00852B04">
        <w:rPr>
          <w:sz w:val="24"/>
          <w:szCs w:val="24"/>
        </w:rPr>
        <w:t>____________________________                       _______________________________________</w:t>
      </w:r>
    </w:p>
    <w:p w:rsidR="00C87ED9" w:rsidRPr="00852B04" w:rsidRDefault="00C87ED9" w:rsidP="00C87ED9">
      <w:pPr>
        <w:ind w:right="-241"/>
        <w:contextualSpacing/>
        <w:jc w:val="both"/>
        <w:rPr>
          <w:sz w:val="16"/>
          <w:szCs w:val="16"/>
        </w:rPr>
      </w:pPr>
      <w:r w:rsidRPr="00852B04">
        <w:rPr>
          <w:sz w:val="16"/>
          <w:szCs w:val="16"/>
        </w:rPr>
        <w:t xml:space="preserve">                          (подпись)                                                                                                 (фамилия, инициалы)</w:t>
      </w:r>
    </w:p>
    <w:p w:rsidR="00C87ED9" w:rsidRPr="00852B04" w:rsidRDefault="00C87ED9" w:rsidP="00C87ED9">
      <w:pPr>
        <w:ind w:right="-241"/>
        <w:contextualSpacing/>
        <w:jc w:val="both"/>
        <w:rPr>
          <w:sz w:val="16"/>
          <w:szCs w:val="16"/>
        </w:rPr>
      </w:pP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jc w:val="both"/>
        <w:rPr>
          <w:b/>
          <w:iCs/>
          <w:sz w:val="24"/>
          <w:szCs w:val="24"/>
        </w:rPr>
      </w:pPr>
      <w:r w:rsidRPr="00852B04">
        <w:rPr>
          <w:b/>
          <w:iCs/>
          <w:sz w:val="24"/>
          <w:szCs w:val="24"/>
        </w:rPr>
        <w:t>_______________________________________________</w:t>
      </w:r>
      <w:r>
        <w:rPr>
          <w:b/>
          <w:iCs/>
          <w:sz w:val="24"/>
          <w:szCs w:val="24"/>
        </w:rPr>
        <w:t>_____________________________</w:t>
      </w: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jc w:val="center"/>
        <w:rPr>
          <w:b/>
          <w:iCs/>
          <w:sz w:val="24"/>
          <w:szCs w:val="24"/>
        </w:rPr>
      </w:pP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jc w:val="center"/>
        <w:rPr>
          <w:b/>
          <w:iCs/>
          <w:sz w:val="24"/>
          <w:szCs w:val="24"/>
        </w:rPr>
      </w:pPr>
      <w:r w:rsidRPr="00852B04">
        <w:rPr>
          <w:b/>
          <w:iCs/>
          <w:sz w:val="24"/>
          <w:szCs w:val="24"/>
        </w:rPr>
        <w:t>Заполняется специалистом отдела</w:t>
      </w: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contextualSpacing/>
        <w:jc w:val="center"/>
        <w:rPr>
          <w:iCs/>
          <w:sz w:val="18"/>
          <w:szCs w:val="18"/>
        </w:rPr>
      </w:pPr>
      <w:r w:rsidRPr="00852B04">
        <w:rPr>
          <w:b/>
          <w:iCs/>
          <w:sz w:val="18"/>
          <w:szCs w:val="18"/>
        </w:rPr>
        <w:t xml:space="preserve"> </w:t>
      </w:r>
      <w:r w:rsidRPr="00852B04">
        <w:rPr>
          <w:iCs/>
          <w:sz w:val="18"/>
          <w:szCs w:val="18"/>
        </w:rPr>
        <w:t xml:space="preserve">(в случае представления заявления и документов в отдел социальных программ, через общий отдел администрации)  </w:t>
      </w: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rPr>
          <w:iCs/>
        </w:rPr>
      </w:pPr>
    </w:p>
    <w:p w:rsidR="00C87ED9" w:rsidRPr="00852B04" w:rsidRDefault="00C87ED9" w:rsidP="00C87ED9">
      <w:pPr>
        <w:shd w:val="clear" w:color="auto" w:fill="FFFFFF"/>
        <w:ind w:right="-241"/>
        <w:contextualSpacing/>
        <w:jc w:val="both"/>
        <w:rPr>
          <w:iCs/>
          <w:sz w:val="24"/>
          <w:szCs w:val="24"/>
        </w:rPr>
      </w:pPr>
      <w:r w:rsidRPr="00852B04">
        <w:rPr>
          <w:iCs/>
          <w:sz w:val="24"/>
          <w:szCs w:val="24"/>
        </w:rPr>
        <w:t>Заявление и документы в количестве ______ шт. приняты (</w:t>
      </w:r>
      <w:r w:rsidRPr="00852B04">
        <w:rPr>
          <w:i/>
          <w:iCs/>
          <w:sz w:val="24"/>
          <w:szCs w:val="24"/>
        </w:rPr>
        <w:t>нужное подчеркнуть</w:t>
      </w:r>
      <w:r w:rsidRPr="00852B04">
        <w:rPr>
          <w:iCs/>
          <w:sz w:val="24"/>
          <w:szCs w:val="24"/>
        </w:rPr>
        <w:t>) от заявителя, из общего отдела администрации</w:t>
      </w:r>
      <w:r>
        <w:rPr>
          <w:iCs/>
          <w:sz w:val="24"/>
          <w:szCs w:val="24"/>
        </w:rPr>
        <w:t xml:space="preserve"> </w:t>
      </w:r>
      <w:r w:rsidRPr="00852B04">
        <w:rPr>
          <w:iCs/>
          <w:sz w:val="24"/>
          <w:szCs w:val="24"/>
        </w:rPr>
        <w:t>________________ и  зарегистрированы в журнале регистрации  под № _____________.</w:t>
      </w:r>
      <w:r>
        <w:rPr>
          <w:iCs/>
          <w:sz w:val="24"/>
          <w:szCs w:val="24"/>
        </w:rPr>
        <w:t xml:space="preserve">                             </w:t>
      </w:r>
      <w:r w:rsidRPr="00876389">
        <w:rPr>
          <w:iCs/>
        </w:rPr>
        <w:t>(дата)</w:t>
      </w:r>
    </w:p>
    <w:p w:rsidR="00C87ED9" w:rsidRPr="00852B04" w:rsidRDefault="00C87ED9" w:rsidP="00C87ED9">
      <w:pPr>
        <w:shd w:val="clear" w:color="auto" w:fill="FFFFFF"/>
        <w:tabs>
          <w:tab w:val="left" w:pos="-284"/>
        </w:tabs>
        <w:ind w:right="-241"/>
        <w:contextualSpacing/>
        <w:rPr>
          <w:iCs/>
        </w:rPr>
      </w:pPr>
      <w:r w:rsidRPr="00852B04">
        <w:rPr>
          <w:iCs/>
        </w:rPr>
        <w:tab/>
      </w:r>
      <w:r w:rsidRPr="00852B04">
        <w:rPr>
          <w:iCs/>
        </w:rPr>
        <w:tab/>
      </w:r>
      <w:r w:rsidRPr="00852B04">
        <w:rPr>
          <w:iCs/>
        </w:rPr>
        <w:tab/>
      </w:r>
      <w:r w:rsidRPr="00852B04">
        <w:rPr>
          <w:iCs/>
        </w:rPr>
        <w:tab/>
      </w:r>
      <w:r w:rsidRPr="00852B04">
        <w:rPr>
          <w:iCs/>
        </w:rPr>
        <w:tab/>
      </w:r>
      <w:r w:rsidRPr="00852B04">
        <w:rPr>
          <w:iCs/>
        </w:rPr>
        <w:tab/>
      </w:r>
      <w:r w:rsidRPr="00852B04">
        <w:rPr>
          <w:iCs/>
        </w:rPr>
        <w:tab/>
      </w:r>
      <w:r w:rsidRPr="00852B04">
        <w:rPr>
          <w:iCs/>
        </w:rPr>
        <w:tab/>
      </w: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852B04">
        <w:rPr>
          <w:sz w:val="24"/>
          <w:szCs w:val="24"/>
        </w:rPr>
        <w:t xml:space="preserve">   ________________   </w:t>
      </w:r>
      <w:r w:rsidRPr="00852B04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ab/>
      </w:r>
      <w:r w:rsidRPr="00852B04">
        <w:rPr>
          <w:sz w:val="24"/>
          <w:szCs w:val="24"/>
          <w:u w:val="single"/>
        </w:rPr>
        <w:t xml:space="preserve">    </w:t>
      </w:r>
      <w:r w:rsidRPr="00852B04">
        <w:rPr>
          <w:sz w:val="24"/>
          <w:szCs w:val="24"/>
          <w:u w:val="single"/>
        </w:rPr>
        <w:tab/>
      </w:r>
      <w:r w:rsidRPr="00852B04">
        <w:rPr>
          <w:sz w:val="24"/>
          <w:szCs w:val="24"/>
          <w:u w:val="single"/>
        </w:rPr>
        <w:tab/>
      </w:r>
      <w:r w:rsidRPr="00852B04">
        <w:rPr>
          <w:sz w:val="24"/>
          <w:szCs w:val="24"/>
          <w:u w:val="single"/>
        </w:rPr>
        <w:tab/>
        <w:t xml:space="preserve">   </w:t>
      </w: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rPr>
          <w:iCs/>
          <w:sz w:val="18"/>
          <w:szCs w:val="18"/>
        </w:rPr>
      </w:pPr>
      <w:r>
        <w:rPr>
          <w:iCs/>
        </w:rPr>
        <w:t xml:space="preserve">  </w:t>
      </w:r>
      <w:r w:rsidRPr="00852B04">
        <w:rPr>
          <w:iCs/>
        </w:rPr>
        <w:t xml:space="preserve"> </w:t>
      </w:r>
      <w:r w:rsidRPr="00876389">
        <w:rPr>
          <w:iCs/>
        </w:rPr>
        <w:t>(должность)</w:t>
      </w:r>
      <w:r w:rsidRPr="00852B04">
        <w:rPr>
          <w:b/>
          <w:iCs/>
        </w:rPr>
        <w:tab/>
      </w:r>
      <w:r w:rsidRPr="00852B04">
        <w:rPr>
          <w:b/>
          <w:iCs/>
        </w:rPr>
        <w:tab/>
        <w:t xml:space="preserve">                </w:t>
      </w:r>
      <w:r w:rsidRPr="00852B04">
        <w:rPr>
          <w:iCs/>
          <w:sz w:val="18"/>
          <w:szCs w:val="18"/>
        </w:rPr>
        <w:t>(подпись)</w:t>
      </w:r>
      <w:r w:rsidRPr="00852B04">
        <w:rPr>
          <w:iCs/>
          <w:sz w:val="18"/>
          <w:szCs w:val="18"/>
        </w:rPr>
        <w:tab/>
      </w:r>
      <w:r w:rsidRPr="00852B04">
        <w:rPr>
          <w:iCs/>
          <w:sz w:val="18"/>
          <w:szCs w:val="18"/>
        </w:rPr>
        <w:tab/>
        <w:t>(фамилия, инициалы)</w:t>
      </w:r>
      <w:r w:rsidRPr="00852B04">
        <w:rPr>
          <w:iCs/>
          <w:sz w:val="18"/>
          <w:szCs w:val="18"/>
        </w:rPr>
        <w:tab/>
      </w: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rPr>
          <w:iCs/>
          <w:sz w:val="18"/>
          <w:szCs w:val="18"/>
        </w:rPr>
      </w:pPr>
    </w:p>
    <w:p w:rsidR="00C87ED9" w:rsidRPr="00852B04" w:rsidRDefault="00C87ED9" w:rsidP="00C87ED9">
      <w:pPr>
        <w:shd w:val="clear" w:color="auto" w:fill="FFFFFF"/>
        <w:tabs>
          <w:tab w:val="left" w:pos="753"/>
        </w:tabs>
        <w:ind w:right="-241"/>
        <w:rPr>
          <w:iCs/>
          <w:sz w:val="18"/>
          <w:szCs w:val="18"/>
        </w:rPr>
      </w:pPr>
      <w:r w:rsidRPr="00852B04">
        <w:rPr>
          <w:iCs/>
          <w:sz w:val="18"/>
          <w:szCs w:val="18"/>
        </w:rPr>
        <w:t>_________________________________________________________________________</w:t>
      </w:r>
      <w:r>
        <w:rPr>
          <w:iCs/>
          <w:sz w:val="18"/>
          <w:szCs w:val="18"/>
        </w:rPr>
        <w:t>_____________________________</w:t>
      </w:r>
    </w:p>
    <w:p w:rsidR="00C87ED9" w:rsidRPr="00852B04" w:rsidRDefault="00C87ED9" w:rsidP="00C87ED9">
      <w:pPr>
        <w:ind w:left="-567" w:right="-241"/>
        <w:jc w:val="both"/>
      </w:pPr>
    </w:p>
    <w:p w:rsidR="00C87ED9" w:rsidRDefault="00C87ED9" w:rsidP="00C87ED9">
      <w:pPr>
        <w:ind w:right="-241"/>
      </w:pPr>
    </w:p>
    <w:p w:rsidR="00C87ED9" w:rsidRDefault="00C87ED9" w:rsidP="00C87ED9">
      <w:pPr>
        <w:ind w:right="-241"/>
      </w:pPr>
    </w:p>
    <w:p w:rsidR="00C87ED9" w:rsidRDefault="00C87ED9" w:rsidP="00C87ED9">
      <w:pPr>
        <w:ind w:right="-241"/>
        <w:rPr>
          <w:color w:val="000000"/>
          <w:sz w:val="24"/>
          <w:szCs w:val="24"/>
        </w:rPr>
      </w:pPr>
    </w:p>
    <w:p w:rsidR="00986B56" w:rsidRDefault="00986B56"/>
    <w:sectPr w:rsidR="00986B56" w:rsidSect="00DA7219">
      <w:headerReference w:type="default" r:id="rId2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25" w:rsidRDefault="00217D25" w:rsidP="00C87ED9">
      <w:r>
        <w:separator/>
      </w:r>
    </w:p>
  </w:endnote>
  <w:endnote w:type="continuationSeparator" w:id="0">
    <w:p w:rsidR="00217D25" w:rsidRDefault="00217D25" w:rsidP="00C8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D9" w:rsidRDefault="00C87E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D9" w:rsidRDefault="00C87ED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D9" w:rsidRDefault="00C87E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25" w:rsidRDefault="00217D25" w:rsidP="00C87ED9">
      <w:r>
        <w:separator/>
      </w:r>
    </w:p>
  </w:footnote>
  <w:footnote w:type="continuationSeparator" w:id="0">
    <w:p w:rsidR="00217D25" w:rsidRDefault="00217D25" w:rsidP="00C8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D9" w:rsidRDefault="00C87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33" w:rsidRDefault="00217D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D9" w:rsidRDefault="00C87ED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17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500"/>
    <w:multiLevelType w:val="hybridMultilevel"/>
    <w:tmpl w:val="CE3C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055a10-b246-4c47-98aa-818e1bb43fa0"/>
  </w:docVars>
  <w:rsids>
    <w:rsidRoot w:val="00C87ED9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17D25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E7820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3388D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87ED9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345C7-8FB9-4AEF-AA38-A2CB9700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7ED9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E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7ED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7ED9"/>
    <w:rPr>
      <w:rFonts w:eastAsiaTheme="minorEastAsia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87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C87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C87ED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87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C87ED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C87ED9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C87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c/grazhdanin-1c2a89" TargetMode="External"/><Relationship Id="rId13" Type="http://schemas.openxmlformats.org/officeDocument/2006/relationships/hyperlink" Target="https://bigenc.ru/c/grazhdanin-1c2a8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bigenc.ru/c/blagotvoritel-naia-deiatel-nost-80c24d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genc.ru/c/blagotvoritel-naia-deiatel-nost-80c24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genc.ru/c/gosudarstvo-1bb82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genc.ru/c/gosudarstvo-1bb82a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bigenc.ru/c/prava-cheloveka-8f19e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genc.ru/c/zakonnost-41a115" TargetMode="External"/><Relationship Id="rId14" Type="http://schemas.openxmlformats.org/officeDocument/2006/relationships/hyperlink" Target="https://bigenc.ru/c/zakonnost-41a11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2024-03-26T11:57:00Z</dcterms:created>
  <dcterms:modified xsi:type="dcterms:W3CDTF">2024-03-26T11:57:00Z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3d055a10-b246-4c47-98aa-818e1bb43fa0</vt:lpwstr>
  </property>
</Properties>
</file>