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5" w:rsidRDefault="005349A5" w:rsidP="005349A5">
      <w:pPr>
        <w:jc w:val="both"/>
        <w:rPr>
          <w:sz w:val="14"/>
          <w:szCs w:val="12"/>
        </w:rPr>
      </w:pPr>
    </w:p>
    <w:p w:rsidR="005349A5" w:rsidRPr="00810D9F" w:rsidRDefault="005349A5" w:rsidP="005349A5">
      <w:pPr>
        <w:jc w:val="right"/>
        <w:rPr>
          <w:sz w:val="22"/>
          <w:szCs w:val="22"/>
        </w:rPr>
      </w:pPr>
      <w:r w:rsidRPr="00810D9F">
        <w:rPr>
          <w:sz w:val="22"/>
          <w:szCs w:val="22"/>
        </w:rPr>
        <w:t>УТВЕРЖДЕНЫ</w:t>
      </w:r>
    </w:p>
    <w:p w:rsidR="005349A5" w:rsidRPr="00810D9F" w:rsidRDefault="005349A5" w:rsidP="005349A5">
      <w:pPr>
        <w:jc w:val="right"/>
        <w:rPr>
          <w:sz w:val="22"/>
          <w:szCs w:val="22"/>
        </w:rPr>
      </w:pPr>
      <w:r w:rsidRPr="00810D9F">
        <w:rPr>
          <w:sz w:val="22"/>
          <w:szCs w:val="22"/>
        </w:rPr>
        <w:t>постановлением администрации</w:t>
      </w:r>
    </w:p>
    <w:p w:rsidR="005349A5" w:rsidRPr="00810D9F" w:rsidRDefault="005349A5" w:rsidP="005349A5">
      <w:pPr>
        <w:jc w:val="right"/>
        <w:rPr>
          <w:sz w:val="22"/>
          <w:szCs w:val="22"/>
        </w:rPr>
      </w:pPr>
      <w:r w:rsidRPr="00810D9F">
        <w:rPr>
          <w:sz w:val="22"/>
          <w:szCs w:val="22"/>
        </w:rPr>
        <w:t>Сосновоборского городского округа</w:t>
      </w:r>
    </w:p>
    <w:p w:rsidR="005349A5" w:rsidRPr="00810D9F" w:rsidRDefault="005349A5" w:rsidP="005349A5">
      <w:pPr>
        <w:jc w:val="right"/>
        <w:rPr>
          <w:sz w:val="22"/>
          <w:szCs w:val="22"/>
        </w:rPr>
      </w:pPr>
      <w:r w:rsidRPr="00810D9F">
        <w:rPr>
          <w:sz w:val="22"/>
          <w:szCs w:val="22"/>
        </w:rPr>
        <w:t>от 05/12/2022 № 2893</w:t>
      </w:r>
    </w:p>
    <w:p w:rsidR="005349A5" w:rsidRPr="00810D9F" w:rsidRDefault="005349A5" w:rsidP="005349A5">
      <w:pPr>
        <w:jc w:val="right"/>
        <w:rPr>
          <w:sz w:val="22"/>
          <w:szCs w:val="22"/>
        </w:rPr>
      </w:pPr>
    </w:p>
    <w:p w:rsidR="005349A5" w:rsidRPr="00810D9F" w:rsidRDefault="005349A5" w:rsidP="005349A5">
      <w:pPr>
        <w:jc w:val="right"/>
        <w:rPr>
          <w:sz w:val="22"/>
          <w:szCs w:val="22"/>
        </w:rPr>
      </w:pPr>
      <w:r w:rsidRPr="00810D9F">
        <w:rPr>
          <w:sz w:val="22"/>
          <w:szCs w:val="22"/>
        </w:rPr>
        <w:t>(Приложение)</w:t>
      </w:r>
    </w:p>
    <w:p w:rsidR="005349A5" w:rsidRPr="008F6CB2" w:rsidRDefault="005349A5" w:rsidP="005349A5">
      <w:pPr>
        <w:jc w:val="right"/>
        <w:rPr>
          <w:sz w:val="24"/>
        </w:rPr>
      </w:pPr>
    </w:p>
    <w:p w:rsidR="005349A5" w:rsidRPr="00810D9F" w:rsidRDefault="005349A5" w:rsidP="005349A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810D9F">
        <w:rPr>
          <w:b/>
          <w:bCs/>
          <w:color w:val="000000"/>
          <w:sz w:val="28"/>
          <w:szCs w:val="28"/>
        </w:rPr>
        <w:t>Общие (рамочные) требования к внешнему виду и оформлению ярмарок</w:t>
      </w:r>
    </w:p>
    <w:p w:rsidR="005349A5" w:rsidRPr="00810D9F" w:rsidRDefault="005349A5" w:rsidP="005349A5">
      <w:pPr>
        <w:jc w:val="center"/>
        <w:rPr>
          <w:b/>
          <w:bCs/>
          <w:color w:val="000000"/>
          <w:sz w:val="28"/>
          <w:szCs w:val="28"/>
        </w:rPr>
      </w:pPr>
      <w:r w:rsidRPr="00810D9F">
        <w:rPr>
          <w:b/>
          <w:bCs/>
          <w:color w:val="000000"/>
          <w:sz w:val="28"/>
          <w:szCs w:val="28"/>
        </w:rPr>
        <w:t>на территории муниципального образования Сосновоборский городской округ Ленинградской области</w:t>
      </w:r>
    </w:p>
    <w:bookmarkEnd w:id="0"/>
    <w:p w:rsidR="005349A5" w:rsidRPr="00810D9F" w:rsidRDefault="005349A5" w:rsidP="005349A5">
      <w:pPr>
        <w:rPr>
          <w:bCs/>
          <w:color w:val="000000"/>
          <w:sz w:val="28"/>
          <w:szCs w:val="28"/>
        </w:rPr>
      </w:pPr>
    </w:p>
    <w:p w:rsidR="005349A5" w:rsidRDefault="005349A5" w:rsidP="005349A5">
      <w:pPr>
        <w:rPr>
          <w:bCs/>
          <w:color w:val="000000"/>
          <w:sz w:val="28"/>
          <w:szCs w:val="28"/>
        </w:rPr>
      </w:pPr>
    </w:p>
    <w:p w:rsidR="005349A5" w:rsidRPr="00034ED7" w:rsidRDefault="005349A5" w:rsidP="005349A5">
      <w:pPr>
        <w:jc w:val="center"/>
        <w:rPr>
          <w:b/>
          <w:bCs/>
          <w:color w:val="000000"/>
          <w:sz w:val="24"/>
          <w:szCs w:val="24"/>
        </w:rPr>
      </w:pPr>
      <w:r w:rsidRPr="00034ED7">
        <w:rPr>
          <w:b/>
          <w:bCs/>
          <w:color w:val="000000"/>
          <w:sz w:val="24"/>
          <w:szCs w:val="24"/>
        </w:rPr>
        <w:t>I. Общие положения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 xml:space="preserve">Настоящие </w:t>
      </w:r>
      <w:r>
        <w:rPr>
          <w:bCs/>
          <w:color w:val="000000"/>
          <w:sz w:val="24"/>
          <w:szCs w:val="24"/>
        </w:rPr>
        <w:t>общие (рамочные)</w:t>
      </w:r>
      <w:r w:rsidRPr="00034ED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требования</w:t>
      </w:r>
      <w:r w:rsidRPr="00034ED7">
        <w:rPr>
          <w:bCs/>
          <w:color w:val="000000"/>
          <w:sz w:val="24"/>
          <w:szCs w:val="24"/>
        </w:rPr>
        <w:t xml:space="preserve"> </w:t>
      </w:r>
      <w:r w:rsidRPr="00E363B2">
        <w:rPr>
          <w:bCs/>
          <w:color w:val="000000"/>
          <w:sz w:val="24"/>
          <w:szCs w:val="24"/>
        </w:rPr>
        <w:t>к внешнему виду и оформлению ярмарок</w:t>
      </w:r>
      <w:r>
        <w:rPr>
          <w:bCs/>
          <w:color w:val="000000"/>
          <w:sz w:val="24"/>
          <w:szCs w:val="24"/>
        </w:rPr>
        <w:t xml:space="preserve"> </w:t>
      </w:r>
      <w:r w:rsidRPr="00E363B2">
        <w:rPr>
          <w:bCs/>
          <w:color w:val="000000"/>
          <w:sz w:val="24"/>
          <w:szCs w:val="24"/>
        </w:rPr>
        <w:t>на территории муниципального образования Сосновоборский городской округ Ленинградской области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 120 «Об организации розничных рынков и ярмарок на территории Ленинградской области», Областного закона Ленинградской области от 02.07.2003 № 47-оз «Об административных правонарушениях» и в целях: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формирования унифицированного подхода к внешнему виду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и оформлению ярмарок, проводимых на территории Ленинградской области,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 xml:space="preserve">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</w:t>
      </w:r>
      <w:r>
        <w:rPr>
          <w:bCs/>
          <w:color w:val="000000"/>
          <w:sz w:val="24"/>
          <w:szCs w:val="24"/>
        </w:rPr>
        <w:t>а также</w:t>
      </w:r>
      <w:r w:rsidRPr="00034ED7">
        <w:rPr>
          <w:bCs/>
          <w:color w:val="000000"/>
          <w:sz w:val="24"/>
          <w:szCs w:val="24"/>
        </w:rPr>
        <w:t xml:space="preserve"> обеспечения сопутствующих мероприятий;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повышения престижа и популярности ярмарочных мероприятий у жителей и гостей Ленинградской области;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формирования</w:t>
      </w:r>
      <w:r w:rsidRPr="00034ED7">
        <w:rPr>
          <w:bCs/>
          <w:color w:val="000000"/>
          <w:sz w:val="24"/>
          <w:szCs w:val="24"/>
        </w:rPr>
        <w:t xml:space="preserve"> общих принципов благоустройства территорий ярмарочных площадок в муниципальных образованиях Ленинградской области.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34ED7">
        <w:rPr>
          <w:b/>
          <w:bCs/>
          <w:color w:val="000000"/>
          <w:sz w:val="24"/>
          <w:szCs w:val="24"/>
        </w:rPr>
        <w:t>II. Мероприятия по установлению</w:t>
      </w:r>
      <w:r w:rsidRPr="00034ED7">
        <w:rPr>
          <w:b/>
          <w:bCs/>
          <w:color w:val="000000"/>
          <w:sz w:val="24"/>
          <w:szCs w:val="24"/>
        </w:rPr>
        <w:br/>
        <w:t>требований к внешнему виду и оформлению ярмарок</w:t>
      </w:r>
      <w:r w:rsidRPr="00034ED7">
        <w:rPr>
          <w:b/>
          <w:bCs/>
          <w:color w:val="000000"/>
          <w:sz w:val="24"/>
          <w:szCs w:val="24"/>
        </w:rPr>
        <w:br/>
        <w:t xml:space="preserve">на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Сосновоборский городской округ </w:t>
      </w:r>
      <w:r w:rsidRPr="00034ED7">
        <w:rPr>
          <w:b/>
          <w:bCs/>
          <w:color w:val="000000"/>
          <w:sz w:val="24"/>
          <w:szCs w:val="24"/>
        </w:rPr>
        <w:t>Ленинградской области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Требования к внешнему виду и оформлению ярмарок включают в себя: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требования к оборудованию мест для продажи товаров (выполнения работ, оказания услуг);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требования к информационному обеспечению проведения ярмарки;</w:t>
      </w:r>
    </w:p>
    <w:p w:rsidR="005349A5" w:rsidRPr="00034ED7" w:rsidRDefault="005349A5" w:rsidP="005349A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34ED7">
        <w:rPr>
          <w:b/>
          <w:bCs/>
          <w:color w:val="000000"/>
          <w:sz w:val="24"/>
          <w:szCs w:val="24"/>
        </w:rPr>
        <w:t>I</w:t>
      </w:r>
      <w:r w:rsidRPr="00034ED7">
        <w:rPr>
          <w:b/>
          <w:bCs/>
          <w:color w:val="000000"/>
          <w:sz w:val="24"/>
          <w:szCs w:val="24"/>
          <w:lang w:val="en-US"/>
        </w:rPr>
        <w:t>II</w:t>
      </w:r>
      <w:r w:rsidRPr="00034ED7">
        <w:rPr>
          <w:b/>
          <w:bCs/>
          <w:color w:val="000000"/>
          <w:sz w:val="24"/>
          <w:szCs w:val="24"/>
        </w:rPr>
        <w:t>. Оборудование мест для продажи товаров</w:t>
      </w:r>
    </w:p>
    <w:p w:rsidR="005349A5" w:rsidRDefault="005349A5" w:rsidP="005349A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34ED7">
        <w:rPr>
          <w:b/>
          <w:bCs/>
          <w:color w:val="000000"/>
          <w:sz w:val="24"/>
          <w:szCs w:val="24"/>
        </w:rPr>
        <w:t>(выполнения работ, оказания услуг)</w:t>
      </w:r>
    </w:p>
    <w:p w:rsidR="005349A5" w:rsidRPr="00677FCF" w:rsidRDefault="005349A5" w:rsidP="005349A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1.</w:t>
      </w:r>
      <w:r w:rsidRPr="00034ED7">
        <w:rPr>
          <w:bCs/>
          <w:color w:val="000000"/>
          <w:sz w:val="24"/>
          <w:szCs w:val="24"/>
        </w:rPr>
        <w:tab/>
        <w:t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</w:t>
      </w:r>
      <w:r>
        <w:rPr>
          <w:bCs/>
          <w:color w:val="000000"/>
          <w:sz w:val="24"/>
          <w:szCs w:val="24"/>
        </w:rPr>
        <w:t>но соответствовать требованиям П</w:t>
      </w:r>
      <w:r w:rsidRPr="00034ED7">
        <w:rPr>
          <w:bCs/>
          <w:color w:val="000000"/>
          <w:sz w:val="24"/>
          <w:szCs w:val="24"/>
        </w:rPr>
        <w:t>равил благоустройства муниципального обр</w:t>
      </w:r>
      <w:r>
        <w:rPr>
          <w:bCs/>
          <w:color w:val="000000"/>
          <w:sz w:val="24"/>
          <w:szCs w:val="24"/>
        </w:rPr>
        <w:t>азования Сосновоборский городской округ Ленинградской области.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lastRenderedPageBreak/>
        <w:t>2.</w:t>
      </w:r>
      <w:r w:rsidRPr="00034ED7">
        <w:rPr>
          <w:bCs/>
          <w:color w:val="000000"/>
          <w:sz w:val="24"/>
          <w:szCs w:val="24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>
        <w:rPr>
          <w:bCs/>
          <w:color w:val="000000"/>
          <w:sz w:val="24"/>
          <w:szCs w:val="24"/>
        </w:rPr>
        <w:tab/>
        <w:t>Л</w:t>
      </w:r>
      <w:r w:rsidRPr="00034ED7">
        <w:rPr>
          <w:bCs/>
          <w:color w:val="000000"/>
          <w:sz w:val="24"/>
          <w:szCs w:val="24"/>
        </w:rPr>
        <w:t>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Рекомендуемые требования к торговым палаткам: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габариты исходного модуля: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глубина – не более 2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ширина – не более 2,5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высота – не более 3,0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места для выкладки товаров торговой палатки следует располагать на высоте не более 1,1 м от уровня земли;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кровля палатки может быть односкатной (с минимальным уклоном 5%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в сторону задней стенки) или двускатной;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 запрещается оклеивать торговую палатку, наносить иным способом любые изображения, фотографии;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допустимо размещение вывески (информационной конструкции с указанием наименования хозяйствующего субъекта, категории товара, рода выполняемых работ, типа оказываемых услуг). В случае размещения нижняя граница вывески должна находиться на высоте не менее 2,3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допускается установка торговых палаток группами, не более 20 штук, при этом общая их общая площадь не должна превышать 160 кв.м;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расстояние между группами торговых палаток должно быть не менее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1,4 м.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</w:t>
      </w:r>
      <w:r>
        <w:rPr>
          <w:bCs/>
          <w:color w:val="000000"/>
          <w:sz w:val="24"/>
          <w:szCs w:val="24"/>
        </w:rPr>
        <w:tab/>
        <w:t>П</w:t>
      </w:r>
      <w:r w:rsidRPr="00034ED7">
        <w:rPr>
          <w:bCs/>
          <w:color w:val="000000"/>
          <w:sz w:val="24"/>
          <w:szCs w:val="24"/>
        </w:rPr>
        <w:t>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прилегающая к ним территория должны содержаться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в чистоте.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Рекомендуемые требования: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габариты передвижных средств торговли: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длина – не более 6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ширина – не более 2,5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высота – не более 2,5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место для выкладки товаров передвижных средств торговли должно быть расположено на высоте не более 1,3 м от земли;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при оказании передвижными средствами торговли услуг общественного питания у каждого объекта следует установить урны, которые следует очищать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по мере заполнения, но не реже 1 раза в сутки;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над торговым окном необходимо организовать навес или козырек шириной не менее 0,3 м;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допустимо размещение вывески;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передвижные средства торговли следует располагать в едином порядке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(на одной линии).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</w:t>
      </w:r>
      <w:r>
        <w:rPr>
          <w:bCs/>
          <w:color w:val="000000"/>
          <w:sz w:val="24"/>
          <w:szCs w:val="24"/>
        </w:rPr>
        <w:tab/>
        <w:t>Т</w:t>
      </w:r>
      <w:r w:rsidRPr="00034ED7">
        <w:rPr>
          <w:bCs/>
          <w:color w:val="000000"/>
          <w:sz w:val="24"/>
          <w:szCs w:val="24"/>
        </w:rPr>
        <w:t>орговые (вендинговые</w:t>
      </w:r>
      <w:r>
        <w:rPr>
          <w:bCs/>
          <w:color w:val="000000"/>
          <w:sz w:val="24"/>
          <w:szCs w:val="24"/>
        </w:rPr>
        <w:t>)</w:t>
      </w:r>
      <w:r w:rsidRPr="00034ED7">
        <w:rPr>
          <w:bCs/>
          <w:color w:val="000000"/>
          <w:sz w:val="24"/>
          <w:szCs w:val="24"/>
        </w:rPr>
        <w:t xml:space="preserve"> автоматы</w:t>
      </w:r>
      <w:r>
        <w:rPr>
          <w:bCs/>
          <w:color w:val="000000"/>
          <w:sz w:val="24"/>
          <w:szCs w:val="24"/>
        </w:rPr>
        <w:t>.</w:t>
      </w:r>
      <w:r w:rsidRPr="00034ED7">
        <w:rPr>
          <w:bCs/>
          <w:color w:val="000000"/>
          <w:sz w:val="24"/>
          <w:szCs w:val="24"/>
        </w:rPr>
        <w:t xml:space="preserve"> Торговые (вендинговые</w:t>
      </w:r>
      <w:r>
        <w:rPr>
          <w:bCs/>
          <w:color w:val="000000"/>
          <w:sz w:val="24"/>
          <w:szCs w:val="24"/>
        </w:rPr>
        <w:t xml:space="preserve">) </w:t>
      </w:r>
      <w:r w:rsidRPr="00034ED7">
        <w:rPr>
          <w:bCs/>
          <w:color w:val="000000"/>
          <w:sz w:val="24"/>
          <w:szCs w:val="24"/>
        </w:rPr>
        <w:t>автоматы,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а также прилегающая к ним территория должны содержаться в чистоте;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</w:t>
      </w:r>
      <w:r>
        <w:rPr>
          <w:bCs/>
          <w:color w:val="000000"/>
          <w:sz w:val="24"/>
          <w:szCs w:val="24"/>
        </w:rPr>
        <w:tab/>
        <w:t>Н</w:t>
      </w:r>
      <w:r w:rsidRPr="00034ED7">
        <w:rPr>
          <w:bCs/>
          <w:color w:val="000000"/>
          <w:sz w:val="24"/>
          <w:szCs w:val="24"/>
        </w:rPr>
        <w:t xml:space="preserve">естационарные торговые объекты (киоски, павильоны). Используемые на ярмарках нестационарные торговые объекты должны соответствовать требованиям </w:t>
      </w:r>
      <w:r>
        <w:rPr>
          <w:bCs/>
          <w:color w:val="000000"/>
          <w:sz w:val="24"/>
          <w:szCs w:val="24"/>
        </w:rPr>
        <w:t>постановления администрации Сосновоборского городского округа от 13.02.2013 № 396 «Об утверждении внешнего вида нестационарных объектов потребительского рынка, автобусных остановочных павильонов, в муниципальном образовании Сосновоборский городской округ Ленинградской области» и размещаться в соответствии с Правилами благоустройства муниципального образования Сосновоборский городской округ Ленинградской области</w:t>
      </w:r>
      <w:r w:rsidRPr="00034ED7">
        <w:rPr>
          <w:bCs/>
          <w:color w:val="000000"/>
          <w:sz w:val="24"/>
          <w:szCs w:val="24"/>
        </w:rPr>
        <w:t>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5)</w:t>
      </w:r>
      <w:r>
        <w:rPr>
          <w:bCs/>
          <w:color w:val="000000"/>
          <w:sz w:val="24"/>
          <w:szCs w:val="24"/>
        </w:rPr>
        <w:tab/>
        <w:t>Т</w:t>
      </w:r>
      <w:r w:rsidRPr="00034ED7">
        <w:rPr>
          <w:bCs/>
          <w:color w:val="000000"/>
          <w:sz w:val="24"/>
          <w:szCs w:val="24"/>
        </w:rPr>
        <w:t>орговые столы, стулья, прилавки единого образца;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4. Продавцов рекомендуется обеспечивать комплектами специальной формы (фартуками) и бейджами единого образца (один комплект на одно место).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034ED7">
        <w:rPr>
          <w:b/>
          <w:bCs/>
          <w:color w:val="000000"/>
          <w:sz w:val="24"/>
          <w:szCs w:val="24"/>
          <w:lang w:val="en-US"/>
        </w:rPr>
        <w:t>I</w:t>
      </w:r>
      <w:r w:rsidRPr="00034ED7">
        <w:rPr>
          <w:b/>
          <w:bCs/>
          <w:color w:val="000000"/>
          <w:sz w:val="24"/>
          <w:szCs w:val="24"/>
        </w:rPr>
        <w:t>V. Информационное обеспечение проведения ярмарки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1.</w:t>
      </w:r>
      <w:r w:rsidRPr="00034ED7">
        <w:rPr>
          <w:bCs/>
          <w:color w:val="000000"/>
          <w:sz w:val="24"/>
          <w:szCs w:val="24"/>
        </w:rPr>
        <w:tab/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наименование ярмарки (например: «Ленинградские ярмарки»);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дни и часы работы ярмарки.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2.</w:t>
      </w:r>
      <w:r w:rsidRPr="00034ED7">
        <w:rPr>
          <w:bCs/>
          <w:color w:val="000000"/>
          <w:sz w:val="24"/>
          <w:szCs w:val="24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наименование организатора ярмарки.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фамилия, имя и отчество ответственного лица организатора ярмарки (администратора ярмарки) и его контактный номер телефона.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на регулярных ярмарках следует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номера телефонов территориального органа Управления Роспотребнадзора по Ленинградской области, территориального органа ГУ МВД России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по г. Санкт-Петербургу и Ленинградской области, территориального органа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 xml:space="preserve">ГУ МЧС России по Ленинградской области, </w:t>
      </w:r>
      <w:r>
        <w:rPr>
          <w:bCs/>
          <w:color w:val="000000"/>
          <w:sz w:val="24"/>
          <w:szCs w:val="24"/>
        </w:rPr>
        <w:t>управления</w:t>
      </w:r>
      <w:r w:rsidRPr="00034ED7">
        <w:rPr>
          <w:bCs/>
          <w:color w:val="000000"/>
          <w:sz w:val="24"/>
          <w:szCs w:val="24"/>
        </w:rPr>
        <w:t xml:space="preserve"> Федеральной налоговой службы России</w:t>
      </w:r>
      <w:r>
        <w:rPr>
          <w:bCs/>
          <w:color w:val="000000"/>
          <w:sz w:val="24"/>
          <w:szCs w:val="24"/>
        </w:rPr>
        <w:t xml:space="preserve"> по Ленинградской области</w:t>
      </w:r>
      <w:r w:rsidRPr="00034ED7">
        <w:rPr>
          <w:bCs/>
          <w:color w:val="000000"/>
          <w:sz w:val="24"/>
          <w:szCs w:val="24"/>
        </w:rPr>
        <w:t>, уполномоченного органа местного самоуправления (в сфере торговой деятельности).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3.</w:t>
      </w:r>
      <w:r w:rsidRPr="00034ED7">
        <w:rPr>
          <w:bCs/>
          <w:color w:val="000000"/>
          <w:sz w:val="24"/>
          <w:szCs w:val="24"/>
        </w:rPr>
        <w:tab/>
        <w:t>Каждое торговое место должно иметь ламинированную табличку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- 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</w:t>
      </w:r>
      <w:r>
        <w:rPr>
          <w:bCs/>
          <w:color w:val="000000"/>
          <w:sz w:val="24"/>
          <w:szCs w:val="24"/>
        </w:rPr>
        <w:t>го</w:t>
      </w:r>
      <w:r w:rsidRPr="00034ED7">
        <w:rPr>
          <w:bCs/>
          <w:color w:val="000000"/>
          <w:sz w:val="24"/>
          <w:szCs w:val="24"/>
        </w:rPr>
        <w:t xml:space="preserve">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</w:t>
      </w:r>
      <w:r>
        <w:rPr>
          <w:bCs/>
          <w:color w:val="000000"/>
          <w:sz w:val="24"/>
          <w:szCs w:val="24"/>
        </w:rPr>
        <w:t xml:space="preserve"> </w:t>
      </w:r>
      <w:r w:rsidRPr="00034ED7">
        <w:rPr>
          <w:bCs/>
          <w:color w:val="000000"/>
          <w:sz w:val="24"/>
          <w:szCs w:val="24"/>
        </w:rPr>
        <w:t>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наименование категории реализуемого гражданином товара.</w:t>
      </w:r>
    </w:p>
    <w:p w:rsidR="005349A5" w:rsidRPr="00034ED7" w:rsidRDefault="005349A5" w:rsidP="005349A5">
      <w:pPr>
        <w:ind w:firstLine="709"/>
        <w:jc w:val="both"/>
        <w:rPr>
          <w:bCs/>
          <w:color w:val="000000"/>
          <w:sz w:val="24"/>
          <w:szCs w:val="24"/>
        </w:rPr>
      </w:pPr>
      <w:r w:rsidRPr="00034ED7">
        <w:rPr>
          <w:bCs/>
          <w:color w:val="000000"/>
          <w:sz w:val="24"/>
          <w:szCs w:val="24"/>
        </w:rPr>
        <w:t>4.</w:t>
      </w:r>
      <w:r w:rsidRPr="00034ED7">
        <w:rPr>
          <w:bCs/>
          <w:color w:val="000000"/>
          <w:sz w:val="24"/>
          <w:szCs w:val="24"/>
        </w:rPr>
        <w:tab/>
        <w:t>Вся информация должна быть напечатана на русском</w:t>
      </w:r>
      <w:r>
        <w:rPr>
          <w:bCs/>
          <w:color w:val="000000"/>
          <w:sz w:val="24"/>
          <w:szCs w:val="24"/>
        </w:rPr>
        <w:t xml:space="preserve"> языке, должна быть достоверной</w:t>
      </w:r>
      <w:r w:rsidRPr="00034ED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и</w:t>
      </w:r>
      <w:r w:rsidRPr="00034ED7">
        <w:rPr>
          <w:bCs/>
          <w:color w:val="000000"/>
          <w:sz w:val="24"/>
          <w:szCs w:val="24"/>
        </w:rPr>
        <w:t xml:space="preserve"> актуальной на дату проведения ярмарки</w:t>
      </w:r>
      <w:r>
        <w:rPr>
          <w:bCs/>
          <w:color w:val="000000"/>
          <w:sz w:val="24"/>
          <w:szCs w:val="24"/>
        </w:rPr>
        <w:t>,</w:t>
      </w:r>
      <w:r w:rsidRPr="00034ED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а также</w:t>
      </w:r>
      <w:r w:rsidRPr="00034ED7">
        <w:rPr>
          <w:bCs/>
          <w:color w:val="000000"/>
          <w:sz w:val="24"/>
          <w:szCs w:val="24"/>
        </w:rPr>
        <w:t xml:space="preserve"> иметь подпись администратора ярмарки.</w:t>
      </w:r>
    </w:p>
    <w:sectPr w:rsidR="005349A5" w:rsidRPr="00034ED7" w:rsidSect="00810D9F">
      <w:headerReference w:type="default" r:id="rId6"/>
      <w:pgSz w:w="11906" w:h="16838"/>
      <w:pgMar w:top="568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99" w:rsidRDefault="007C0099" w:rsidP="005349A5">
      <w:r>
        <w:separator/>
      </w:r>
    </w:p>
  </w:endnote>
  <w:endnote w:type="continuationSeparator" w:id="0">
    <w:p w:rsidR="007C0099" w:rsidRDefault="007C0099" w:rsidP="0053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99" w:rsidRDefault="007C0099" w:rsidP="005349A5">
      <w:r>
        <w:separator/>
      </w:r>
    </w:p>
  </w:footnote>
  <w:footnote w:type="continuationSeparator" w:id="0">
    <w:p w:rsidR="007C0099" w:rsidRDefault="007C0099" w:rsidP="0053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E5" w:rsidRDefault="00DB39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EE5" w:rsidRPr="00C52D8E" w:rsidRDefault="006E7EE5" w:rsidP="00C52D8E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6406707/726107(1)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6E7EE5" w:rsidRPr="00C52D8E" w:rsidRDefault="006E7EE5" w:rsidP="00C52D8E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6406707/726107(1)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fd7ba3b-bf82-4823-8ec6-78cf30cb7cd4"/>
  </w:docVars>
  <w:rsids>
    <w:rsidRoot w:val="005349A5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D6691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96121"/>
    <w:rsid w:val="004D48F8"/>
    <w:rsid w:val="004F4405"/>
    <w:rsid w:val="00501B8C"/>
    <w:rsid w:val="00502B04"/>
    <w:rsid w:val="00515AAE"/>
    <w:rsid w:val="00527CCB"/>
    <w:rsid w:val="005349A5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C1AED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7EE5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C0099"/>
    <w:rsid w:val="007E321A"/>
    <w:rsid w:val="00805F1E"/>
    <w:rsid w:val="00810D9F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4429"/>
    <w:rsid w:val="00B22300"/>
    <w:rsid w:val="00B4728B"/>
    <w:rsid w:val="00B57C22"/>
    <w:rsid w:val="00B774FA"/>
    <w:rsid w:val="00B9421C"/>
    <w:rsid w:val="00BC20CF"/>
    <w:rsid w:val="00BC62EF"/>
    <w:rsid w:val="00BE11B1"/>
    <w:rsid w:val="00BF45AB"/>
    <w:rsid w:val="00C06573"/>
    <w:rsid w:val="00C36BD0"/>
    <w:rsid w:val="00C52D8E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3958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051A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59E21-3CEA-408E-8B58-0519039D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49A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49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4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34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4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349A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5349A5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349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link w:val="1"/>
    <w:locked/>
    <w:rsid w:val="005349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5349A5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harStyle7">
    <w:name w:val="Char Style 7"/>
    <w:basedOn w:val="a0"/>
    <w:link w:val="Style6"/>
    <w:uiPriority w:val="99"/>
    <w:rsid w:val="005349A5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349A5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20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cp:lastPrinted>2022-12-14T09:14:00Z</cp:lastPrinted>
  <dcterms:created xsi:type="dcterms:W3CDTF">2022-12-22T08:19:00Z</dcterms:created>
  <dcterms:modified xsi:type="dcterms:W3CDTF">2022-12-22T08:19:00Z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2fd7ba3b-bf82-4823-8ec6-78cf30cb7cd4</vt:lpwstr>
  </property>
</Properties>
</file>