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B94" w:rsidRPr="003333B2" w:rsidRDefault="00891B94" w:rsidP="00891B94">
      <w:pPr>
        <w:jc w:val="center"/>
        <w:rPr>
          <w:rFonts w:ascii="Times New Roman" w:hAnsi="Times New Roman" w:cs="Times New Roman"/>
          <w:b/>
          <w:sz w:val="24"/>
          <w:szCs w:val="24"/>
        </w:rPr>
      </w:pPr>
      <w:r w:rsidRPr="003333B2">
        <w:rPr>
          <w:rFonts w:ascii="Times New Roman" w:hAnsi="Times New Roman" w:cs="Times New Roman"/>
          <w:b/>
          <w:caps/>
          <w:sz w:val="24"/>
          <w:szCs w:val="24"/>
        </w:rPr>
        <w:t xml:space="preserve">администрация </w:t>
      </w:r>
      <w:r w:rsidRPr="003333B2">
        <w:rPr>
          <w:rFonts w:ascii="Times New Roman" w:hAnsi="Times New Roman" w:cs="Times New Roman"/>
          <w:b/>
          <w:sz w:val="24"/>
          <w:szCs w:val="24"/>
        </w:rPr>
        <w:t>МУНИЦИПАЛЬНОГО ОБРАЗОВАНИЯ                                        СОСНОВОБОРСКИЙ ГОРОДСКОЙ ОКРУГ  ЛЕНИНГРАДСКОЙ ОБЛАСТИ</w:t>
      </w:r>
    </w:p>
    <w:p w:rsidR="00891B94" w:rsidRPr="003333B2" w:rsidRDefault="00891B94" w:rsidP="00891B94">
      <w:pPr>
        <w:jc w:val="center"/>
        <w:rPr>
          <w:rFonts w:ascii="Times New Roman" w:hAnsi="Times New Roman" w:cs="Times New Roman"/>
          <w:b/>
          <w:sz w:val="24"/>
          <w:szCs w:val="24"/>
        </w:rPr>
      </w:pPr>
      <w:r w:rsidRPr="003333B2">
        <w:rPr>
          <w:rFonts w:ascii="Times New Roman" w:hAnsi="Times New Roman" w:cs="Times New Roman"/>
          <w:b/>
          <w:sz w:val="24"/>
          <w:szCs w:val="24"/>
        </w:rPr>
        <w:t>КОМИТЕТ ФИНАНСОВ</w:t>
      </w:r>
    </w:p>
    <w:p w:rsidR="00891B94" w:rsidRPr="003333B2" w:rsidRDefault="00C9320D" w:rsidP="00891B94">
      <w:pPr>
        <w:jc w:val="center"/>
        <w:rPr>
          <w:rFonts w:ascii="Times New Roman" w:hAnsi="Times New Roman" w:cs="Times New Roman"/>
          <w:b/>
          <w:sz w:val="24"/>
          <w:szCs w:val="24"/>
        </w:rPr>
      </w:pPr>
      <w:r w:rsidRPr="00C9320D">
        <w:rPr>
          <w:rFonts w:ascii="Times New Roman" w:hAnsi="Times New Roman" w:cs="Times New Roman"/>
          <w:noProof/>
          <w:sz w:val="24"/>
          <w:szCs w:val="24"/>
        </w:rPr>
        <w:pict>
          <v:line id="_x0000_s1026" style="position:absolute;left:0;text-align:left;z-index:251660288" from="4.2pt,3.2pt" to="450.65pt,3.25pt" strokeweight="2pt">
            <v:stroke startarrowwidth="narrow" startarrowlength="short" endarrowwidth="narrow" endarrowlength="short"/>
          </v:line>
        </w:pict>
      </w:r>
    </w:p>
    <w:p w:rsidR="00891B94" w:rsidRPr="003333B2" w:rsidRDefault="00891B94" w:rsidP="00891B94">
      <w:pPr>
        <w:jc w:val="center"/>
        <w:rPr>
          <w:rFonts w:ascii="Times New Roman" w:hAnsi="Times New Roman" w:cs="Times New Roman"/>
          <w:b/>
          <w:spacing w:val="20"/>
          <w:sz w:val="24"/>
          <w:szCs w:val="24"/>
        </w:rPr>
      </w:pPr>
      <w:r w:rsidRPr="003333B2">
        <w:rPr>
          <w:rFonts w:ascii="Times New Roman" w:hAnsi="Times New Roman" w:cs="Times New Roman"/>
          <w:b/>
          <w:spacing w:val="20"/>
          <w:sz w:val="24"/>
          <w:szCs w:val="24"/>
        </w:rPr>
        <w:t>РАСПОРЯЖЕНИЕ</w:t>
      </w:r>
    </w:p>
    <w:p w:rsidR="00891B94" w:rsidRPr="003333B2" w:rsidRDefault="00891B94" w:rsidP="00891B94">
      <w:pPr>
        <w:jc w:val="center"/>
        <w:rPr>
          <w:rFonts w:ascii="Times New Roman" w:hAnsi="Times New Roman" w:cs="Times New Roman"/>
          <w:sz w:val="24"/>
          <w:szCs w:val="24"/>
        </w:rPr>
      </w:pPr>
      <w:r w:rsidRPr="003333B2">
        <w:rPr>
          <w:rFonts w:ascii="Times New Roman" w:hAnsi="Times New Roman" w:cs="Times New Roman"/>
          <w:sz w:val="24"/>
          <w:szCs w:val="24"/>
        </w:rPr>
        <w:t xml:space="preserve">от </w:t>
      </w:r>
      <w:r w:rsidR="00980D25">
        <w:rPr>
          <w:rFonts w:ascii="Times New Roman" w:hAnsi="Times New Roman" w:cs="Times New Roman"/>
          <w:sz w:val="24"/>
          <w:szCs w:val="24"/>
        </w:rPr>
        <w:t xml:space="preserve"> </w:t>
      </w:r>
      <w:r w:rsidR="00203817">
        <w:rPr>
          <w:rFonts w:ascii="Times New Roman" w:hAnsi="Times New Roman" w:cs="Times New Roman"/>
          <w:sz w:val="24"/>
          <w:szCs w:val="24"/>
        </w:rPr>
        <w:t>07</w:t>
      </w:r>
      <w:r w:rsidR="00553EC1">
        <w:rPr>
          <w:rFonts w:ascii="Times New Roman" w:hAnsi="Times New Roman" w:cs="Times New Roman"/>
          <w:sz w:val="24"/>
          <w:szCs w:val="24"/>
        </w:rPr>
        <w:t>.12</w:t>
      </w:r>
      <w:r w:rsidR="00980D25">
        <w:rPr>
          <w:rFonts w:ascii="Times New Roman" w:hAnsi="Times New Roman" w:cs="Times New Roman"/>
          <w:sz w:val="24"/>
          <w:szCs w:val="24"/>
        </w:rPr>
        <w:t>.202</w:t>
      </w:r>
      <w:r w:rsidR="00553EC1">
        <w:rPr>
          <w:rFonts w:ascii="Times New Roman" w:hAnsi="Times New Roman" w:cs="Times New Roman"/>
          <w:sz w:val="24"/>
          <w:szCs w:val="24"/>
        </w:rPr>
        <w:t>2</w:t>
      </w:r>
      <w:r w:rsidR="00980D25">
        <w:rPr>
          <w:rFonts w:ascii="Times New Roman" w:hAnsi="Times New Roman" w:cs="Times New Roman"/>
          <w:sz w:val="24"/>
          <w:szCs w:val="24"/>
        </w:rPr>
        <w:t xml:space="preserve"> </w:t>
      </w:r>
      <w:r w:rsidRPr="003333B2">
        <w:rPr>
          <w:rFonts w:ascii="Times New Roman" w:hAnsi="Times New Roman" w:cs="Times New Roman"/>
          <w:sz w:val="24"/>
          <w:szCs w:val="24"/>
        </w:rPr>
        <w:t xml:space="preserve"> № </w:t>
      </w:r>
      <w:r w:rsidR="00553EC1">
        <w:rPr>
          <w:rFonts w:ascii="Times New Roman" w:hAnsi="Times New Roman" w:cs="Times New Roman"/>
          <w:sz w:val="24"/>
          <w:szCs w:val="24"/>
        </w:rPr>
        <w:t>2</w:t>
      </w:r>
      <w:r w:rsidR="00203817">
        <w:rPr>
          <w:rFonts w:ascii="Times New Roman" w:hAnsi="Times New Roman" w:cs="Times New Roman"/>
          <w:sz w:val="24"/>
          <w:szCs w:val="24"/>
        </w:rPr>
        <w:t>3</w:t>
      </w:r>
      <w:r w:rsidR="00980D25">
        <w:rPr>
          <w:rFonts w:ascii="Times New Roman" w:hAnsi="Times New Roman" w:cs="Times New Roman"/>
          <w:sz w:val="24"/>
          <w:szCs w:val="24"/>
        </w:rPr>
        <w:t>-р</w:t>
      </w:r>
    </w:p>
    <w:p w:rsidR="00891B94" w:rsidRPr="003333B2" w:rsidRDefault="00891B94" w:rsidP="00891B94">
      <w:pPr>
        <w:jc w:val="both"/>
        <w:rPr>
          <w:rFonts w:ascii="Times New Roman" w:hAnsi="Times New Roman" w:cs="Times New Roman"/>
          <w:sz w:val="24"/>
          <w:szCs w:val="24"/>
        </w:rPr>
      </w:pPr>
    </w:p>
    <w:p w:rsidR="00727BFF" w:rsidRPr="003333B2" w:rsidRDefault="00891B94" w:rsidP="00727BFF">
      <w:pPr>
        <w:pStyle w:val="ConsPlusNormal"/>
        <w:spacing w:line="276" w:lineRule="auto"/>
        <w:jc w:val="both"/>
        <w:rPr>
          <w:rFonts w:ascii="Times New Roman" w:hAnsi="Times New Roman" w:cs="Times New Roman"/>
          <w:sz w:val="24"/>
          <w:szCs w:val="24"/>
        </w:rPr>
      </w:pPr>
      <w:r w:rsidRPr="003333B2">
        <w:rPr>
          <w:rFonts w:ascii="Times New Roman" w:hAnsi="Times New Roman" w:cs="Times New Roman"/>
          <w:sz w:val="24"/>
          <w:szCs w:val="24"/>
        </w:rPr>
        <w:t xml:space="preserve">О внесении изменений </w:t>
      </w:r>
      <w:r w:rsidR="001D6EA5">
        <w:rPr>
          <w:rFonts w:ascii="Times New Roman" w:hAnsi="Times New Roman" w:cs="Times New Roman"/>
          <w:sz w:val="24"/>
          <w:szCs w:val="24"/>
        </w:rPr>
        <w:t xml:space="preserve">в </w:t>
      </w:r>
      <w:r w:rsidR="00727BFF" w:rsidRPr="003333B2">
        <w:rPr>
          <w:rFonts w:ascii="Times New Roman" w:hAnsi="Times New Roman" w:cs="Times New Roman"/>
          <w:sz w:val="24"/>
          <w:szCs w:val="24"/>
        </w:rPr>
        <w:t xml:space="preserve">распоряжение комитета финансов </w:t>
      </w:r>
    </w:p>
    <w:p w:rsidR="00727BFF" w:rsidRPr="003333B2" w:rsidRDefault="00727BFF" w:rsidP="00727BFF">
      <w:pPr>
        <w:pStyle w:val="ConsPlusNormal"/>
        <w:spacing w:line="276" w:lineRule="auto"/>
        <w:jc w:val="both"/>
        <w:rPr>
          <w:rFonts w:ascii="Times New Roman" w:hAnsi="Times New Roman" w:cs="Times New Roman"/>
          <w:sz w:val="24"/>
          <w:szCs w:val="24"/>
        </w:rPr>
      </w:pPr>
      <w:r w:rsidRPr="003333B2">
        <w:rPr>
          <w:rFonts w:ascii="Times New Roman" w:hAnsi="Times New Roman" w:cs="Times New Roman"/>
          <w:sz w:val="24"/>
          <w:szCs w:val="24"/>
        </w:rPr>
        <w:t>Сосновоборского городского округа от 29.12.2020 № 34-р</w:t>
      </w:r>
    </w:p>
    <w:p w:rsidR="00891B94" w:rsidRPr="003333B2" w:rsidRDefault="00727BFF" w:rsidP="00891B94">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«Об утверждении </w:t>
      </w:r>
      <w:r w:rsidR="00891B94" w:rsidRPr="003333B2">
        <w:rPr>
          <w:rFonts w:ascii="Times New Roman" w:hAnsi="Times New Roman" w:cs="Times New Roman"/>
          <w:sz w:val="24"/>
          <w:szCs w:val="24"/>
        </w:rPr>
        <w:t>порядк</w:t>
      </w:r>
      <w:r>
        <w:rPr>
          <w:rFonts w:ascii="Times New Roman" w:hAnsi="Times New Roman" w:cs="Times New Roman"/>
          <w:sz w:val="24"/>
          <w:szCs w:val="24"/>
        </w:rPr>
        <w:t>а</w:t>
      </w:r>
      <w:r w:rsidR="00891B94" w:rsidRPr="003333B2">
        <w:rPr>
          <w:rFonts w:ascii="Times New Roman" w:hAnsi="Times New Roman" w:cs="Times New Roman"/>
          <w:sz w:val="24"/>
          <w:szCs w:val="24"/>
        </w:rPr>
        <w:t xml:space="preserve"> учета бюджетных </w:t>
      </w:r>
    </w:p>
    <w:p w:rsidR="00891B94" w:rsidRPr="003333B2" w:rsidRDefault="00891B94" w:rsidP="00891B94">
      <w:pPr>
        <w:pStyle w:val="ConsPlusNormal"/>
        <w:spacing w:line="276" w:lineRule="auto"/>
        <w:jc w:val="both"/>
        <w:rPr>
          <w:rFonts w:ascii="Times New Roman" w:hAnsi="Times New Roman" w:cs="Times New Roman"/>
          <w:sz w:val="24"/>
          <w:szCs w:val="24"/>
        </w:rPr>
      </w:pPr>
      <w:r w:rsidRPr="003333B2">
        <w:rPr>
          <w:rFonts w:ascii="Times New Roman" w:hAnsi="Times New Roman" w:cs="Times New Roman"/>
          <w:sz w:val="24"/>
          <w:szCs w:val="24"/>
        </w:rPr>
        <w:t xml:space="preserve">и денежных обязательств получателей бюджетных </w:t>
      </w:r>
    </w:p>
    <w:p w:rsidR="00891B94" w:rsidRPr="003333B2" w:rsidRDefault="00891B94" w:rsidP="00727BFF">
      <w:pPr>
        <w:pStyle w:val="ConsPlusNormal"/>
        <w:spacing w:line="276" w:lineRule="auto"/>
        <w:jc w:val="both"/>
        <w:rPr>
          <w:rFonts w:ascii="Times New Roman" w:hAnsi="Times New Roman" w:cs="Times New Roman"/>
          <w:sz w:val="24"/>
          <w:szCs w:val="24"/>
        </w:rPr>
      </w:pPr>
      <w:r w:rsidRPr="003333B2">
        <w:rPr>
          <w:rFonts w:ascii="Times New Roman" w:hAnsi="Times New Roman" w:cs="Times New Roman"/>
          <w:sz w:val="24"/>
          <w:szCs w:val="24"/>
        </w:rPr>
        <w:t>средств Сосновоборского городского округа</w:t>
      </w:r>
      <w:r w:rsidR="00727BFF">
        <w:rPr>
          <w:rFonts w:ascii="Times New Roman" w:hAnsi="Times New Roman" w:cs="Times New Roman"/>
          <w:sz w:val="24"/>
          <w:szCs w:val="24"/>
        </w:rPr>
        <w:t>»</w:t>
      </w:r>
    </w:p>
    <w:p w:rsidR="00891B94" w:rsidRPr="003333B2" w:rsidRDefault="00891B94" w:rsidP="00891B94">
      <w:pPr>
        <w:pStyle w:val="ConsPlusNormal"/>
        <w:spacing w:line="276" w:lineRule="auto"/>
        <w:ind w:firstLine="540"/>
        <w:jc w:val="both"/>
        <w:rPr>
          <w:rFonts w:ascii="Times New Roman" w:hAnsi="Times New Roman" w:cs="Times New Roman"/>
          <w:sz w:val="24"/>
          <w:szCs w:val="24"/>
        </w:rPr>
      </w:pPr>
    </w:p>
    <w:p w:rsidR="00891B94" w:rsidRPr="003333B2" w:rsidRDefault="00891B94" w:rsidP="00E873EF">
      <w:pPr>
        <w:pStyle w:val="ConsPlusNormal"/>
        <w:ind w:firstLine="540"/>
        <w:jc w:val="both"/>
        <w:rPr>
          <w:rFonts w:ascii="Times New Roman" w:hAnsi="Times New Roman" w:cs="Times New Roman"/>
          <w:sz w:val="24"/>
          <w:szCs w:val="24"/>
        </w:rPr>
      </w:pPr>
      <w:r w:rsidRPr="003333B2">
        <w:rPr>
          <w:rFonts w:ascii="Times New Roman" w:hAnsi="Times New Roman" w:cs="Times New Roman"/>
          <w:sz w:val="24"/>
          <w:szCs w:val="24"/>
        </w:rPr>
        <w:t xml:space="preserve">В целях совершенствования процесса учета бюджетных и денежных обязательств получателей средств местного бюджета Сосновоборского городского округа </w:t>
      </w:r>
      <w:r w:rsidR="00553EC1">
        <w:rPr>
          <w:rFonts w:ascii="Times New Roman" w:hAnsi="Times New Roman" w:cs="Times New Roman"/>
          <w:sz w:val="24"/>
          <w:szCs w:val="24"/>
        </w:rPr>
        <w:t xml:space="preserve">и в соответствии со статьей 219 Бюджетного кодекса Российской Федерации </w:t>
      </w:r>
      <w:r w:rsidRPr="003333B2">
        <w:rPr>
          <w:rFonts w:ascii="Times New Roman" w:hAnsi="Times New Roman" w:cs="Times New Roman"/>
          <w:sz w:val="24"/>
          <w:szCs w:val="24"/>
        </w:rPr>
        <w:t>(далее – СГО):</w:t>
      </w:r>
    </w:p>
    <w:p w:rsidR="00891B94" w:rsidRPr="003333B2" w:rsidRDefault="00891B94" w:rsidP="00E873EF">
      <w:pPr>
        <w:pStyle w:val="ConsPlusNormal"/>
        <w:ind w:firstLine="540"/>
        <w:jc w:val="both"/>
        <w:rPr>
          <w:rFonts w:ascii="Times New Roman" w:hAnsi="Times New Roman" w:cs="Times New Roman"/>
          <w:sz w:val="24"/>
          <w:szCs w:val="24"/>
        </w:rPr>
      </w:pPr>
    </w:p>
    <w:p w:rsidR="00727BFF" w:rsidRDefault="00891B94" w:rsidP="00727BFF">
      <w:pPr>
        <w:pStyle w:val="ConsPlusNormal"/>
        <w:numPr>
          <w:ilvl w:val="0"/>
          <w:numId w:val="2"/>
        </w:numPr>
        <w:tabs>
          <w:tab w:val="left" w:pos="851"/>
        </w:tabs>
        <w:spacing w:line="276" w:lineRule="auto"/>
        <w:ind w:left="0" w:firstLine="540"/>
        <w:jc w:val="both"/>
        <w:rPr>
          <w:rFonts w:ascii="Times New Roman" w:hAnsi="Times New Roman" w:cs="Times New Roman"/>
          <w:sz w:val="24"/>
          <w:szCs w:val="24"/>
        </w:rPr>
      </w:pPr>
      <w:r w:rsidRPr="00727BFF">
        <w:rPr>
          <w:rFonts w:ascii="Times New Roman" w:hAnsi="Times New Roman" w:cs="Times New Roman"/>
          <w:sz w:val="24"/>
          <w:szCs w:val="24"/>
        </w:rPr>
        <w:t>Внести в Порядок учета бюджетных и денежных обязательств получателей средств Сосновоборского городского округа, утвержденный распоряжением комитета финансов СГО</w:t>
      </w:r>
      <w:r w:rsidR="00727BFF" w:rsidRPr="00727BFF">
        <w:rPr>
          <w:rFonts w:ascii="Times New Roman" w:hAnsi="Times New Roman" w:cs="Times New Roman"/>
          <w:sz w:val="24"/>
          <w:szCs w:val="24"/>
        </w:rPr>
        <w:t xml:space="preserve"> от 29 декабря 2020 года N 34-р</w:t>
      </w:r>
      <w:r w:rsidRPr="00727BFF">
        <w:rPr>
          <w:rFonts w:ascii="Times New Roman" w:hAnsi="Times New Roman" w:cs="Times New Roman"/>
          <w:sz w:val="24"/>
          <w:szCs w:val="24"/>
        </w:rPr>
        <w:t xml:space="preserve">, </w:t>
      </w:r>
      <w:r w:rsidR="00553EC1" w:rsidRPr="00727BFF">
        <w:rPr>
          <w:rFonts w:ascii="Times New Roman" w:hAnsi="Times New Roman" w:cs="Times New Roman"/>
          <w:sz w:val="24"/>
          <w:szCs w:val="24"/>
        </w:rPr>
        <w:t>утвердив его в новой редакции (Приложение к настоящему распоряжению)</w:t>
      </w:r>
      <w:r w:rsidR="00727BFF" w:rsidRPr="00727BFF">
        <w:rPr>
          <w:rFonts w:ascii="Times New Roman" w:hAnsi="Times New Roman" w:cs="Times New Roman"/>
          <w:sz w:val="24"/>
          <w:szCs w:val="24"/>
        </w:rPr>
        <w:t>.</w:t>
      </w:r>
    </w:p>
    <w:p w:rsidR="00727BFF" w:rsidRPr="00727BFF" w:rsidRDefault="00727BFF" w:rsidP="00727BFF">
      <w:pPr>
        <w:pStyle w:val="ConsPlusNormal"/>
        <w:numPr>
          <w:ilvl w:val="0"/>
          <w:numId w:val="2"/>
        </w:numPr>
        <w:tabs>
          <w:tab w:val="left" w:pos="851"/>
        </w:tabs>
        <w:spacing w:line="276" w:lineRule="auto"/>
        <w:ind w:left="0" w:firstLine="540"/>
        <w:jc w:val="both"/>
        <w:rPr>
          <w:rFonts w:ascii="Times New Roman" w:hAnsi="Times New Roman" w:cs="Times New Roman"/>
          <w:sz w:val="24"/>
          <w:szCs w:val="24"/>
        </w:rPr>
      </w:pPr>
      <w:r w:rsidRPr="00727BFF">
        <w:rPr>
          <w:rFonts w:ascii="Times New Roman" w:hAnsi="Times New Roman" w:cs="Times New Roman"/>
          <w:sz w:val="24"/>
          <w:szCs w:val="24"/>
        </w:rPr>
        <w:t>Распоряжение № 9-р от 17.03.2021 «О внесении изменений порядок учета бюджетных и денежных обязательств получателей бюджетных средств Сосновоборского городского округа, утвержденный распоряжением комитета финансов Сосновоборского городского округа от 29.12.2020 № 34-р</w:t>
      </w:r>
      <w:r>
        <w:rPr>
          <w:rFonts w:ascii="Times New Roman" w:hAnsi="Times New Roman" w:cs="Times New Roman"/>
          <w:sz w:val="24"/>
          <w:szCs w:val="24"/>
        </w:rPr>
        <w:t>» считать утратившим силу.</w:t>
      </w:r>
    </w:p>
    <w:p w:rsidR="00891B94" w:rsidRPr="003333B2" w:rsidRDefault="00553EC1" w:rsidP="00E873EF">
      <w:pPr>
        <w:pStyle w:val="ConsPlusNormal"/>
        <w:numPr>
          <w:ilvl w:val="0"/>
          <w:numId w:val="2"/>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Начальнику отдела</w:t>
      </w:r>
      <w:r w:rsidR="00891B94" w:rsidRPr="003333B2">
        <w:rPr>
          <w:rFonts w:ascii="Times New Roman" w:hAnsi="Times New Roman" w:cs="Times New Roman"/>
          <w:sz w:val="24"/>
          <w:szCs w:val="24"/>
        </w:rPr>
        <w:t xml:space="preserve"> казначейского исполнения бюджета </w:t>
      </w:r>
      <w:r w:rsidR="00203817">
        <w:rPr>
          <w:rFonts w:ascii="Times New Roman" w:hAnsi="Times New Roman" w:cs="Times New Roman"/>
          <w:sz w:val="24"/>
          <w:szCs w:val="24"/>
        </w:rPr>
        <w:t xml:space="preserve">Уваровой И.П. </w:t>
      </w:r>
      <w:r w:rsidR="00891B94" w:rsidRPr="003333B2">
        <w:rPr>
          <w:rFonts w:ascii="Times New Roman" w:hAnsi="Times New Roman" w:cs="Times New Roman"/>
          <w:sz w:val="24"/>
          <w:szCs w:val="24"/>
        </w:rPr>
        <w:t>довести настоящее распоряжение до сведения главных распорядителей средств местного бюджета Сосновоборского городского округа.</w:t>
      </w:r>
    </w:p>
    <w:p w:rsidR="00891B94" w:rsidRDefault="00891B94" w:rsidP="00E873EF">
      <w:pPr>
        <w:pStyle w:val="ConsPlusNormal"/>
        <w:numPr>
          <w:ilvl w:val="0"/>
          <w:numId w:val="2"/>
        </w:numPr>
        <w:tabs>
          <w:tab w:val="left" w:pos="851"/>
        </w:tabs>
        <w:ind w:left="0" w:firstLine="540"/>
        <w:jc w:val="both"/>
        <w:rPr>
          <w:rFonts w:ascii="Times New Roman" w:hAnsi="Times New Roman" w:cs="Times New Roman"/>
          <w:sz w:val="24"/>
          <w:szCs w:val="24"/>
        </w:rPr>
      </w:pPr>
      <w:r w:rsidRPr="003333B2">
        <w:rPr>
          <w:rFonts w:ascii="Times New Roman" w:hAnsi="Times New Roman" w:cs="Times New Roman"/>
          <w:sz w:val="24"/>
          <w:szCs w:val="24"/>
        </w:rPr>
        <w:t xml:space="preserve"> </w:t>
      </w:r>
      <w:r w:rsidR="00203817">
        <w:rPr>
          <w:rFonts w:ascii="Times New Roman" w:hAnsi="Times New Roman" w:cs="Times New Roman"/>
          <w:sz w:val="24"/>
          <w:szCs w:val="24"/>
        </w:rPr>
        <w:t>Отраслевым (функциональным) органам администрации, осуществляющим функции и полномочия учредителя довести настоящее распоряжение до своих подведомственных казённых учреждений</w:t>
      </w:r>
      <w:r w:rsidRPr="003333B2">
        <w:rPr>
          <w:rFonts w:ascii="Times New Roman" w:hAnsi="Times New Roman" w:cs="Times New Roman"/>
          <w:sz w:val="24"/>
          <w:szCs w:val="24"/>
        </w:rPr>
        <w:t>.</w:t>
      </w:r>
    </w:p>
    <w:p w:rsidR="00203817" w:rsidRPr="003333B2" w:rsidRDefault="00203817" w:rsidP="00E873EF">
      <w:pPr>
        <w:pStyle w:val="ConsPlusNormal"/>
        <w:numPr>
          <w:ilvl w:val="0"/>
          <w:numId w:val="2"/>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Настоящее распоряжение вступает в силу с момента его подписания и распространяется на правоотношения, возникшие с 01 января 2023 года.</w:t>
      </w:r>
    </w:p>
    <w:p w:rsidR="00891B94" w:rsidRPr="003333B2" w:rsidRDefault="00891B94" w:rsidP="00E873EF">
      <w:pPr>
        <w:pStyle w:val="ConsPlusNormal"/>
        <w:numPr>
          <w:ilvl w:val="0"/>
          <w:numId w:val="2"/>
        </w:numPr>
        <w:tabs>
          <w:tab w:val="left" w:pos="851"/>
        </w:tabs>
        <w:ind w:left="0" w:firstLine="540"/>
        <w:jc w:val="both"/>
        <w:rPr>
          <w:rFonts w:ascii="Times New Roman" w:hAnsi="Times New Roman" w:cs="Times New Roman"/>
          <w:sz w:val="24"/>
          <w:szCs w:val="24"/>
        </w:rPr>
      </w:pPr>
      <w:r w:rsidRPr="003333B2">
        <w:rPr>
          <w:rFonts w:ascii="Times New Roman" w:hAnsi="Times New Roman" w:cs="Times New Roman"/>
          <w:sz w:val="24"/>
          <w:szCs w:val="24"/>
        </w:rPr>
        <w:t>Контроль над исполнением настоящего распоряжения возложить на начальника отдела казначейского исполнения бюджета, главного бухгалтера.</w:t>
      </w:r>
    </w:p>
    <w:p w:rsidR="00891B94" w:rsidRDefault="00891B94" w:rsidP="00E873EF">
      <w:pPr>
        <w:tabs>
          <w:tab w:val="left" w:pos="851"/>
        </w:tabs>
        <w:spacing w:after="0" w:line="240" w:lineRule="auto"/>
        <w:ind w:firstLine="540"/>
        <w:rPr>
          <w:rFonts w:ascii="Times New Roman" w:hAnsi="Times New Roman" w:cs="Times New Roman"/>
          <w:sz w:val="24"/>
          <w:szCs w:val="24"/>
        </w:rPr>
      </w:pPr>
    </w:p>
    <w:p w:rsidR="004719F3" w:rsidRDefault="004719F3" w:rsidP="00E873EF">
      <w:pPr>
        <w:tabs>
          <w:tab w:val="left" w:pos="851"/>
        </w:tabs>
        <w:spacing w:after="0" w:line="240" w:lineRule="auto"/>
        <w:ind w:firstLine="540"/>
        <w:rPr>
          <w:rFonts w:ascii="Times New Roman" w:hAnsi="Times New Roman" w:cs="Times New Roman"/>
          <w:sz w:val="24"/>
          <w:szCs w:val="24"/>
        </w:rPr>
      </w:pPr>
    </w:p>
    <w:p w:rsidR="00E873EF" w:rsidRPr="003333B2" w:rsidRDefault="00E873EF" w:rsidP="00E873EF">
      <w:pPr>
        <w:spacing w:after="0" w:line="240" w:lineRule="auto"/>
        <w:rPr>
          <w:rFonts w:ascii="Times New Roman" w:hAnsi="Times New Roman" w:cs="Times New Roman"/>
          <w:sz w:val="24"/>
          <w:szCs w:val="24"/>
        </w:rPr>
      </w:pPr>
    </w:p>
    <w:p w:rsidR="00891B94" w:rsidRPr="003333B2" w:rsidRDefault="000F518D" w:rsidP="00E873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Председатель комитета финансов                                                                                </w:t>
      </w:r>
      <w:r w:rsidR="00891B94" w:rsidRPr="003333B2">
        <w:rPr>
          <w:rFonts w:ascii="Times New Roman" w:hAnsi="Times New Roman" w:cs="Times New Roman"/>
          <w:sz w:val="24"/>
          <w:szCs w:val="24"/>
        </w:rPr>
        <w:t>Т.Р. Попова</w:t>
      </w:r>
    </w:p>
    <w:p w:rsidR="00891B94" w:rsidRPr="003333B2" w:rsidRDefault="00891B94" w:rsidP="00E873EF">
      <w:pPr>
        <w:spacing w:line="240" w:lineRule="auto"/>
        <w:rPr>
          <w:rFonts w:ascii="Times New Roman" w:hAnsi="Times New Roman" w:cs="Times New Roman"/>
          <w:sz w:val="24"/>
          <w:szCs w:val="24"/>
        </w:rPr>
      </w:pPr>
    </w:p>
    <w:p w:rsidR="00203817" w:rsidRDefault="00203817" w:rsidP="00891B94">
      <w:pPr>
        <w:spacing w:after="0" w:line="240" w:lineRule="auto"/>
        <w:rPr>
          <w:rFonts w:ascii="Times New Roman" w:hAnsi="Times New Roman" w:cs="Times New Roman"/>
          <w:sz w:val="12"/>
          <w:szCs w:val="12"/>
        </w:rPr>
      </w:pPr>
    </w:p>
    <w:p w:rsidR="00891B94" w:rsidRPr="00E873EF" w:rsidRDefault="00891B94" w:rsidP="00891B94">
      <w:pPr>
        <w:spacing w:after="0" w:line="240" w:lineRule="auto"/>
        <w:rPr>
          <w:rFonts w:ascii="Times New Roman" w:hAnsi="Times New Roman" w:cs="Times New Roman"/>
          <w:sz w:val="12"/>
          <w:szCs w:val="12"/>
        </w:rPr>
      </w:pPr>
      <w:r w:rsidRPr="00E873EF">
        <w:rPr>
          <w:rFonts w:ascii="Times New Roman" w:hAnsi="Times New Roman" w:cs="Times New Roman"/>
          <w:sz w:val="12"/>
          <w:szCs w:val="12"/>
        </w:rPr>
        <w:t>Исп. Мальцева Евгения Романовна</w:t>
      </w:r>
    </w:p>
    <w:p w:rsidR="00891B94" w:rsidRPr="00E873EF" w:rsidRDefault="00891B94" w:rsidP="00891B94">
      <w:pPr>
        <w:spacing w:after="0" w:line="240" w:lineRule="auto"/>
        <w:rPr>
          <w:rFonts w:ascii="Times New Roman" w:hAnsi="Times New Roman" w:cs="Times New Roman"/>
          <w:sz w:val="12"/>
          <w:szCs w:val="12"/>
        </w:rPr>
      </w:pPr>
      <w:r w:rsidRPr="00E873EF">
        <w:rPr>
          <w:rFonts w:ascii="Times New Roman" w:hAnsi="Times New Roman" w:cs="Times New Roman"/>
          <w:sz w:val="12"/>
          <w:szCs w:val="12"/>
        </w:rPr>
        <w:t>Тел.2-21-24</w:t>
      </w:r>
    </w:p>
    <w:p w:rsidR="004719F3" w:rsidRDefault="00891B94" w:rsidP="00E873EF">
      <w:pPr>
        <w:spacing w:after="0" w:line="240" w:lineRule="auto"/>
        <w:rPr>
          <w:rFonts w:ascii="Times New Roman" w:hAnsi="Times New Roman" w:cs="Times New Roman"/>
          <w:sz w:val="12"/>
          <w:szCs w:val="12"/>
        </w:rPr>
      </w:pPr>
      <w:r w:rsidRPr="00E873EF">
        <w:rPr>
          <w:rFonts w:ascii="Times New Roman" w:hAnsi="Times New Roman" w:cs="Times New Roman"/>
          <w:sz w:val="12"/>
          <w:szCs w:val="12"/>
        </w:rPr>
        <w:t xml:space="preserve">отдел </w:t>
      </w:r>
      <w:r w:rsidR="00CF781F">
        <w:rPr>
          <w:rFonts w:ascii="Times New Roman" w:hAnsi="Times New Roman" w:cs="Times New Roman"/>
          <w:sz w:val="12"/>
          <w:szCs w:val="12"/>
        </w:rPr>
        <w:t>казначейского исполнения бюджета</w:t>
      </w:r>
    </w:p>
    <w:p w:rsidR="004719F3" w:rsidRDefault="004719F3">
      <w:pPr>
        <w:rPr>
          <w:rFonts w:ascii="Times New Roman" w:hAnsi="Times New Roman" w:cs="Times New Roman"/>
          <w:sz w:val="12"/>
          <w:szCs w:val="12"/>
        </w:rPr>
      </w:pPr>
      <w:r>
        <w:rPr>
          <w:rFonts w:ascii="Times New Roman" w:hAnsi="Times New Roman" w:cs="Times New Roman"/>
          <w:sz w:val="12"/>
          <w:szCs w:val="12"/>
        </w:rPr>
        <w:br w:type="page"/>
      </w:r>
    </w:p>
    <w:p w:rsidR="00891B94" w:rsidRPr="00E873EF" w:rsidRDefault="00891B94" w:rsidP="00E873EF">
      <w:pPr>
        <w:spacing w:after="0" w:line="240" w:lineRule="auto"/>
        <w:rPr>
          <w:rFonts w:ascii="Times New Roman" w:hAnsi="Times New Roman" w:cs="Times New Roman"/>
          <w:sz w:val="12"/>
          <w:szCs w:val="12"/>
        </w:rPr>
        <w:sectPr w:rsidR="00891B94" w:rsidRPr="00E873EF" w:rsidSect="00980D25">
          <w:pgSz w:w="11906" w:h="16838"/>
          <w:pgMar w:top="1276" w:right="1000" w:bottom="1276" w:left="1420" w:header="708" w:footer="708" w:gutter="0"/>
          <w:cols w:space="708"/>
          <w:docGrid w:linePitch="360"/>
        </w:sectPr>
      </w:pPr>
    </w:p>
    <w:p w:rsidR="004719F3" w:rsidRPr="009C0BA2" w:rsidRDefault="004719F3" w:rsidP="004719F3">
      <w:pPr>
        <w:spacing w:after="0" w:line="240" w:lineRule="auto"/>
        <w:jc w:val="right"/>
        <w:rPr>
          <w:rFonts w:ascii="Times New Roman" w:hAnsi="Times New Roman" w:cs="Times New Roman"/>
          <w:b/>
          <w:sz w:val="24"/>
          <w:szCs w:val="24"/>
        </w:rPr>
      </w:pPr>
      <w:proofErr w:type="gramStart"/>
      <w:r w:rsidRPr="009C0BA2">
        <w:rPr>
          <w:rFonts w:ascii="Times New Roman" w:hAnsi="Times New Roman" w:cs="Times New Roman"/>
          <w:b/>
          <w:sz w:val="24"/>
          <w:szCs w:val="24"/>
        </w:rPr>
        <w:lastRenderedPageBreak/>
        <w:t>УТВЕРЖДЁН</w:t>
      </w:r>
      <w:proofErr w:type="gramEnd"/>
      <w:r w:rsidR="0061730F">
        <w:rPr>
          <w:rFonts w:ascii="Times New Roman" w:hAnsi="Times New Roman" w:cs="Times New Roman"/>
          <w:b/>
          <w:sz w:val="24"/>
          <w:szCs w:val="24"/>
        </w:rPr>
        <w:t xml:space="preserve"> в новой редакции</w:t>
      </w:r>
    </w:p>
    <w:p w:rsidR="004719F3" w:rsidRPr="009C0BA2" w:rsidRDefault="004719F3" w:rsidP="004719F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р</w:t>
      </w:r>
      <w:r w:rsidRPr="009C0BA2">
        <w:rPr>
          <w:rFonts w:ascii="Times New Roman" w:hAnsi="Times New Roman" w:cs="Times New Roman"/>
          <w:sz w:val="24"/>
          <w:szCs w:val="24"/>
        </w:rPr>
        <w:t>аспоряжением</w:t>
      </w:r>
      <w:r>
        <w:rPr>
          <w:rFonts w:ascii="Times New Roman" w:hAnsi="Times New Roman" w:cs="Times New Roman"/>
          <w:sz w:val="24"/>
          <w:szCs w:val="24"/>
        </w:rPr>
        <w:t xml:space="preserve"> </w:t>
      </w:r>
      <w:r w:rsidRPr="009C0BA2">
        <w:rPr>
          <w:rFonts w:ascii="Times New Roman" w:hAnsi="Times New Roman" w:cs="Times New Roman"/>
          <w:sz w:val="24"/>
          <w:szCs w:val="24"/>
        </w:rPr>
        <w:t>комитета финансов</w:t>
      </w:r>
    </w:p>
    <w:p w:rsidR="004719F3" w:rsidRPr="009C0BA2" w:rsidRDefault="004719F3" w:rsidP="004719F3">
      <w:pPr>
        <w:pStyle w:val="ConsPlusNormal"/>
        <w:jc w:val="right"/>
        <w:rPr>
          <w:rFonts w:ascii="Times New Roman" w:hAnsi="Times New Roman" w:cs="Times New Roman"/>
          <w:sz w:val="24"/>
          <w:szCs w:val="24"/>
        </w:rPr>
      </w:pPr>
      <w:r w:rsidRPr="009C0BA2">
        <w:rPr>
          <w:rFonts w:ascii="Times New Roman" w:hAnsi="Times New Roman" w:cs="Times New Roman"/>
          <w:sz w:val="24"/>
          <w:szCs w:val="24"/>
        </w:rPr>
        <w:t>Сосновоборского городского округа</w:t>
      </w:r>
    </w:p>
    <w:p w:rsidR="004719F3" w:rsidRPr="009C0BA2" w:rsidRDefault="004719F3" w:rsidP="004719F3">
      <w:pPr>
        <w:pStyle w:val="ConsPlusNormal"/>
        <w:jc w:val="right"/>
        <w:rPr>
          <w:rFonts w:ascii="Times New Roman" w:hAnsi="Times New Roman" w:cs="Times New Roman"/>
          <w:sz w:val="24"/>
          <w:szCs w:val="24"/>
        </w:rPr>
      </w:pPr>
      <w:r w:rsidRPr="009C0BA2">
        <w:rPr>
          <w:rFonts w:ascii="Times New Roman" w:hAnsi="Times New Roman" w:cs="Times New Roman"/>
          <w:sz w:val="24"/>
          <w:szCs w:val="24"/>
        </w:rPr>
        <w:t xml:space="preserve">от </w:t>
      </w:r>
      <w:r w:rsidR="00B77748">
        <w:rPr>
          <w:rFonts w:ascii="Times New Roman" w:hAnsi="Times New Roman" w:cs="Times New Roman"/>
          <w:sz w:val="24"/>
          <w:szCs w:val="24"/>
        </w:rPr>
        <w:t>07</w:t>
      </w:r>
      <w:r w:rsidR="005B4D82">
        <w:rPr>
          <w:rFonts w:ascii="Times New Roman" w:hAnsi="Times New Roman" w:cs="Times New Roman"/>
          <w:sz w:val="24"/>
          <w:szCs w:val="24"/>
        </w:rPr>
        <w:t>.12.2022</w:t>
      </w:r>
      <w:r w:rsidR="00980D25">
        <w:rPr>
          <w:rFonts w:ascii="Times New Roman" w:hAnsi="Times New Roman" w:cs="Times New Roman"/>
          <w:sz w:val="24"/>
          <w:szCs w:val="24"/>
        </w:rPr>
        <w:t xml:space="preserve"> № </w:t>
      </w:r>
      <w:r w:rsidR="005B4D82">
        <w:rPr>
          <w:rFonts w:ascii="Times New Roman" w:hAnsi="Times New Roman" w:cs="Times New Roman"/>
          <w:sz w:val="24"/>
          <w:szCs w:val="24"/>
        </w:rPr>
        <w:t>2</w:t>
      </w:r>
      <w:r w:rsidR="00B77748">
        <w:rPr>
          <w:rFonts w:ascii="Times New Roman" w:hAnsi="Times New Roman" w:cs="Times New Roman"/>
          <w:sz w:val="24"/>
          <w:szCs w:val="24"/>
        </w:rPr>
        <w:t>3</w:t>
      </w:r>
      <w:r w:rsidR="00980D25">
        <w:rPr>
          <w:rFonts w:ascii="Times New Roman" w:hAnsi="Times New Roman" w:cs="Times New Roman"/>
          <w:sz w:val="24"/>
          <w:szCs w:val="24"/>
        </w:rPr>
        <w:t>-р</w:t>
      </w:r>
    </w:p>
    <w:p w:rsidR="004719F3" w:rsidRPr="009C0BA2" w:rsidRDefault="004719F3" w:rsidP="004719F3">
      <w:pPr>
        <w:pStyle w:val="ConsPlusNormal"/>
        <w:jc w:val="right"/>
        <w:rPr>
          <w:rFonts w:ascii="Times New Roman" w:hAnsi="Times New Roman" w:cs="Times New Roman"/>
          <w:sz w:val="24"/>
          <w:szCs w:val="24"/>
        </w:rPr>
      </w:pPr>
    </w:p>
    <w:p w:rsidR="004719F3" w:rsidRPr="009C0BA2" w:rsidRDefault="004719F3" w:rsidP="004719F3">
      <w:pPr>
        <w:pStyle w:val="ConsPlusTitle"/>
        <w:jc w:val="center"/>
        <w:rPr>
          <w:rFonts w:ascii="Times New Roman" w:hAnsi="Times New Roman" w:cs="Times New Roman"/>
          <w:sz w:val="24"/>
          <w:szCs w:val="24"/>
        </w:rPr>
      </w:pPr>
      <w:bookmarkStart w:id="0" w:name="P37"/>
      <w:bookmarkEnd w:id="0"/>
      <w:r w:rsidRPr="009C0BA2">
        <w:rPr>
          <w:rFonts w:ascii="Times New Roman" w:hAnsi="Times New Roman" w:cs="Times New Roman"/>
          <w:sz w:val="24"/>
          <w:szCs w:val="24"/>
        </w:rPr>
        <w:t>ПОРЯДОК</w:t>
      </w:r>
    </w:p>
    <w:p w:rsidR="004719F3" w:rsidRDefault="004719F3" w:rsidP="004719F3">
      <w:pPr>
        <w:pStyle w:val="ConsPlusNormal"/>
        <w:jc w:val="center"/>
        <w:rPr>
          <w:rFonts w:ascii="Times New Roman" w:hAnsi="Times New Roman" w:cs="Times New Roman"/>
          <w:b/>
          <w:sz w:val="24"/>
          <w:szCs w:val="24"/>
        </w:rPr>
      </w:pPr>
      <w:r w:rsidRPr="009C0BA2">
        <w:rPr>
          <w:rFonts w:ascii="Times New Roman" w:hAnsi="Times New Roman" w:cs="Times New Roman"/>
          <w:b/>
          <w:sz w:val="24"/>
          <w:szCs w:val="24"/>
        </w:rPr>
        <w:t>УЧЕТА БЮДЖЕТНЫХ И ДЕНЕЖНЫХ ОБЯЗАТЕЛЬСТВ ПОЛУЧАТЕЛЕЙ БЮДЖЕТНЫХ СРЕДСТВ СОСНОВОБОРСКОГО ГОРОДСКОГО ОКРУГА</w:t>
      </w:r>
    </w:p>
    <w:p w:rsidR="004719F3" w:rsidRDefault="004719F3" w:rsidP="004719F3">
      <w:pPr>
        <w:pStyle w:val="ConsPlusNormal"/>
        <w:jc w:val="center"/>
        <w:rPr>
          <w:rFonts w:ascii="Times New Roman" w:hAnsi="Times New Roman" w:cs="Times New Roman"/>
          <w:b/>
          <w:sz w:val="24"/>
          <w:szCs w:val="24"/>
        </w:rPr>
      </w:pPr>
    </w:p>
    <w:p w:rsidR="004719F3" w:rsidRPr="009C0BA2" w:rsidRDefault="004719F3" w:rsidP="004719F3">
      <w:pPr>
        <w:pStyle w:val="ConsPlusTitle"/>
        <w:jc w:val="center"/>
        <w:outlineLvl w:val="1"/>
        <w:rPr>
          <w:rFonts w:ascii="Times New Roman" w:hAnsi="Times New Roman" w:cs="Times New Roman"/>
          <w:sz w:val="24"/>
          <w:szCs w:val="24"/>
        </w:rPr>
      </w:pPr>
      <w:r w:rsidRPr="009C0BA2">
        <w:rPr>
          <w:rFonts w:ascii="Times New Roman" w:hAnsi="Times New Roman" w:cs="Times New Roman"/>
          <w:sz w:val="24"/>
          <w:szCs w:val="24"/>
        </w:rPr>
        <w:t>I. Общие положения</w:t>
      </w:r>
    </w:p>
    <w:p w:rsidR="004719F3" w:rsidRPr="009C0BA2" w:rsidRDefault="004719F3" w:rsidP="004719F3">
      <w:pPr>
        <w:pStyle w:val="ConsPlusNormal"/>
        <w:jc w:val="center"/>
        <w:rPr>
          <w:rFonts w:ascii="Times New Roman" w:hAnsi="Times New Roman" w:cs="Times New Roman"/>
          <w:sz w:val="24"/>
          <w:szCs w:val="24"/>
          <w:highlight w:val="lightGray"/>
        </w:rPr>
      </w:pPr>
    </w:p>
    <w:p w:rsidR="004719F3" w:rsidRPr="009C0BA2" w:rsidRDefault="004719F3" w:rsidP="004719F3">
      <w:pPr>
        <w:pStyle w:val="ConsPlusNormal"/>
        <w:spacing w:after="240"/>
        <w:ind w:firstLine="709"/>
        <w:jc w:val="both"/>
        <w:rPr>
          <w:rFonts w:ascii="Times New Roman" w:hAnsi="Times New Roman" w:cs="Times New Roman"/>
          <w:sz w:val="24"/>
          <w:szCs w:val="24"/>
        </w:rPr>
      </w:pPr>
      <w:r w:rsidRPr="009C0BA2">
        <w:rPr>
          <w:rFonts w:ascii="Times New Roman" w:hAnsi="Times New Roman" w:cs="Times New Roman"/>
          <w:sz w:val="24"/>
          <w:szCs w:val="24"/>
        </w:rPr>
        <w:t xml:space="preserve">1. </w:t>
      </w:r>
      <w:proofErr w:type="gramStart"/>
      <w:r w:rsidRPr="009C0BA2">
        <w:rPr>
          <w:rFonts w:ascii="Times New Roman" w:hAnsi="Times New Roman" w:cs="Times New Roman"/>
          <w:sz w:val="24"/>
          <w:szCs w:val="24"/>
        </w:rPr>
        <w:t xml:space="preserve">Настоящий Порядок учета бюджетных и денежных обязательств получателей бюджетных средств Сосновоборского городского округа (далее - Порядок) разработан в соответствии с требованиями </w:t>
      </w:r>
      <w:hyperlink r:id="rId8" w:history="1">
        <w:r w:rsidRPr="009C0BA2">
          <w:rPr>
            <w:rFonts w:ascii="Times New Roman" w:hAnsi="Times New Roman" w:cs="Times New Roman"/>
            <w:sz w:val="24"/>
            <w:szCs w:val="24"/>
          </w:rPr>
          <w:t>статьи 219</w:t>
        </w:r>
      </w:hyperlink>
      <w:r w:rsidRPr="009C0BA2">
        <w:rPr>
          <w:rFonts w:ascii="Times New Roman" w:hAnsi="Times New Roman" w:cs="Times New Roman"/>
          <w:sz w:val="24"/>
          <w:szCs w:val="24"/>
        </w:rPr>
        <w:t xml:space="preserve"> Бюджетного кодекса Российской Федерации и устанавливает</w:t>
      </w:r>
      <w:r w:rsidR="005B4D82">
        <w:rPr>
          <w:rFonts w:ascii="Times New Roman" w:hAnsi="Times New Roman" w:cs="Times New Roman"/>
          <w:sz w:val="24"/>
          <w:szCs w:val="24"/>
        </w:rPr>
        <w:t xml:space="preserve"> порядок</w:t>
      </w:r>
      <w:r w:rsidRPr="009C0BA2">
        <w:rPr>
          <w:rFonts w:ascii="Times New Roman" w:hAnsi="Times New Roman" w:cs="Times New Roman"/>
          <w:sz w:val="24"/>
          <w:szCs w:val="24"/>
        </w:rPr>
        <w:t xml:space="preserve"> при исполнении местного бюджета Сосновоборского городского округа (далее - местный бюджет) по расходам в части учета бюджетных и денежных обязательств получателей средств местного бюджета (далее соответственно - бюджетные обязательства, денежные обязательства).</w:t>
      </w:r>
      <w:proofErr w:type="gramEnd"/>
    </w:p>
    <w:p w:rsidR="004719F3" w:rsidRDefault="004719F3" w:rsidP="004719F3">
      <w:pPr>
        <w:pStyle w:val="ConsPlusNormal"/>
        <w:spacing w:after="240"/>
        <w:ind w:firstLine="709"/>
        <w:jc w:val="both"/>
        <w:rPr>
          <w:rFonts w:ascii="Times New Roman" w:hAnsi="Times New Roman" w:cs="Times New Roman"/>
          <w:sz w:val="24"/>
          <w:szCs w:val="24"/>
        </w:rPr>
      </w:pPr>
      <w:r w:rsidRPr="009C0BA2">
        <w:rPr>
          <w:rFonts w:ascii="Times New Roman" w:hAnsi="Times New Roman" w:cs="Times New Roman"/>
          <w:sz w:val="24"/>
          <w:szCs w:val="24"/>
        </w:rPr>
        <w:t>2. Учет бюджетных и денежных обязательств осуществл</w:t>
      </w:r>
      <w:r>
        <w:rPr>
          <w:rFonts w:ascii="Times New Roman" w:hAnsi="Times New Roman" w:cs="Times New Roman"/>
          <w:sz w:val="24"/>
          <w:szCs w:val="24"/>
        </w:rPr>
        <w:t xml:space="preserve">яется в информационной системе </w:t>
      </w:r>
      <w:r w:rsidRPr="009C0BA2">
        <w:rPr>
          <w:rFonts w:ascii="Times New Roman" w:hAnsi="Times New Roman" w:cs="Times New Roman"/>
          <w:sz w:val="24"/>
          <w:szCs w:val="24"/>
        </w:rPr>
        <w:t xml:space="preserve">"Управление бюджетным процессом Ленинградской </w:t>
      </w:r>
      <w:r>
        <w:rPr>
          <w:rFonts w:ascii="Times New Roman" w:hAnsi="Times New Roman" w:cs="Times New Roman"/>
          <w:sz w:val="24"/>
          <w:szCs w:val="24"/>
        </w:rPr>
        <w:t>области" (далее -</w:t>
      </w:r>
      <w:r w:rsidRPr="009C0BA2">
        <w:rPr>
          <w:rFonts w:ascii="Times New Roman" w:hAnsi="Times New Roman" w:cs="Times New Roman"/>
          <w:sz w:val="24"/>
          <w:szCs w:val="24"/>
        </w:rPr>
        <w:t xml:space="preserve"> ИС УБП)</w:t>
      </w:r>
      <w:r w:rsidR="005B4D82">
        <w:rPr>
          <w:rFonts w:ascii="Times New Roman" w:hAnsi="Times New Roman" w:cs="Times New Roman"/>
          <w:sz w:val="24"/>
          <w:szCs w:val="24"/>
        </w:rPr>
        <w:t xml:space="preserve"> в состав которой входит подсистема «АЦК-Финансы»</w:t>
      </w:r>
      <w:r w:rsidRPr="009C0BA2">
        <w:rPr>
          <w:rFonts w:ascii="Times New Roman" w:hAnsi="Times New Roman" w:cs="Times New Roman"/>
          <w:sz w:val="24"/>
          <w:szCs w:val="24"/>
        </w:rPr>
        <w:t>.</w:t>
      </w:r>
    </w:p>
    <w:p w:rsidR="004719F3" w:rsidRPr="009C0BA2" w:rsidRDefault="004719F3" w:rsidP="004719F3">
      <w:pPr>
        <w:pStyle w:val="ConsPlusNormal"/>
        <w:spacing w:after="240"/>
        <w:ind w:firstLine="709"/>
        <w:jc w:val="both"/>
        <w:rPr>
          <w:rFonts w:ascii="Times New Roman" w:hAnsi="Times New Roman" w:cs="Times New Roman"/>
          <w:sz w:val="24"/>
          <w:szCs w:val="24"/>
        </w:rPr>
      </w:pPr>
      <w:r w:rsidRPr="009C0BA2">
        <w:rPr>
          <w:rFonts w:ascii="Times New Roman" w:hAnsi="Times New Roman" w:cs="Times New Roman"/>
          <w:sz w:val="24"/>
          <w:szCs w:val="24"/>
        </w:rPr>
        <w:t>3. Все термины и понятия, применяемые в Порядке, используются в значениях, установленных действующим бюджетным законодательством Российской Федерации.</w:t>
      </w:r>
    </w:p>
    <w:p w:rsidR="004719F3" w:rsidRDefault="004719F3" w:rsidP="004719F3">
      <w:pPr>
        <w:pStyle w:val="ConsPlusNormal"/>
        <w:spacing w:after="240"/>
        <w:ind w:firstLine="709"/>
        <w:jc w:val="both"/>
        <w:rPr>
          <w:rFonts w:ascii="Times New Roman" w:hAnsi="Times New Roman" w:cs="Times New Roman"/>
          <w:sz w:val="24"/>
          <w:szCs w:val="24"/>
        </w:rPr>
      </w:pPr>
      <w:r w:rsidRPr="009C0BA2">
        <w:rPr>
          <w:rFonts w:ascii="Times New Roman" w:hAnsi="Times New Roman" w:cs="Times New Roman"/>
          <w:sz w:val="24"/>
          <w:szCs w:val="24"/>
        </w:rPr>
        <w:t xml:space="preserve">4. Постановка на учет бюджетных и денежных обязательств (внесение изменений в поставленные на учет бюджетные и денежные обязательства) осуществляется в соответствии с электронными документами (далее - ЭД) "Бюджетное обязательство" и </w:t>
      </w:r>
      <w:r w:rsidR="005B4D82">
        <w:rPr>
          <w:rFonts w:ascii="Times New Roman" w:hAnsi="Times New Roman" w:cs="Times New Roman"/>
          <w:sz w:val="24"/>
          <w:szCs w:val="24"/>
        </w:rPr>
        <w:t>"Денежное обязательство", реквизитный состав которых установлен в приложениях №2 и 3 к настоящему Порядку соответственно.</w:t>
      </w:r>
    </w:p>
    <w:p w:rsidR="005B4D82" w:rsidRPr="009C0BA2" w:rsidRDefault="00203817" w:rsidP="004719F3">
      <w:pPr>
        <w:pStyle w:val="ConsPlusNormal"/>
        <w:spacing w:after="240"/>
        <w:ind w:firstLine="709"/>
        <w:jc w:val="both"/>
        <w:rPr>
          <w:rFonts w:ascii="Times New Roman" w:hAnsi="Times New Roman" w:cs="Times New Roman"/>
          <w:sz w:val="24"/>
          <w:szCs w:val="24"/>
        </w:rPr>
      </w:pPr>
      <w:r>
        <w:rPr>
          <w:rFonts w:ascii="Times New Roman" w:hAnsi="Times New Roman" w:cs="Times New Roman"/>
          <w:sz w:val="24"/>
          <w:szCs w:val="24"/>
        </w:rPr>
        <w:t xml:space="preserve">5. ЭД «Бюджетное обязательство» </w:t>
      </w:r>
      <w:r w:rsidR="005B4D82">
        <w:rPr>
          <w:rFonts w:ascii="Times New Roman" w:hAnsi="Times New Roman" w:cs="Times New Roman"/>
          <w:sz w:val="24"/>
          <w:szCs w:val="24"/>
        </w:rPr>
        <w:t>и ЭД «Денежное обязательство», сформированные</w:t>
      </w:r>
      <w:r w:rsidR="006B089B">
        <w:rPr>
          <w:rFonts w:ascii="Times New Roman" w:hAnsi="Times New Roman" w:cs="Times New Roman"/>
          <w:sz w:val="24"/>
          <w:szCs w:val="24"/>
        </w:rPr>
        <w:t xml:space="preserve"> получателем средств местного бюджета, подписываются усиленной квалифицированной электронной подписью лица, наделенного правом подписи согласно Карточке образцов подписей для открытия соответствующего лицевого счета.</w:t>
      </w:r>
    </w:p>
    <w:p w:rsidR="004719F3" w:rsidRDefault="005B4D82" w:rsidP="004719F3">
      <w:pPr>
        <w:pStyle w:val="ConsPlusNormal"/>
        <w:spacing w:after="240"/>
        <w:ind w:firstLine="709"/>
        <w:jc w:val="both"/>
        <w:rPr>
          <w:rFonts w:ascii="Times New Roman" w:hAnsi="Times New Roman" w:cs="Times New Roman"/>
          <w:sz w:val="24"/>
          <w:szCs w:val="24"/>
        </w:rPr>
      </w:pPr>
      <w:r>
        <w:rPr>
          <w:rFonts w:ascii="Times New Roman" w:hAnsi="Times New Roman" w:cs="Times New Roman"/>
          <w:sz w:val="24"/>
          <w:szCs w:val="24"/>
        </w:rPr>
        <w:t>6</w:t>
      </w:r>
      <w:r w:rsidR="004719F3" w:rsidRPr="009C0BA2">
        <w:rPr>
          <w:rFonts w:ascii="Times New Roman" w:hAnsi="Times New Roman" w:cs="Times New Roman"/>
          <w:sz w:val="24"/>
          <w:szCs w:val="24"/>
        </w:rPr>
        <w:t xml:space="preserve">. При формировании ЭД "Бюджетное обязательство" и ЭД "Денежное обязательство" применяются справочники, реестры и классификаторы, используемые в </w:t>
      </w:r>
      <w:r w:rsidR="004719F3">
        <w:rPr>
          <w:rFonts w:ascii="Times New Roman" w:hAnsi="Times New Roman" w:cs="Times New Roman"/>
          <w:sz w:val="24"/>
          <w:szCs w:val="24"/>
        </w:rPr>
        <w:t>ИС УБП</w:t>
      </w:r>
      <w:r w:rsidR="004719F3" w:rsidRPr="009C0BA2">
        <w:rPr>
          <w:rFonts w:ascii="Times New Roman" w:hAnsi="Times New Roman" w:cs="Times New Roman"/>
          <w:sz w:val="24"/>
          <w:szCs w:val="24"/>
        </w:rPr>
        <w:t>.</w:t>
      </w:r>
    </w:p>
    <w:p w:rsidR="004719F3" w:rsidRPr="009C0BA2" w:rsidRDefault="004719F3" w:rsidP="004719F3">
      <w:pPr>
        <w:pStyle w:val="ConsPlusTitle"/>
        <w:spacing w:after="240"/>
        <w:jc w:val="center"/>
        <w:outlineLvl w:val="1"/>
        <w:rPr>
          <w:rFonts w:ascii="Times New Roman" w:hAnsi="Times New Roman" w:cs="Times New Roman"/>
          <w:sz w:val="24"/>
          <w:szCs w:val="24"/>
        </w:rPr>
      </w:pPr>
      <w:r w:rsidRPr="009C0BA2">
        <w:rPr>
          <w:rFonts w:ascii="Times New Roman" w:hAnsi="Times New Roman" w:cs="Times New Roman"/>
          <w:sz w:val="24"/>
          <w:szCs w:val="24"/>
        </w:rPr>
        <w:t>II. Порядок учета бюджетных обязательств</w:t>
      </w:r>
    </w:p>
    <w:p w:rsidR="004719F3" w:rsidRPr="009C0BA2" w:rsidRDefault="004719F3" w:rsidP="004719F3">
      <w:pPr>
        <w:pStyle w:val="ConsPlusNormal"/>
        <w:spacing w:after="240"/>
        <w:ind w:firstLine="709"/>
        <w:jc w:val="both"/>
        <w:rPr>
          <w:rFonts w:ascii="Times New Roman" w:hAnsi="Times New Roman" w:cs="Times New Roman"/>
          <w:sz w:val="24"/>
          <w:szCs w:val="24"/>
        </w:rPr>
      </w:pPr>
      <w:r w:rsidRPr="009C0BA2">
        <w:rPr>
          <w:rFonts w:ascii="Times New Roman" w:hAnsi="Times New Roman" w:cs="Times New Roman"/>
          <w:sz w:val="24"/>
          <w:szCs w:val="24"/>
        </w:rPr>
        <w:t xml:space="preserve">7. </w:t>
      </w:r>
      <w:proofErr w:type="gramStart"/>
      <w:r w:rsidRPr="009C0BA2">
        <w:rPr>
          <w:rFonts w:ascii="Times New Roman" w:hAnsi="Times New Roman" w:cs="Times New Roman"/>
          <w:sz w:val="24"/>
          <w:szCs w:val="24"/>
        </w:rPr>
        <w:t xml:space="preserve">Постановка на учет бюджетного обязательства (внесение изменений в поставленное на учет бюджетное обязательство) осуществляется в соответствии с ЭД "Бюджетное обязательство", сформированным на основании документа, предусмотренного </w:t>
      </w:r>
      <w:hyperlink w:anchor="P152" w:history="1">
        <w:r w:rsidRPr="009C0BA2">
          <w:rPr>
            <w:rFonts w:ascii="Times New Roman" w:hAnsi="Times New Roman" w:cs="Times New Roman"/>
            <w:sz w:val="24"/>
            <w:szCs w:val="24"/>
          </w:rPr>
          <w:t>графой 2</w:t>
        </w:r>
      </w:hyperlink>
      <w:r w:rsidRPr="009C0BA2">
        <w:rPr>
          <w:rFonts w:ascii="Times New Roman" w:hAnsi="Times New Roman" w:cs="Times New Roman"/>
          <w:sz w:val="24"/>
          <w:szCs w:val="24"/>
        </w:rPr>
        <w:t xml:space="preserve"> "Перечня 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согласно приложению N 1 к Порядку (далее соответственно - документ-основание, Перечень документов).</w:t>
      </w:r>
      <w:proofErr w:type="gramEnd"/>
    </w:p>
    <w:p w:rsidR="004719F3" w:rsidRPr="009C0BA2" w:rsidRDefault="004719F3" w:rsidP="004719F3">
      <w:pPr>
        <w:pStyle w:val="ConsPlusNormal"/>
        <w:spacing w:after="240"/>
        <w:ind w:firstLine="709"/>
        <w:jc w:val="both"/>
        <w:rPr>
          <w:rFonts w:ascii="Times New Roman" w:hAnsi="Times New Roman" w:cs="Times New Roman"/>
          <w:sz w:val="24"/>
          <w:szCs w:val="24"/>
        </w:rPr>
      </w:pPr>
      <w:r w:rsidRPr="009C0BA2">
        <w:rPr>
          <w:rFonts w:ascii="Times New Roman" w:hAnsi="Times New Roman" w:cs="Times New Roman"/>
          <w:sz w:val="24"/>
          <w:szCs w:val="24"/>
        </w:rPr>
        <w:t xml:space="preserve">8. ЭД "Бюджетное обязательство" формируется получателем средств местного </w:t>
      </w:r>
      <w:r w:rsidRPr="009C0BA2">
        <w:rPr>
          <w:rFonts w:ascii="Times New Roman" w:hAnsi="Times New Roman" w:cs="Times New Roman"/>
          <w:sz w:val="24"/>
          <w:szCs w:val="24"/>
        </w:rPr>
        <w:lastRenderedPageBreak/>
        <w:t xml:space="preserve">бюджета и </w:t>
      </w:r>
      <w:r w:rsidRPr="00203817">
        <w:rPr>
          <w:rFonts w:ascii="Times New Roman" w:hAnsi="Times New Roman" w:cs="Times New Roman"/>
          <w:sz w:val="24"/>
          <w:szCs w:val="24"/>
        </w:rPr>
        <w:t>направляется соответствующему главному распорядителю средств</w:t>
      </w:r>
      <w:r w:rsidRPr="009C0BA2">
        <w:rPr>
          <w:rFonts w:ascii="Times New Roman" w:hAnsi="Times New Roman" w:cs="Times New Roman"/>
          <w:sz w:val="24"/>
          <w:szCs w:val="24"/>
        </w:rPr>
        <w:t xml:space="preserve"> (далее - ГРБС) в статусе "Резерв":</w:t>
      </w:r>
    </w:p>
    <w:p w:rsidR="004719F3" w:rsidRPr="009C0BA2" w:rsidRDefault="004719F3" w:rsidP="004719F3">
      <w:pPr>
        <w:pStyle w:val="ConsPlusNormal"/>
        <w:spacing w:after="240"/>
        <w:ind w:firstLine="709"/>
        <w:jc w:val="both"/>
        <w:rPr>
          <w:rFonts w:ascii="Times New Roman" w:hAnsi="Times New Roman" w:cs="Times New Roman"/>
          <w:sz w:val="24"/>
          <w:szCs w:val="24"/>
        </w:rPr>
      </w:pPr>
      <w:r w:rsidRPr="009C0BA2">
        <w:rPr>
          <w:rFonts w:ascii="Times New Roman" w:hAnsi="Times New Roman" w:cs="Times New Roman"/>
          <w:sz w:val="24"/>
          <w:szCs w:val="24"/>
        </w:rPr>
        <w:t>1) посредством импорта информации из автоматизированной информационной системы "Государственный заказ Ленинградской области":</w:t>
      </w:r>
    </w:p>
    <w:p w:rsidR="004719F3" w:rsidRDefault="004719F3" w:rsidP="004719F3">
      <w:pPr>
        <w:pStyle w:val="ConsPlusNormal"/>
        <w:ind w:firstLine="709"/>
        <w:jc w:val="both"/>
        <w:rPr>
          <w:rFonts w:ascii="Times New Roman" w:hAnsi="Times New Roman" w:cs="Times New Roman"/>
          <w:sz w:val="24"/>
          <w:szCs w:val="24"/>
        </w:rPr>
      </w:pPr>
      <w:r w:rsidRPr="009C0BA2">
        <w:rPr>
          <w:rFonts w:ascii="Times New Roman" w:hAnsi="Times New Roman" w:cs="Times New Roman"/>
          <w:sz w:val="24"/>
          <w:szCs w:val="24"/>
        </w:rPr>
        <w:t xml:space="preserve">в части бюджетного обязательства, возникшего на основании документа-основания, предусмотренного </w:t>
      </w:r>
      <w:hyperlink w:anchor="P158" w:history="1">
        <w:r w:rsidRPr="009C0BA2">
          <w:rPr>
            <w:rFonts w:ascii="Times New Roman" w:hAnsi="Times New Roman" w:cs="Times New Roman"/>
            <w:sz w:val="24"/>
            <w:szCs w:val="24"/>
          </w:rPr>
          <w:t>пунктом 1 графы 2</w:t>
        </w:r>
      </w:hyperlink>
      <w:r w:rsidRPr="009C0BA2">
        <w:rPr>
          <w:rFonts w:ascii="Times New Roman" w:hAnsi="Times New Roman" w:cs="Times New Roman"/>
          <w:sz w:val="24"/>
          <w:szCs w:val="24"/>
        </w:rPr>
        <w:t xml:space="preserve"> Перечня документов, - не позднее </w:t>
      </w:r>
      <w:r>
        <w:rPr>
          <w:rFonts w:ascii="Times New Roman" w:hAnsi="Times New Roman" w:cs="Times New Roman"/>
          <w:sz w:val="24"/>
          <w:szCs w:val="24"/>
        </w:rPr>
        <w:t>пяти</w:t>
      </w:r>
      <w:r w:rsidRPr="009C0BA2">
        <w:rPr>
          <w:rFonts w:ascii="Times New Roman" w:hAnsi="Times New Roman" w:cs="Times New Roman"/>
          <w:sz w:val="24"/>
          <w:szCs w:val="24"/>
        </w:rPr>
        <w:t xml:space="preserve"> рабочих дней со дня включения информации об этом документе-основании в реестр контрактов,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719F3" w:rsidRDefault="004719F3" w:rsidP="004719F3">
      <w:pPr>
        <w:pStyle w:val="ConsPlusNormal"/>
        <w:spacing w:before="240" w:after="240"/>
        <w:ind w:firstLine="709"/>
        <w:jc w:val="both"/>
        <w:rPr>
          <w:rFonts w:ascii="Times New Roman" w:hAnsi="Times New Roman" w:cs="Times New Roman"/>
          <w:sz w:val="24"/>
          <w:szCs w:val="24"/>
        </w:rPr>
      </w:pPr>
      <w:r w:rsidRPr="009C0BA2">
        <w:rPr>
          <w:rFonts w:ascii="Times New Roman" w:hAnsi="Times New Roman" w:cs="Times New Roman"/>
          <w:sz w:val="24"/>
          <w:szCs w:val="24"/>
        </w:rPr>
        <w:t xml:space="preserve">в части бюджетного обязательства, возникшего на основании документа-основания, предусмотренного </w:t>
      </w:r>
      <w:hyperlink w:anchor="P165" w:history="1">
        <w:r w:rsidRPr="009C0BA2">
          <w:rPr>
            <w:rFonts w:ascii="Times New Roman" w:hAnsi="Times New Roman" w:cs="Times New Roman"/>
            <w:sz w:val="24"/>
            <w:szCs w:val="24"/>
          </w:rPr>
          <w:t>пунктами 2</w:t>
        </w:r>
      </w:hyperlink>
      <w:r w:rsidRPr="009C0BA2">
        <w:rPr>
          <w:rFonts w:ascii="Times New Roman" w:hAnsi="Times New Roman" w:cs="Times New Roman"/>
          <w:sz w:val="24"/>
          <w:szCs w:val="24"/>
        </w:rPr>
        <w:t xml:space="preserve"> - </w:t>
      </w:r>
      <w:hyperlink w:anchor="P172" w:history="1">
        <w:r w:rsidRPr="009C0BA2">
          <w:rPr>
            <w:rFonts w:ascii="Times New Roman" w:hAnsi="Times New Roman" w:cs="Times New Roman"/>
            <w:sz w:val="24"/>
            <w:szCs w:val="24"/>
          </w:rPr>
          <w:t>3 графы 2</w:t>
        </w:r>
      </w:hyperlink>
      <w:r w:rsidRPr="009C0BA2">
        <w:rPr>
          <w:rFonts w:ascii="Times New Roman" w:hAnsi="Times New Roman" w:cs="Times New Roman"/>
          <w:sz w:val="24"/>
          <w:szCs w:val="24"/>
        </w:rPr>
        <w:t xml:space="preserve"> Перечня документов, - не позднее </w:t>
      </w:r>
      <w:r>
        <w:rPr>
          <w:rFonts w:ascii="Times New Roman" w:hAnsi="Times New Roman" w:cs="Times New Roman"/>
          <w:sz w:val="24"/>
          <w:szCs w:val="24"/>
        </w:rPr>
        <w:t>пяти</w:t>
      </w:r>
      <w:r w:rsidRPr="009C0BA2">
        <w:rPr>
          <w:rFonts w:ascii="Times New Roman" w:hAnsi="Times New Roman" w:cs="Times New Roman"/>
          <w:sz w:val="24"/>
          <w:szCs w:val="24"/>
        </w:rPr>
        <w:t xml:space="preserve"> рабочих дней со дня его заключения (внесения в него изменений);</w:t>
      </w:r>
    </w:p>
    <w:p w:rsidR="004719F3" w:rsidRDefault="004719F3" w:rsidP="004719F3">
      <w:pPr>
        <w:pStyle w:val="ConsPlusNormal"/>
        <w:spacing w:after="240"/>
        <w:ind w:firstLine="709"/>
        <w:jc w:val="both"/>
        <w:rPr>
          <w:rFonts w:ascii="Times New Roman" w:hAnsi="Times New Roman" w:cs="Times New Roman"/>
          <w:sz w:val="24"/>
          <w:szCs w:val="24"/>
        </w:rPr>
      </w:pPr>
      <w:r w:rsidRPr="009C0BA2">
        <w:rPr>
          <w:rFonts w:ascii="Times New Roman" w:hAnsi="Times New Roman" w:cs="Times New Roman"/>
          <w:sz w:val="24"/>
          <w:szCs w:val="24"/>
        </w:rPr>
        <w:t xml:space="preserve">3) непосредственно в </w:t>
      </w:r>
      <w:r>
        <w:rPr>
          <w:rFonts w:ascii="Times New Roman" w:hAnsi="Times New Roman" w:cs="Times New Roman"/>
          <w:sz w:val="24"/>
          <w:szCs w:val="24"/>
        </w:rPr>
        <w:t>ИС УБП</w:t>
      </w:r>
      <w:r w:rsidRPr="009C0BA2">
        <w:rPr>
          <w:rFonts w:ascii="Times New Roman" w:hAnsi="Times New Roman" w:cs="Times New Roman"/>
          <w:sz w:val="24"/>
          <w:szCs w:val="24"/>
        </w:rPr>
        <w:t>:</w:t>
      </w:r>
    </w:p>
    <w:p w:rsidR="004719F3" w:rsidRDefault="004719F3" w:rsidP="004719F3">
      <w:pPr>
        <w:pStyle w:val="ConsPlusNormal"/>
        <w:spacing w:after="240"/>
        <w:ind w:firstLine="709"/>
        <w:jc w:val="both"/>
        <w:rPr>
          <w:rFonts w:ascii="Times New Roman" w:hAnsi="Times New Roman" w:cs="Times New Roman"/>
          <w:sz w:val="24"/>
          <w:szCs w:val="24"/>
        </w:rPr>
      </w:pPr>
      <w:proofErr w:type="gramStart"/>
      <w:r w:rsidRPr="009C0BA2">
        <w:rPr>
          <w:rFonts w:ascii="Times New Roman" w:hAnsi="Times New Roman" w:cs="Times New Roman"/>
          <w:sz w:val="24"/>
          <w:szCs w:val="24"/>
        </w:rPr>
        <w:t xml:space="preserve">в части бюджетного обязательства, возникшего на основании документа-основания, предусмотренного </w:t>
      </w:r>
      <w:hyperlink w:anchor="P195" w:history="1">
        <w:r w:rsidRPr="008D57A3">
          <w:rPr>
            <w:rFonts w:ascii="Times New Roman" w:hAnsi="Times New Roman" w:cs="Times New Roman"/>
            <w:sz w:val="24"/>
            <w:szCs w:val="24"/>
          </w:rPr>
          <w:t xml:space="preserve">пунктами </w:t>
        </w:r>
      </w:hyperlink>
      <w:r w:rsidR="00AB60FC" w:rsidRPr="00AB60FC">
        <w:rPr>
          <w:rFonts w:ascii="Times New Roman" w:hAnsi="Times New Roman" w:cs="Times New Roman"/>
        </w:rPr>
        <w:t>7</w:t>
      </w:r>
      <w:r w:rsidRPr="00AB60FC">
        <w:rPr>
          <w:rFonts w:ascii="Times New Roman" w:hAnsi="Times New Roman" w:cs="Times New Roman"/>
          <w:sz w:val="24"/>
          <w:szCs w:val="24"/>
        </w:rPr>
        <w:t xml:space="preserve"> - </w:t>
      </w:r>
      <w:hyperlink w:anchor="P198" w:history="1">
        <w:r w:rsidR="00AB60FC" w:rsidRPr="00AB60FC">
          <w:rPr>
            <w:rFonts w:ascii="Times New Roman" w:hAnsi="Times New Roman" w:cs="Times New Roman"/>
            <w:sz w:val="24"/>
            <w:szCs w:val="24"/>
          </w:rPr>
          <w:t>8</w:t>
        </w:r>
        <w:r w:rsidRPr="00AB60FC">
          <w:rPr>
            <w:rFonts w:ascii="Times New Roman" w:hAnsi="Times New Roman" w:cs="Times New Roman"/>
            <w:sz w:val="24"/>
            <w:szCs w:val="24"/>
          </w:rPr>
          <w:t xml:space="preserve"> графы 2</w:t>
        </w:r>
      </w:hyperlink>
      <w:r w:rsidRPr="009C0BA2">
        <w:rPr>
          <w:rFonts w:ascii="Times New Roman" w:hAnsi="Times New Roman" w:cs="Times New Roman"/>
          <w:sz w:val="24"/>
          <w:szCs w:val="24"/>
        </w:rPr>
        <w:t xml:space="preserve"> Перечня документов, - не позднее десяти рабочих дней со дня получения от комитета финансов уведомления о поступлении исполнительного документа (уведомления о поступлении решения налогового органа) (в случае отсутствия соответствующей строки кода классификации расходов местного бюджета в </w:t>
      </w:r>
      <w:r>
        <w:rPr>
          <w:rFonts w:ascii="Times New Roman" w:hAnsi="Times New Roman" w:cs="Times New Roman"/>
          <w:sz w:val="24"/>
          <w:szCs w:val="24"/>
        </w:rPr>
        <w:t>ИС УБП</w:t>
      </w:r>
      <w:r w:rsidRPr="009C0BA2">
        <w:rPr>
          <w:rFonts w:ascii="Times New Roman" w:hAnsi="Times New Roman" w:cs="Times New Roman"/>
          <w:sz w:val="24"/>
          <w:szCs w:val="24"/>
        </w:rPr>
        <w:t xml:space="preserve"> - не позднее одного рабочего дня со дня заведения соответствующей</w:t>
      </w:r>
      <w:proofErr w:type="gramEnd"/>
      <w:r w:rsidRPr="009C0BA2">
        <w:rPr>
          <w:rFonts w:ascii="Times New Roman" w:hAnsi="Times New Roman" w:cs="Times New Roman"/>
          <w:sz w:val="24"/>
          <w:szCs w:val="24"/>
        </w:rPr>
        <w:t xml:space="preserve"> строки);</w:t>
      </w:r>
    </w:p>
    <w:p w:rsidR="004719F3" w:rsidRDefault="004719F3" w:rsidP="004719F3">
      <w:pPr>
        <w:pStyle w:val="ConsPlusNormal"/>
        <w:spacing w:after="240"/>
        <w:ind w:firstLine="709"/>
        <w:jc w:val="both"/>
        <w:rPr>
          <w:rFonts w:ascii="Times New Roman" w:hAnsi="Times New Roman" w:cs="Times New Roman"/>
          <w:sz w:val="24"/>
          <w:szCs w:val="24"/>
        </w:rPr>
      </w:pPr>
      <w:r w:rsidRPr="009C0BA2">
        <w:rPr>
          <w:rFonts w:ascii="Times New Roman" w:hAnsi="Times New Roman" w:cs="Times New Roman"/>
          <w:sz w:val="24"/>
          <w:szCs w:val="24"/>
        </w:rPr>
        <w:t xml:space="preserve">в части бюджетного обязательства, возникшего на основании документа-основания, предусмотренного </w:t>
      </w:r>
      <w:hyperlink w:anchor="P201" w:history="1">
        <w:r w:rsidRPr="009C0BA2">
          <w:rPr>
            <w:rFonts w:ascii="Times New Roman" w:hAnsi="Times New Roman" w:cs="Times New Roman"/>
            <w:sz w:val="24"/>
            <w:szCs w:val="24"/>
          </w:rPr>
          <w:t xml:space="preserve">пунктами </w:t>
        </w:r>
      </w:hyperlink>
      <w:r>
        <w:rPr>
          <w:rFonts w:ascii="Times New Roman" w:hAnsi="Times New Roman" w:cs="Times New Roman"/>
          <w:sz w:val="24"/>
        </w:rPr>
        <w:t>9</w:t>
      </w:r>
      <w:r w:rsidRPr="009C0BA2">
        <w:rPr>
          <w:rFonts w:ascii="Times New Roman" w:hAnsi="Times New Roman" w:cs="Times New Roman"/>
          <w:sz w:val="24"/>
          <w:szCs w:val="24"/>
        </w:rPr>
        <w:t xml:space="preserve"> - </w:t>
      </w:r>
      <w:hyperlink w:anchor="P225" w:history="1">
        <w:r w:rsidRPr="009C0BA2">
          <w:rPr>
            <w:rFonts w:ascii="Times New Roman" w:hAnsi="Times New Roman" w:cs="Times New Roman"/>
            <w:sz w:val="24"/>
            <w:szCs w:val="24"/>
          </w:rPr>
          <w:t>1</w:t>
        </w:r>
        <w:r w:rsidR="00461B3C">
          <w:rPr>
            <w:rFonts w:ascii="Times New Roman" w:hAnsi="Times New Roman" w:cs="Times New Roman"/>
            <w:sz w:val="24"/>
            <w:szCs w:val="24"/>
          </w:rPr>
          <w:t>6</w:t>
        </w:r>
        <w:r w:rsidRPr="009C0BA2">
          <w:rPr>
            <w:rFonts w:ascii="Times New Roman" w:hAnsi="Times New Roman" w:cs="Times New Roman"/>
            <w:sz w:val="24"/>
            <w:szCs w:val="24"/>
          </w:rPr>
          <w:t xml:space="preserve"> графы 2</w:t>
        </w:r>
      </w:hyperlink>
      <w:r w:rsidRPr="009C0BA2">
        <w:rPr>
          <w:rFonts w:ascii="Times New Roman" w:hAnsi="Times New Roman" w:cs="Times New Roman"/>
          <w:sz w:val="24"/>
          <w:szCs w:val="24"/>
        </w:rPr>
        <w:t xml:space="preserve"> Перечня документов, - не позднее </w:t>
      </w:r>
      <w:r>
        <w:rPr>
          <w:rFonts w:ascii="Times New Roman" w:hAnsi="Times New Roman" w:cs="Times New Roman"/>
          <w:sz w:val="24"/>
          <w:szCs w:val="24"/>
        </w:rPr>
        <w:t>пяти</w:t>
      </w:r>
      <w:r w:rsidRPr="009C0BA2">
        <w:rPr>
          <w:rFonts w:ascii="Times New Roman" w:hAnsi="Times New Roman" w:cs="Times New Roman"/>
          <w:sz w:val="24"/>
          <w:szCs w:val="24"/>
        </w:rPr>
        <w:t xml:space="preserve"> дней со дня принятия (изменения) бюджетного обязательства.</w:t>
      </w:r>
    </w:p>
    <w:p w:rsidR="004719F3" w:rsidRDefault="004719F3" w:rsidP="004719F3">
      <w:pPr>
        <w:pStyle w:val="ConsPlusNormal"/>
        <w:spacing w:after="240"/>
        <w:ind w:firstLine="709"/>
        <w:jc w:val="both"/>
        <w:rPr>
          <w:rFonts w:ascii="Times New Roman" w:hAnsi="Times New Roman" w:cs="Times New Roman"/>
          <w:sz w:val="24"/>
          <w:szCs w:val="24"/>
        </w:rPr>
      </w:pPr>
      <w:r w:rsidRPr="009C0BA2">
        <w:rPr>
          <w:rFonts w:ascii="Times New Roman" w:hAnsi="Times New Roman" w:cs="Times New Roman"/>
          <w:sz w:val="24"/>
          <w:szCs w:val="24"/>
        </w:rPr>
        <w:t xml:space="preserve">в части бюджетного обязательства, возникшего на основании документа-основания, предусмотренного </w:t>
      </w:r>
      <w:hyperlink w:anchor="P177" w:history="1">
        <w:r w:rsidRPr="009C0BA2">
          <w:rPr>
            <w:rFonts w:ascii="Times New Roman" w:hAnsi="Times New Roman" w:cs="Times New Roman"/>
            <w:sz w:val="24"/>
            <w:szCs w:val="24"/>
          </w:rPr>
          <w:t>пунктом 4 графы 2</w:t>
        </w:r>
      </w:hyperlink>
      <w:r w:rsidRPr="009C0BA2">
        <w:rPr>
          <w:rFonts w:ascii="Times New Roman" w:hAnsi="Times New Roman" w:cs="Times New Roman"/>
          <w:sz w:val="24"/>
          <w:szCs w:val="24"/>
        </w:rPr>
        <w:t xml:space="preserve"> Перечня документов, - не позднее </w:t>
      </w:r>
      <w:r>
        <w:rPr>
          <w:rFonts w:ascii="Times New Roman" w:hAnsi="Times New Roman" w:cs="Times New Roman"/>
          <w:sz w:val="24"/>
          <w:szCs w:val="24"/>
        </w:rPr>
        <w:t>пяти</w:t>
      </w:r>
      <w:r w:rsidRPr="009C0BA2">
        <w:rPr>
          <w:rFonts w:ascii="Times New Roman" w:hAnsi="Times New Roman" w:cs="Times New Roman"/>
          <w:sz w:val="24"/>
          <w:szCs w:val="24"/>
        </w:rPr>
        <w:t xml:space="preserve"> рабочих дней со дня его заключения (внесения в него изменений);</w:t>
      </w:r>
    </w:p>
    <w:p w:rsidR="004719F3" w:rsidRDefault="004719F3" w:rsidP="004719F3">
      <w:pPr>
        <w:pStyle w:val="ConsPlusNormal"/>
        <w:ind w:firstLine="709"/>
        <w:jc w:val="both"/>
        <w:rPr>
          <w:rFonts w:ascii="Times New Roman" w:hAnsi="Times New Roman" w:cs="Times New Roman"/>
          <w:sz w:val="24"/>
          <w:szCs w:val="24"/>
        </w:rPr>
      </w:pPr>
      <w:r w:rsidRPr="009C0BA2">
        <w:rPr>
          <w:rFonts w:ascii="Times New Roman" w:hAnsi="Times New Roman" w:cs="Times New Roman"/>
          <w:sz w:val="24"/>
          <w:szCs w:val="24"/>
        </w:rPr>
        <w:t xml:space="preserve">9. ЭД "Бюджетное обязательство", сформированный на основании документа-основания, предусмотренного </w:t>
      </w:r>
      <w:hyperlink w:anchor="P158" w:history="1">
        <w:r w:rsidRPr="009C0BA2">
          <w:rPr>
            <w:rFonts w:ascii="Times New Roman" w:hAnsi="Times New Roman" w:cs="Times New Roman"/>
            <w:sz w:val="24"/>
            <w:szCs w:val="24"/>
          </w:rPr>
          <w:t>пунктами 1</w:t>
        </w:r>
      </w:hyperlink>
      <w:r w:rsidRPr="009C0BA2">
        <w:rPr>
          <w:rFonts w:ascii="Times New Roman" w:hAnsi="Times New Roman" w:cs="Times New Roman"/>
          <w:sz w:val="24"/>
          <w:szCs w:val="24"/>
        </w:rPr>
        <w:t xml:space="preserve"> - </w:t>
      </w:r>
      <w:hyperlink w:anchor="P172" w:history="1">
        <w:r>
          <w:rPr>
            <w:rFonts w:ascii="Times New Roman" w:hAnsi="Times New Roman" w:cs="Times New Roman"/>
            <w:sz w:val="24"/>
            <w:szCs w:val="24"/>
          </w:rPr>
          <w:t>1</w:t>
        </w:r>
      </w:hyperlink>
      <w:r w:rsidR="00461B3C" w:rsidRPr="00461B3C">
        <w:rPr>
          <w:rFonts w:ascii="Times New Roman" w:hAnsi="Times New Roman" w:cs="Times New Roman"/>
          <w:sz w:val="24"/>
        </w:rPr>
        <w:t>4</w:t>
      </w:r>
      <w:hyperlink w:anchor="P225" w:history="1">
        <w:r w:rsidRPr="009C0BA2">
          <w:rPr>
            <w:rFonts w:ascii="Times New Roman" w:hAnsi="Times New Roman" w:cs="Times New Roman"/>
            <w:sz w:val="24"/>
            <w:szCs w:val="24"/>
          </w:rPr>
          <w:t xml:space="preserve"> графы 2</w:t>
        </w:r>
      </w:hyperlink>
      <w:r w:rsidRPr="009C0BA2">
        <w:rPr>
          <w:rFonts w:ascii="Times New Roman" w:hAnsi="Times New Roman" w:cs="Times New Roman"/>
          <w:sz w:val="24"/>
          <w:szCs w:val="24"/>
        </w:rPr>
        <w:t xml:space="preserve"> Перечня документов, </w:t>
      </w:r>
      <w:r w:rsidRPr="00203817">
        <w:rPr>
          <w:rFonts w:ascii="Times New Roman" w:hAnsi="Times New Roman" w:cs="Times New Roman"/>
          <w:sz w:val="24"/>
          <w:szCs w:val="24"/>
        </w:rPr>
        <w:t>представляется ГРБС</w:t>
      </w:r>
      <w:r w:rsidRPr="009C0BA2">
        <w:rPr>
          <w:rFonts w:ascii="Times New Roman" w:hAnsi="Times New Roman" w:cs="Times New Roman"/>
          <w:sz w:val="24"/>
          <w:szCs w:val="24"/>
        </w:rPr>
        <w:t xml:space="preserve"> с приложением копии документа-основания (документа о внесении изменений в документ-основание), в форме электронной копии документа на бумажном носителе, созданной посредством его сканирования, или копии электронного документа.</w:t>
      </w:r>
    </w:p>
    <w:p w:rsidR="004719F3" w:rsidRDefault="004719F3" w:rsidP="004719F3">
      <w:pPr>
        <w:pStyle w:val="ConsPlusNormal"/>
        <w:spacing w:before="240" w:after="240"/>
        <w:ind w:firstLine="709"/>
        <w:jc w:val="both"/>
        <w:rPr>
          <w:rFonts w:ascii="Times New Roman" w:hAnsi="Times New Roman" w:cs="Times New Roman"/>
          <w:sz w:val="24"/>
          <w:szCs w:val="24"/>
        </w:rPr>
      </w:pPr>
      <w:r w:rsidRPr="009C0BA2">
        <w:rPr>
          <w:rFonts w:ascii="Times New Roman" w:hAnsi="Times New Roman" w:cs="Times New Roman"/>
          <w:sz w:val="24"/>
          <w:szCs w:val="24"/>
        </w:rPr>
        <w:t xml:space="preserve">Электронная копия документа на бумажном носителе, созданная посредством его сканирования, или копия электронного документа представляется отдельными многостраничными документами для документа-основания и документов о внесении изменений в документ-основание соответственно с учетом ограничений, установленных эксплуатационной документацией </w:t>
      </w:r>
      <w:r>
        <w:rPr>
          <w:rFonts w:ascii="Times New Roman" w:hAnsi="Times New Roman" w:cs="Times New Roman"/>
          <w:sz w:val="24"/>
          <w:szCs w:val="24"/>
        </w:rPr>
        <w:t>ИС УБП</w:t>
      </w:r>
      <w:r w:rsidRPr="009C0BA2">
        <w:rPr>
          <w:rFonts w:ascii="Times New Roman" w:hAnsi="Times New Roman" w:cs="Times New Roman"/>
          <w:sz w:val="24"/>
          <w:szCs w:val="24"/>
        </w:rPr>
        <w:t>, иными правовыми и организационными распорядительными документами, установленными комитетом финансов.</w:t>
      </w:r>
    </w:p>
    <w:p w:rsidR="004719F3" w:rsidRPr="009C0BA2" w:rsidRDefault="004719F3" w:rsidP="004719F3">
      <w:pPr>
        <w:pStyle w:val="ConsPlusNormal"/>
        <w:spacing w:after="240"/>
        <w:ind w:firstLine="709"/>
        <w:jc w:val="both"/>
        <w:rPr>
          <w:rFonts w:ascii="Times New Roman" w:hAnsi="Times New Roman" w:cs="Times New Roman"/>
          <w:sz w:val="24"/>
          <w:szCs w:val="24"/>
        </w:rPr>
      </w:pPr>
      <w:bookmarkStart w:id="1" w:name="P67"/>
      <w:bookmarkEnd w:id="1"/>
      <w:r w:rsidRPr="009C0BA2">
        <w:rPr>
          <w:rFonts w:ascii="Times New Roman" w:hAnsi="Times New Roman" w:cs="Times New Roman"/>
          <w:sz w:val="24"/>
          <w:szCs w:val="24"/>
        </w:rPr>
        <w:t xml:space="preserve">10. Для постановки на учет бюджетного обязательства (внесения изменений в поставленное на учет бюджетное обязательство) </w:t>
      </w:r>
      <w:r w:rsidRPr="00203817">
        <w:rPr>
          <w:rFonts w:ascii="Times New Roman" w:hAnsi="Times New Roman" w:cs="Times New Roman"/>
          <w:sz w:val="24"/>
          <w:szCs w:val="24"/>
        </w:rPr>
        <w:t>ГРБС</w:t>
      </w:r>
      <w:r w:rsidRPr="009C0BA2">
        <w:rPr>
          <w:rFonts w:ascii="Times New Roman" w:hAnsi="Times New Roman" w:cs="Times New Roman"/>
          <w:sz w:val="24"/>
          <w:szCs w:val="24"/>
        </w:rPr>
        <w:t xml:space="preserve">  в течение двух рабочих дней со дня </w:t>
      </w:r>
      <w:r w:rsidR="00B86628">
        <w:rPr>
          <w:rFonts w:ascii="Times New Roman" w:hAnsi="Times New Roman" w:cs="Times New Roman"/>
          <w:sz w:val="24"/>
          <w:szCs w:val="24"/>
        </w:rPr>
        <w:t>поступления</w:t>
      </w:r>
      <w:r w:rsidRPr="009C0BA2">
        <w:rPr>
          <w:rFonts w:ascii="Times New Roman" w:hAnsi="Times New Roman" w:cs="Times New Roman"/>
          <w:sz w:val="24"/>
          <w:szCs w:val="24"/>
        </w:rPr>
        <w:t xml:space="preserve"> ЭД "Бюджетное обязательство" осуществляет проверку </w:t>
      </w:r>
      <w:proofErr w:type="gramStart"/>
      <w:r w:rsidRPr="009C0BA2">
        <w:rPr>
          <w:rFonts w:ascii="Times New Roman" w:hAnsi="Times New Roman" w:cs="Times New Roman"/>
          <w:sz w:val="24"/>
          <w:szCs w:val="24"/>
        </w:rPr>
        <w:t>на</w:t>
      </w:r>
      <w:proofErr w:type="gramEnd"/>
      <w:r w:rsidRPr="009C0BA2">
        <w:rPr>
          <w:rFonts w:ascii="Times New Roman" w:hAnsi="Times New Roman" w:cs="Times New Roman"/>
          <w:sz w:val="24"/>
          <w:szCs w:val="24"/>
        </w:rPr>
        <w:t>:</w:t>
      </w:r>
    </w:p>
    <w:p w:rsidR="004719F3" w:rsidRPr="009C0BA2" w:rsidRDefault="004719F3" w:rsidP="004719F3">
      <w:pPr>
        <w:pStyle w:val="ConsPlusNormal"/>
        <w:spacing w:after="240"/>
        <w:ind w:firstLine="709"/>
        <w:jc w:val="both"/>
        <w:rPr>
          <w:rFonts w:ascii="Times New Roman" w:hAnsi="Times New Roman" w:cs="Times New Roman"/>
          <w:sz w:val="24"/>
          <w:szCs w:val="24"/>
        </w:rPr>
      </w:pPr>
      <w:r w:rsidRPr="009C0BA2">
        <w:rPr>
          <w:rFonts w:ascii="Times New Roman" w:hAnsi="Times New Roman" w:cs="Times New Roman"/>
          <w:sz w:val="24"/>
          <w:szCs w:val="24"/>
        </w:rPr>
        <w:t>а) наличие документа-основания, подлежащего представлению получателем средств местного бюджета ГРБС для постановки на учет бюджетного обязательства;</w:t>
      </w:r>
    </w:p>
    <w:p w:rsidR="004719F3" w:rsidRPr="009C0BA2" w:rsidRDefault="004719F3" w:rsidP="004719F3">
      <w:pPr>
        <w:pStyle w:val="ConsPlusNormal"/>
        <w:spacing w:after="240"/>
        <w:ind w:firstLine="709"/>
        <w:jc w:val="both"/>
        <w:rPr>
          <w:rFonts w:ascii="Times New Roman" w:hAnsi="Times New Roman" w:cs="Times New Roman"/>
          <w:sz w:val="24"/>
          <w:szCs w:val="24"/>
        </w:rPr>
      </w:pPr>
      <w:r w:rsidRPr="009C0BA2">
        <w:rPr>
          <w:rFonts w:ascii="Times New Roman" w:hAnsi="Times New Roman" w:cs="Times New Roman"/>
          <w:sz w:val="24"/>
          <w:szCs w:val="24"/>
        </w:rPr>
        <w:lastRenderedPageBreak/>
        <w:t xml:space="preserve">б) соответствие информации о бюджетном обязательстве, указанной в ЭД "Бюджетное обязательство", документу-основанию, подлежащему представлению получателем средств местного бюджета </w:t>
      </w:r>
      <w:r w:rsidRPr="00203817">
        <w:rPr>
          <w:rFonts w:ascii="Times New Roman" w:hAnsi="Times New Roman" w:cs="Times New Roman"/>
          <w:sz w:val="24"/>
          <w:szCs w:val="24"/>
        </w:rPr>
        <w:t>ГРБС</w:t>
      </w:r>
      <w:r w:rsidRPr="009C0BA2">
        <w:rPr>
          <w:rFonts w:ascii="Times New Roman" w:hAnsi="Times New Roman" w:cs="Times New Roman"/>
          <w:sz w:val="24"/>
          <w:szCs w:val="24"/>
        </w:rPr>
        <w:t xml:space="preserve"> для постановки на учет бюджетного обязательства;</w:t>
      </w:r>
    </w:p>
    <w:p w:rsidR="004719F3" w:rsidRPr="009C0BA2" w:rsidRDefault="004719F3" w:rsidP="004719F3">
      <w:pPr>
        <w:pStyle w:val="ConsPlusNormal"/>
        <w:spacing w:after="240"/>
        <w:ind w:firstLine="709"/>
        <w:jc w:val="both"/>
        <w:rPr>
          <w:rFonts w:ascii="Times New Roman" w:hAnsi="Times New Roman" w:cs="Times New Roman"/>
          <w:sz w:val="24"/>
          <w:szCs w:val="24"/>
        </w:rPr>
      </w:pPr>
      <w:r w:rsidRPr="009C0BA2">
        <w:rPr>
          <w:rFonts w:ascii="Times New Roman" w:hAnsi="Times New Roman" w:cs="Times New Roman"/>
          <w:sz w:val="24"/>
          <w:szCs w:val="24"/>
        </w:rPr>
        <w:t xml:space="preserve">в) соответствие информации о бюджетном обязательстве, возникшем на основании документа-основания, предусмотренного </w:t>
      </w:r>
      <w:hyperlink w:anchor="P158" w:history="1">
        <w:r w:rsidRPr="009C0BA2">
          <w:rPr>
            <w:rFonts w:ascii="Times New Roman" w:hAnsi="Times New Roman" w:cs="Times New Roman"/>
            <w:sz w:val="24"/>
            <w:szCs w:val="24"/>
          </w:rPr>
          <w:t>пунктом 1 графы 2</w:t>
        </w:r>
      </w:hyperlink>
      <w:r w:rsidRPr="009C0BA2">
        <w:rPr>
          <w:rFonts w:ascii="Times New Roman" w:hAnsi="Times New Roman" w:cs="Times New Roman"/>
          <w:sz w:val="24"/>
          <w:szCs w:val="24"/>
        </w:rPr>
        <w:t xml:space="preserve"> Перечня документов, указанной в ЭД "Бюджетное обязательство", информации об этом документе-основании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719F3" w:rsidRPr="009C0BA2" w:rsidRDefault="004719F3" w:rsidP="004719F3">
      <w:pPr>
        <w:pStyle w:val="ConsPlusNormal"/>
        <w:spacing w:after="240"/>
        <w:ind w:firstLine="709"/>
        <w:jc w:val="both"/>
        <w:rPr>
          <w:rFonts w:ascii="Times New Roman" w:hAnsi="Times New Roman" w:cs="Times New Roman"/>
          <w:sz w:val="24"/>
          <w:szCs w:val="24"/>
        </w:rPr>
      </w:pPr>
      <w:r w:rsidRPr="009C0BA2">
        <w:rPr>
          <w:rFonts w:ascii="Times New Roman" w:hAnsi="Times New Roman" w:cs="Times New Roman"/>
          <w:sz w:val="24"/>
          <w:szCs w:val="24"/>
        </w:rPr>
        <w:t xml:space="preserve">г) соответствие информации о бюджетном обязательстве, указанной в ЭД "Бюджетное обязательство", составу информации, подлежащей включению в ЭД "Бюджетное обязательство" в соответствии с </w:t>
      </w:r>
      <w:hyperlink w:anchor="P241" w:history="1">
        <w:r w:rsidRPr="009C0BA2">
          <w:rPr>
            <w:rFonts w:ascii="Times New Roman" w:hAnsi="Times New Roman" w:cs="Times New Roman"/>
            <w:sz w:val="24"/>
            <w:szCs w:val="24"/>
          </w:rPr>
          <w:t>приложением N 2</w:t>
        </w:r>
      </w:hyperlink>
      <w:r w:rsidRPr="009C0BA2">
        <w:rPr>
          <w:rFonts w:ascii="Times New Roman" w:hAnsi="Times New Roman" w:cs="Times New Roman"/>
          <w:sz w:val="24"/>
          <w:szCs w:val="24"/>
        </w:rPr>
        <w:t xml:space="preserve"> к Порядку, с соблюдением правил формирования ЭД "Бюджетное обязательство", установленных настоящей главой и </w:t>
      </w:r>
      <w:hyperlink w:anchor="P241" w:history="1">
        <w:r w:rsidRPr="009C0BA2">
          <w:rPr>
            <w:rFonts w:ascii="Times New Roman" w:hAnsi="Times New Roman" w:cs="Times New Roman"/>
            <w:sz w:val="24"/>
            <w:szCs w:val="24"/>
          </w:rPr>
          <w:t>приложением N 2</w:t>
        </w:r>
      </w:hyperlink>
      <w:r w:rsidRPr="009C0BA2">
        <w:rPr>
          <w:rFonts w:ascii="Times New Roman" w:hAnsi="Times New Roman" w:cs="Times New Roman"/>
          <w:sz w:val="24"/>
          <w:szCs w:val="24"/>
        </w:rPr>
        <w:t xml:space="preserve"> к Порядку;</w:t>
      </w:r>
    </w:p>
    <w:p w:rsidR="004719F3" w:rsidRPr="009C0BA2" w:rsidRDefault="004719F3" w:rsidP="004719F3">
      <w:pPr>
        <w:pStyle w:val="ConsPlusNormal"/>
        <w:spacing w:after="240"/>
        <w:ind w:firstLine="709"/>
        <w:jc w:val="both"/>
        <w:rPr>
          <w:rFonts w:ascii="Times New Roman" w:hAnsi="Times New Roman" w:cs="Times New Roman"/>
          <w:sz w:val="24"/>
          <w:szCs w:val="24"/>
        </w:rPr>
      </w:pPr>
      <w:proofErr w:type="gramStart"/>
      <w:r w:rsidRPr="009C0BA2">
        <w:rPr>
          <w:rFonts w:ascii="Times New Roman" w:hAnsi="Times New Roman" w:cs="Times New Roman"/>
          <w:sz w:val="24"/>
          <w:szCs w:val="24"/>
        </w:rPr>
        <w:t>д) соответствие предмета документа-основания, указанного в ЭД "Бюджетное обязательство", коду вида (кодам видов) расходов классификации расходов местного бюджета, указанному (указанным) в ЭД "Бюджетное обязательство";</w:t>
      </w:r>
      <w:proofErr w:type="gramEnd"/>
    </w:p>
    <w:p w:rsidR="004719F3" w:rsidRPr="009C0BA2" w:rsidRDefault="004719F3" w:rsidP="004719F3">
      <w:pPr>
        <w:pStyle w:val="ConsPlusNormal"/>
        <w:spacing w:after="240"/>
        <w:ind w:firstLine="709"/>
        <w:jc w:val="both"/>
        <w:rPr>
          <w:rFonts w:ascii="Times New Roman" w:hAnsi="Times New Roman" w:cs="Times New Roman"/>
          <w:sz w:val="24"/>
          <w:szCs w:val="24"/>
        </w:rPr>
      </w:pPr>
      <w:r w:rsidRPr="009C0BA2">
        <w:rPr>
          <w:rFonts w:ascii="Times New Roman" w:hAnsi="Times New Roman" w:cs="Times New Roman"/>
          <w:sz w:val="24"/>
          <w:szCs w:val="24"/>
        </w:rPr>
        <w:t>е) непревышение суммы бюджетного обязательства по соответствующим кодам классификации расходов местного бюджета над суммой лимитов бюджетных обязательств, доведенных до получателя средств местного бюджета;</w:t>
      </w:r>
    </w:p>
    <w:p w:rsidR="004719F3" w:rsidRPr="009C0BA2" w:rsidRDefault="004719F3" w:rsidP="004719F3">
      <w:pPr>
        <w:pStyle w:val="ConsPlusNormal"/>
        <w:spacing w:after="240"/>
        <w:ind w:firstLine="709"/>
        <w:jc w:val="both"/>
        <w:rPr>
          <w:rFonts w:ascii="Times New Roman" w:hAnsi="Times New Roman" w:cs="Times New Roman"/>
          <w:sz w:val="24"/>
          <w:szCs w:val="24"/>
        </w:rPr>
      </w:pPr>
      <w:r w:rsidRPr="009C0BA2">
        <w:rPr>
          <w:rFonts w:ascii="Times New Roman" w:hAnsi="Times New Roman" w:cs="Times New Roman"/>
          <w:sz w:val="24"/>
          <w:szCs w:val="24"/>
        </w:rPr>
        <w:t>11. Для внесения изменений в поставленное на учет бюджетное обязательство формируется ЭД "Бюджетное обязательство" с указанием учетного номера бюджетного обязательства, в которое вносится изменение.</w:t>
      </w:r>
    </w:p>
    <w:p w:rsidR="004719F3" w:rsidRPr="009C0BA2" w:rsidRDefault="004719F3" w:rsidP="004719F3">
      <w:pPr>
        <w:spacing w:after="240" w:line="240" w:lineRule="auto"/>
        <w:ind w:firstLine="709"/>
        <w:jc w:val="both"/>
        <w:rPr>
          <w:rFonts w:ascii="Times New Roman" w:hAnsi="Times New Roman" w:cs="Times New Roman"/>
          <w:sz w:val="24"/>
          <w:szCs w:val="24"/>
        </w:rPr>
      </w:pPr>
      <w:r w:rsidRPr="009C0BA2">
        <w:rPr>
          <w:rFonts w:ascii="Times New Roman" w:hAnsi="Times New Roman" w:cs="Times New Roman"/>
          <w:sz w:val="24"/>
          <w:szCs w:val="24"/>
        </w:rPr>
        <w:t xml:space="preserve">12. При положительном результате проверки ЭД "Бюджетное обязательство" на соответствие требованиям, предусмотренным </w:t>
      </w:r>
      <w:hyperlink w:anchor="P67" w:history="1">
        <w:r w:rsidRPr="009C0BA2">
          <w:rPr>
            <w:rFonts w:ascii="Times New Roman" w:hAnsi="Times New Roman" w:cs="Times New Roman"/>
            <w:sz w:val="24"/>
            <w:szCs w:val="24"/>
          </w:rPr>
          <w:t>пунктом 10</w:t>
        </w:r>
      </w:hyperlink>
      <w:r w:rsidRPr="009C0BA2">
        <w:rPr>
          <w:rFonts w:ascii="Times New Roman" w:hAnsi="Times New Roman" w:cs="Times New Roman"/>
          <w:sz w:val="24"/>
          <w:szCs w:val="24"/>
        </w:rPr>
        <w:t xml:space="preserve"> Порядка, </w:t>
      </w:r>
      <w:r w:rsidRPr="00203817">
        <w:rPr>
          <w:rFonts w:ascii="Times New Roman" w:hAnsi="Times New Roman" w:cs="Times New Roman"/>
          <w:sz w:val="24"/>
          <w:szCs w:val="24"/>
        </w:rPr>
        <w:t>ГРБС осуществляет регистрацию</w:t>
      </w:r>
      <w:r w:rsidRPr="009C0BA2">
        <w:rPr>
          <w:rFonts w:ascii="Times New Roman" w:hAnsi="Times New Roman" w:cs="Times New Roman"/>
          <w:sz w:val="24"/>
          <w:szCs w:val="24"/>
        </w:rPr>
        <w:t xml:space="preserve"> ЭД "Бюджетное обязательство" путем доведения ЭД "Бюджетное обязательство" до статуса "Исполнение" и присваивает учетный номер бюджетному обязательству (вносит изменения в поставленное на учет бюджетное обязательство).</w:t>
      </w:r>
    </w:p>
    <w:p w:rsidR="004719F3" w:rsidRPr="009C0BA2" w:rsidRDefault="004719F3" w:rsidP="004719F3">
      <w:pPr>
        <w:pStyle w:val="ConsPlusNormal"/>
        <w:spacing w:after="240"/>
        <w:ind w:firstLine="709"/>
        <w:jc w:val="both"/>
        <w:rPr>
          <w:rFonts w:ascii="Times New Roman" w:hAnsi="Times New Roman" w:cs="Times New Roman"/>
          <w:sz w:val="24"/>
          <w:szCs w:val="24"/>
        </w:rPr>
      </w:pPr>
      <w:r w:rsidRPr="009C0BA2">
        <w:rPr>
          <w:rFonts w:ascii="Times New Roman" w:hAnsi="Times New Roman" w:cs="Times New Roman"/>
          <w:sz w:val="24"/>
          <w:szCs w:val="24"/>
        </w:rPr>
        <w:t>Учетный номер бюджетного обязательства является уникальным и не подлежит изменению в пределах соответствующего финансового года.</w:t>
      </w:r>
    </w:p>
    <w:p w:rsidR="004719F3" w:rsidRPr="009C0BA2" w:rsidRDefault="004719F3" w:rsidP="004719F3">
      <w:pPr>
        <w:pStyle w:val="ConsPlusNormal"/>
        <w:spacing w:after="240"/>
        <w:ind w:firstLine="709"/>
        <w:jc w:val="both"/>
        <w:rPr>
          <w:rFonts w:ascii="Times New Roman" w:hAnsi="Times New Roman" w:cs="Times New Roman"/>
          <w:sz w:val="24"/>
          <w:szCs w:val="24"/>
        </w:rPr>
      </w:pPr>
      <w:bookmarkStart w:id="2" w:name="P78"/>
      <w:bookmarkEnd w:id="2"/>
      <w:r w:rsidRPr="009C0BA2">
        <w:rPr>
          <w:rFonts w:ascii="Times New Roman" w:hAnsi="Times New Roman" w:cs="Times New Roman"/>
          <w:sz w:val="24"/>
          <w:szCs w:val="24"/>
        </w:rPr>
        <w:t xml:space="preserve">13. </w:t>
      </w:r>
      <w:proofErr w:type="gramStart"/>
      <w:r w:rsidR="00F554BB">
        <w:rPr>
          <w:rFonts w:ascii="Times New Roman" w:hAnsi="Times New Roman" w:cs="Times New Roman"/>
          <w:sz w:val="24"/>
          <w:szCs w:val="24"/>
        </w:rPr>
        <w:t xml:space="preserve">ЭД «бюджетное обязательство» может быть отозван получателем средств местного бюджета </w:t>
      </w:r>
      <w:r w:rsidR="00F554BB" w:rsidRPr="00203817">
        <w:rPr>
          <w:rFonts w:ascii="Times New Roman" w:hAnsi="Times New Roman" w:cs="Times New Roman"/>
          <w:sz w:val="24"/>
          <w:szCs w:val="24"/>
        </w:rPr>
        <w:t>до начала осуществления ГРБС проверки</w:t>
      </w:r>
      <w:r w:rsidR="00F554BB">
        <w:rPr>
          <w:rFonts w:ascii="Times New Roman" w:hAnsi="Times New Roman" w:cs="Times New Roman"/>
          <w:sz w:val="24"/>
          <w:szCs w:val="24"/>
        </w:rPr>
        <w:t xml:space="preserve"> ЭД «Бюджетное обязательство» в целях постановки обязательства на учёт.</w:t>
      </w:r>
      <w:proofErr w:type="gramEnd"/>
      <w:r w:rsidR="00F554BB">
        <w:rPr>
          <w:rFonts w:ascii="Times New Roman" w:hAnsi="Times New Roman" w:cs="Times New Roman"/>
          <w:sz w:val="24"/>
          <w:szCs w:val="24"/>
        </w:rPr>
        <w:t xml:space="preserve"> При этом такой ЭД «Бюджетное обязательство» подлежит возврату без исполнен</w:t>
      </w:r>
      <w:r w:rsidR="00B86628">
        <w:rPr>
          <w:rFonts w:ascii="Times New Roman" w:hAnsi="Times New Roman" w:cs="Times New Roman"/>
          <w:sz w:val="24"/>
          <w:szCs w:val="24"/>
        </w:rPr>
        <w:t>ия путем доведения до статуса «О</w:t>
      </w:r>
      <w:r w:rsidR="00F554BB">
        <w:rPr>
          <w:rFonts w:ascii="Times New Roman" w:hAnsi="Times New Roman" w:cs="Times New Roman"/>
          <w:sz w:val="24"/>
          <w:szCs w:val="24"/>
        </w:rPr>
        <w:t>тказан» с указанием причины отказа «по просьбе плательщика».</w:t>
      </w:r>
    </w:p>
    <w:p w:rsidR="004719F3" w:rsidRPr="009C0BA2" w:rsidRDefault="004719F3" w:rsidP="004719F3">
      <w:pPr>
        <w:pStyle w:val="ConsPlusNormal"/>
        <w:spacing w:after="240"/>
        <w:ind w:firstLine="709"/>
        <w:jc w:val="both"/>
        <w:rPr>
          <w:rFonts w:ascii="Times New Roman" w:hAnsi="Times New Roman" w:cs="Times New Roman"/>
          <w:sz w:val="24"/>
          <w:szCs w:val="24"/>
        </w:rPr>
      </w:pPr>
      <w:r w:rsidRPr="009C0BA2">
        <w:rPr>
          <w:rFonts w:ascii="Times New Roman" w:hAnsi="Times New Roman" w:cs="Times New Roman"/>
          <w:sz w:val="24"/>
          <w:szCs w:val="24"/>
        </w:rPr>
        <w:t xml:space="preserve">14. При отрицательном результате проверки ЭД "Бюджетное обязательство" на соответствие требованиям, предусмотренным </w:t>
      </w:r>
      <w:hyperlink w:anchor="P67" w:history="1">
        <w:r w:rsidRPr="009C0BA2">
          <w:rPr>
            <w:rFonts w:ascii="Times New Roman" w:hAnsi="Times New Roman" w:cs="Times New Roman"/>
            <w:sz w:val="24"/>
            <w:szCs w:val="24"/>
          </w:rPr>
          <w:t>пунктом 10</w:t>
        </w:r>
      </w:hyperlink>
      <w:r w:rsidRPr="009C0BA2">
        <w:rPr>
          <w:rFonts w:ascii="Times New Roman" w:hAnsi="Times New Roman" w:cs="Times New Roman"/>
          <w:sz w:val="24"/>
          <w:szCs w:val="24"/>
        </w:rPr>
        <w:t xml:space="preserve"> Порядка, </w:t>
      </w:r>
      <w:r w:rsidRPr="00203817">
        <w:rPr>
          <w:rFonts w:ascii="Times New Roman" w:hAnsi="Times New Roman" w:cs="Times New Roman"/>
          <w:sz w:val="24"/>
          <w:szCs w:val="24"/>
        </w:rPr>
        <w:t>ГРБС возвращает</w:t>
      </w:r>
      <w:r w:rsidRPr="009C0BA2">
        <w:rPr>
          <w:rFonts w:ascii="Times New Roman" w:hAnsi="Times New Roman" w:cs="Times New Roman"/>
          <w:sz w:val="24"/>
          <w:szCs w:val="24"/>
        </w:rPr>
        <w:t xml:space="preserve"> ЭД "Бюджетное обязательство" без исполнения путем доведения до статуса "Отказан" с указанием причины отказа (за исключением случаев, предусмотренных </w:t>
      </w:r>
      <w:hyperlink w:anchor="P78" w:history="1">
        <w:r w:rsidRPr="009C0BA2">
          <w:rPr>
            <w:rFonts w:ascii="Times New Roman" w:hAnsi="Times New Roman" w:cs="Times New Roman"/>
            <w:sz w:val="24"/>
            <w:szCs w:val="24"/>
          </w:rPr>
          <w:t>пунктом 13</w:t>
        </w:r>
      </w:hyperlink>
      <w:r w:rsidRPr="009C0BA2">
        <w:rPr>
          <w:rFonts w:ascii="Times New Roman" w:hAnsi="Times New Roman" w:cs="Times New Roman"/>
          <w:sz w:val="24"/>
          <w:szCs w:val="24"/>
        </w:rPr>
        <w:t xml:space="preserve"> Порядка).</w:t>
      </w:r>
    </w:p>
    <w:p w:rsidR="004719F3" w:rsidRPr="009C0BA2" w:rsidRDefault="004719F3" w:rsidP="004719F3">
      <w:pPr>
        <w:pStyle w:val="ConsPlusNormal"/>
        <w:spacing w:after="240"/>
        <w:ind w:firstLine="709"/>
        <w:jc w:val="both"/>
        <w:rPr>
          <w:rFonts w:ascii="Times New Roman" w:hAnsi="Times New Roman" w:cs="Times New Roman"/>
          <w:sz w:val="24"/>
          <w:szCs w:val="24"/>
        </w:rPr>
      </w:pPr>
      <w:r w:rsidRPr="009C0BA2">
        <w:rPr>
          <w:rFonts w:ascii="Times New Roman" w:hAnsi="Times New Roman" w:cs="Times New Roman"/>
          <w:sz w:val="24"/>
          <w:szCs w:val="24"/>
        </w:rPr>
        <w:t>Причина отказа указывается в соответствии со следующими группами причин отказа:</w:t>
      </w:r>
    </w:p>
    <w:p w:rsidR="004719F3" w:rsidRPr="009C0BA2" w:rsidRDefault="004719F3" w:rsidP="004719F3">
      <w:pPr>
        <w:pStyle w:val="ConsPlusNormal"/>
        <w:spacing w:after="240"/>
        <w:ind w:firstLine="709"/>
        <w:jc w:val="both"/>
        <w:rPr>
          <w:rFonts w:ascii="Times New Roman" w:hAnsi="Times New Roman" w:cs="Times New Roman"/>
          <w:sz w:val="24"/>
          <w:szCs w:val="24"/>
        </w:rPr>
      </w:pPr>
      <w:r w:rsidRPr="009C0BA2">
        <w:rPr>
          <w:rFonts w:ascii="Times New Roman" w:hAnsi="Times New Roman" w:cs="Times New Roman"/>
          <w:sz w:val="24"/>
          <w:szCs w:val="24"/>
        </w:rPr>
        <w:lastRenderedPageBreak/>
        <w:t>Причина I - превышение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доведенных до получателя средств местного бюджета;</w:t>
      </w:r>
    </w:p>
    <w:p w:rsidR="004719F3" w:rsidRPr="009C0BA2" w:rsidRDefault="004719F3" w:rsidP="004719F3">
      <w:pPr>
        <w:pStyle w:val="ConsPlusNormal"/>
        <w:spacing w:after="240"/>
        <w:ind w:firstLine="709"/>
        <w:jc w:val="both"/>
        <w:rPr>
          <w:rFonts w:ascii="Times New Roman" w:hAnsi="Times New Roman" w:cs="Times New Roman"/>
          <w:sz w:val="24"/>
          <w:szCs w:val="24"/>
        </w:rPr>
      </w:pPr>
      <w:proofErr w:type="gramStart"/>
      <w:r w:rsidRPr="009C0BA2">
        <w:rPr>
          <w:rFonts w:ascii="Times New Roman" w:hAnsi="Times New Roman" w:cs="Times New Roman"/>
          <w:sz w:val="24"/>
          <w:szCs w:val="24"/>
        </w:rPr>
        <w:t>Причина II - предмет документа-основания, указанный в ЭД "Бюджетное обязательство", не соответствует коду вида (кодам видов) расходов классификации расходов местного бюджета, указанному (указанным) в ЭД "Бюджетное обязательство";</w:t>
      </w:r>
      <w:proofErr w:type="gramEnd"/>
    </w:p>
    <w:p w:rsidR="004719F3" w:rsidRPr="009C0BA2" w:rsidRDefault="004719F3" w:rsidP="004719F3">
      <w:pPr>
        <w:pStyle w:val="ConsPlusNormal"/>
        <w:spacing w:after="240"/>
        <w:ind w:firstLine="709"/>
        <w:jc w:val="both"/>
        <w:rPr>
          <w:rFonts w:ascii="Times New Roman" w:hAnsi="Times New Roman" w:cs="Times New Roman"/>
          <w:sz w:val="24"/>
          <w:szCs w:val="24"/>
        </w:rPr>
      </w:pPr>
      <w:r w:rsidRPr="009C0BA2">
        <w:rPr>
          <w:rFonts w:ascii="Times New Roman" w:hAnsi="Times New Roman" w:cs="Times New Roman"/>
          <w:sz w:val="24"/>
          <w:szCs w:val="24"/>
        </w:rPr>
        <w:t>Причина III - ненадлежащее оформление ЭД "Бюджетное обязательство", несоответствие информации о бюджетном обязательстве, указанной в ЭД "Бюджетное обязательство", документу-основанию</w:t>
      </w:r>
      <w:r w:rsidR="00B86628">
        <w:rPr>
          <w:rFonts w:ascii="Times New Roman" w:hAnsi="Times New Roman" w:cs="Times New Roman"/>
          <w:sz w:val="24"/>
          <w:szCs w:val="24"/>
        </w:rPr>
        <w:t>.</w:t>
      </w:r>
    </w:p>
    <w:p w:rsidR="004719F3" w:rsidRPr="009C0BA2" w:rsidRDefault="004719F3" w:rsidP="004719F3">
      <w:pPr>
        <w:pStyle w:val="ConsPlusNormal"/>
        <w:spacing w:after="240"/>
        <w:ind w:firstLine="709"/>
        <w:jc w:val="both"/>
        <w:rPr>
          <w:rFonts w:ascii="Times New Roman" w:hAnsi="Times New Roman" w:cs="Times New Roman"/>
          <w:sz w:val="24"/>
          <w:szCs w:val="24"/>
        </w:rPr>
      </w:pPr>
      <w:r w:rsidRPr="009C0BA2">
        <w:rPr>
          <w:rFonts w:ascii="Times New Roman" w:hAnsi="Times New Roman" w:cs="Times New Roman"/>
          <w:sz w:val="24"/>
          <w:szCs w:val="24"/>
        </w:rPr>
        <w:t>Причина IV - ненадлежащее оформление документов-оснований или их отсутствие.</w:t>
      </w:r>
    </w:p>
    <w:p w:rsidR="004719F3" w:rsidRPr="009C0BA2" w:rsidRDefault="004719F3" w:rsidP="004719F3">
      <w:pPr>
        <w:pStyle w:val="ConsPlusTitle"/>
        <w:spacing w:after="240"/>
        <w:jc w:val="center"/>
        <w:outlineLvl w:val="1"/>
        <w:rPr>
          <w:rFonts w:ascii="Times New Roman" w:hAnsi="Times New Roman" w:cs="Times New Roman"/>
          <w:sz w:val="24"/>
          <w:szCs w:val="24"/>
        </w:rPr>
      </w:pPr>
      <w:r w:rsidRPr="009C0BA2">
        <w:rPr>
          <w:rFonts w:ascii="Times New Roman" w:hAnsi="Times New Roman" w:cs="Times New Roman"/>
          <w:sz w:val="24"/>
          <w:szCs w:val="24"/>
        </w:rPr>
        <w:t>III. Порядок учета денежных обязательств</w:t>
      </w:r>
    </w:p>
    <w:p w:rsidR="004719F3" w:rsidRPr="009C0BA2" w:rsidRDefault="004719F3" w:rsidP="004719F3">
      <w:pPr>
        <w:pStyle w:val="ConsPlusNormal"/>
        <w:spacing w:after="240"/>
        <w:ind w:firstLine="709"/>
        <w:jc w:val="both"/>
        <w:rPr>
          <w:rFonts w:ascii="Times New Roman" w:hAnsi="Times New Roman" w:cs="Times New Roman"/>
          <w:sz w:val="24"/>
          <w:szCs w:val="24"/>
        </w:rPr>
      </w:pPr>
      <w:r w:rsidRPr="009C0BA2">
        <w:rPr>
          <w:rFonts w:ascii="Times New Roman" w:hAnsi="Times New Roman" w:cs="Times New Roman"/>
          <w:sz w:val="24"/>
          <w:szCs w:val="24"/>
        </w:rPr>
        <w:t xml:space="preserve">15. Постановка на учет денежного обязательства (внесение изменений в поставленное на учет денежное обязательство) осуществляется в соответствии с ЭД "Денежное обязательство", </w:t>
      </w:r>
      <w:proofErr w:type="gramStart"/>
      <w:r w:rsidRPr="009C0BA2">
        <w:rPr>
          <w:rFonts w:ascii="Times New Roman" w:hAnsi="Times New Roman" w:cs="Times New Roman"/>
          <w:sz w:val="24"/>
          <w:szCs w:val="24"/>
        </w:rPr>
        <w:t>сформированным</w:t>
      </w:r>
      <w:proofErr w:type="gramEnd"/>
      <w:r w:rsidRPr="009C0BA2">
        <w:rPr>
          <w:rFonts w:ascii="Times New Roman" w:hAnsi="Times New Roman" w:cs="Times New Roman"/>
          <w:sz w:val="24"/>
          <w:szCs w:val="24"/>
        </w:rPr>
        <w:t xml:space="preserve"> на основании документа, предусмотренного </w:t>
      </w:r>
      <w:hyperlink w:anchor="P153" w:history="1">
        <w:r w:rsidRPr="009C0BA2">
          <w:rPr>
            <w:rFonts w:ascii="Times New Roman" w:hAnsi="Times New Roman" w:cs="Times New Roman"/>
            <w:sz w:val="24"/>
            <w:szCs w:val="24"/>
          </w:rPr>
          <w:t>графой 3</w:t>
        </w:r>
      </w:hyperlink>
      <w:r w:rsidRPr="009C0BA2">
        <w:rPr>
          <w:rFonts w:ascii="Times New Roman" w:hAnsi="Times New Roman" w:cs="Times New Roman"/>
          <w:sz w:val="24"/>
          <w:szCs w:val="24"/>
        </w:rPr>
        <w:t xml:space="preserve"> Перечня документов (далее - документ, подтверждающий возникновение денежного обязательства).</w:t>
      </w:r>
    </w:p>
    <w:p w:rsidR="004719F3" w:rsidRDefault="004719F3" w:rsidP="0050404D">
      <w:pPr>
        <w:pStyle w:val="ConsPlusNormal"/>
        <w:spacing w:after="240"/>
        <w:ind w:firstLine="709"/>
        <w:jc w:val="both"/>
        <w:rPr>
          <w:rFonts w:ascii="Times New Roman" w:hAnsi="Times New Roman" w:cs="Times New Roman"/>
          <w:sz w:val="24"/>
          <w:szCs w:val="24"/>
        </w:rPr>
      </w:pPr>
      <w:r w:rsidRPr="009C0BA2">
        <w:rPr>
          <w:rFonts w:ascii="Times New Roman" w:hAnsi="Times New Roman" w:cs="Times New Roman"/>
          <w:sz w:val="24"/>
          <w:szCs w:val="24"/>
        </w:rPr>
        <w:t xml:space="preserve">16. ЭД "Денежное обязательство" формируется </w:t>
      </w:r>
      <w:r w:rsidR="001621ED">
        <w:rPr>
          <w:rFonts w:ascii="Times New Roman" w:hAnsi="Times New Roman" w:cs="Times New Roman"/>
          <w:sz w:val="24"/>
          <w:szCs w:val="24"/>
        </w:rPr>
        <w:t>получателем средств местного бюджета</w:t>
      </w:r>
      <w:r w:rsidRPr="009C0BA2">
        <w:rPr>
          <w:rFonts w:ascii="Times New Roman" w:hAnsi="Times New Roman" w:cs="Times New Roman"/>
          <w:sz w:val="24"/>
          <w:szCs w:val="24"/>
        </w:rPr>
        <w:t xml:space="preserve"> и представляется </w:t>
      </w:r>
      <w:r>
        <w:rPr>
          <w:rFonts w:ascii="Times New Roman" w:hAnsi="Times New Roman" w:cs="Times New Roman"/>
          <w:sz w:val="24"/>
          <w:szCs w:val="24"/>
        </w:rPr>
        <w:t>на</w:t>
      </w:r>
      <w:r w:rsidRPr="009C0BA2">
        <w:rPr>
          <w:rFonts w:ascii="Times New Roman" w:hAnsi="Times New Roman" w:cs="Times New Roman"/>
          <w:sz w:val="24"/>
          <w:szCs w:val="24"/>
        </w:rPr>
        <w:t xml:space="preserve"> статусе "П</w:t>
      </w:r>
      <w:r>
        <w:rPr>
          <w:rFonts w:ascii="Times New Roman" w:hAnsi="Times New Roman" w:cs="Times New Roman"/>
          <w:sz w:val="24"/>
          <w:szCs w:val="24"/>
        </w:rPr>
        <w:t>одготовлен</w:t>
      </w:r>
      <w:r w:rsidRPr="009C0BA2">
        <w:rPr>
          <w:rFonts w:ascii="Times New Roman" w:hAnsi="Times New Roman" w:cs="Times New Roman"/>
          <w:sz w:val="24"/>
          <w:szCs w:val="24"/>
        </w:rPr>
        <w:t xml:space="preserve">" не позднее </w:t>
      </w:r>
      <w:r w:rsidR="001621ED">
        <w:rPr>
          <w:rFonts w:ascii="Times New Roman" w:hAnsi="Times New Roman" w:cs="Times New Roman"/>
          <w:sz w:val="24"/>
          <w:szCs w:val="24"/>
        </w:rPr>
        <w:t xml:space="preserve">десяти </w:t>
      </w:r>
      <w:r w:rsidRPr="009C0BA2">
        <w:rPr>
          <w:rFonts w:ascii="Times New Roman" w:hAnsi="Times New Roman" w:cs="Times New Roman"/>
          <w:sz w:val="24"/>
          <w:szCs w:val="24"/>
        </w:rPr>
        <w:t xml:space="preserve">рабочих дней </w:t>
      </w:r>
      <w:r w:rsidR="00D4020A">
        <w:rPr>
          <w:rFonts w:ascii="Times New Roman" w:hAnsi="Times New Roman" w:cs="Times New Roman"/>
          <w:sz w:val="24"/>
          <w:szCs w:val="24"/>
        </w:rPr>
        <w:t>(</w:t>
      </w:r>
      <w:r w:rsidR="001621ED">
        <w:rPr>
          <w:rFonts w:ascii="Times New Roman" w:hAnsi="Times New Roman" w:cs="Times New Roman"/>
          <w:sz w:val="24"/>
          <w:szCs w:val="24"/>
        </w:rPr>
        <w:t xml:space="preserve">по денежным обязательствам, связанным с закупкой товаров, работ, услуг, - не позднее пяти рабочих дней) </w:t>
      </w:r>
      <w:r w:rsidRPr="009C0BA2">
        <w:rPr>
          <w:rFonts w:ascii="Times New Roman" w:hAnsi="Times New Roman" w:cs="Times New Roman"/>
          <w:sz w:val="24"/>
          <w:szCs w:val="24"/>
        </w:rPr>
        <w:t xml:space="preserve">со </w:t>
      </w:r>
      <w:proofErr w:type="gramStart"/>
      <w:r w:rsidRPr="009C0BA2">
        <w:rPr>
          <w:rFonts w:ascii="Times New Roman" w:hAnsi="Times New Roman" w:cs="Times New Roman"/>
          <w:sz w:val="24"/>
          <w:szCs w:val="24"/>
        </w:rPr>
        <w:t>дня</w:t>
      </w:r>
      <w:proofErr w:type="gramEnd"/>
      <w:r w:rsidRPr="009C0BA2">
        <w:rPr>
          <w:rFonts w:ascii="Times New Roman" w:hAnsi="Times New Roman" w:cs="Times New Roman"/>
          <w:sz w:val="24"/>
          <w:szCs w:val="24"/>
        </w:rPr>
        <w:t xml:space="preserve"> </w:t>
      </w:r>
      <w:r w:rsidR="001621ED">
        <w:rPr>
          <w:rFonts w:ascii="Times New Roman" w:hAnsi="Times New Roman" w:cs="Times New Roman"/>
          <w:sz w:val="24"/>
          <w:szCs w:val="24"/>
        </w:rPr>
        <w:t>следующего за днем возникновения денежного обязательства, за исключением случая, указанного в абзаце втором настоящего пункта.</w:t>
      </w:r>
    </w:p>
    <w:p w:rsidR="001621ED" w:rsidRDefault="001621ED" w:rsidP="0050404D">
      <w:pPr>
        <w:pStyle w:val="ConsPlusNormal"/>
        <w:spacing w:after="240"/>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случае </w:t>
      </w:r>
      <w:r w:rsidR="0050404D">
        <w:rPr>
          <w:rFonts w:ascii="Times New Roman" w:hAnsi="Times New Roman" w:cs="Times New Roman"/>
          <w:sz w:val="24"/>
          <w:szCs w:val="24"/>
        </w:rPr>
        <w:t>исполнения</w:t>
      </w:r>
      <w:r>
        <w:rPr>
          <w:rFonts w:ascii="Times New Roman" w:hAnsi="Times New Roman" w:cs="Times New Roman"/>
          <w:sz w:val="24"/>
          <w:szCs w:val="24"/>
        </w:rPr>
        <w:t xml:space="preserve"> </w:t>
      </w:r>
      <w:r w:rsidR="0050404D">
        <w:rPr>
          <w:rFonts w:ascii="Times New Roman" w:hAnsi="Times New Roman" w:cs="Times New Roman"/>
          <w:sz w:val="24"/>
          <w:szCs w:val="24"/>
        </w:rPr>
        <w:t>денежного обязательства в срок не позднее десяти рабочих дней со дня, следующего за днём возникновения денежного одним ЭД «Заявка на оплату расходов», сумма которого равна сумме денежного обязательства, ЭД «Денежное обязательство» формируется автоматически программными средствами ИС УБП, за исключением случая, указанного в абзаце четвертом настоящего пункта.</w:t>
      </w:r>
      <w:proofErr w:type="gramEnd"/>
    </w:p>
    <w:p w:rsidR="0050404D" w:rsidRDefault="0050404D" w:rsidP="0050404D">
      <w:pPr>
        <w:pStyle w:val="ConsPlusNormal"/>
        <w:spacing w:after="240"/>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автоматического формирования «ЭД «Денежное обязательство» в соответствии с абзацем вторым настоящего пункта получатель средств местного бюджета формирует информацию о денежном обязательстве в составе ЭД «Заявка на оплату расходов» в соответствии с пунктом 2.10 Порядка </w:t>
      </w:r>
      <w:proofErr w:type="gramStart"/>
      <w:r>
        <w:rPr>
          <w:rFonts w:ascii="Times New Roman" w:hAnsi="Times New Roman" w:cs="Times New Roman"/>
          <w:sz w:val="24"/>
          <w:szCs w:val="24"/>
        </w:rPr>
        <w:t>санкционирования оплаты денежных обязательств получателей средств местного бюджета</w:t>
      </w:r>
      <w:proofErr w:type="gramEnd"/>
      <w:r>
        <w:rPr>
          <w:rFonts w:ascii="Times New Roman" w:hAnsi="Times New Roman" w:cs="Times New Roman"/>
          <w:sz w:val="24"/>
          <w:szCs w:val="24"/>
        </w:rPr>
        <w:t xml:space="preserve"> Сосновоборского городского округа.</w:t>
      </w:r>
    </w:p>
    <w:p w:rsidR="0050404D" w:rsidRDefault="0050404D" w:rsidP="00461B3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Для постановки на учёт денежного обязательства, возникновение которого подтверждается документом о приёмке поставленных </w:t>
      </w:r>
      <w:r w:rsidR="00461B3C">
        <w:rPr>
          <w:rFonts w:ascii="Times New Roman" w:hAnsi="Times New Roman" w:cs="Times New Roman"/>
          <w:sz w:val="24"/>
          <w:szCs w:val="24"/>
        </w:rPr>
        <w:t>товаров, оказанных услуг, выполненных работ в рамках исполнения муниципального контракта (договора), ЭД «Денежное обязательство» формируется на основании ЭД «Факт поставки», поступившего из автоматизированной информационной системы «государственный заказ Ленинградской области».</w:t>
      </w:r>
    </w:p>
    <w:p w:rsidR="004719F3" w:rsidRPr="009C0BA2" w:rsidRDefault="004719F3" w:rsidP="004719F3">
      <w:pPr>
        <w:pStyle w:val="ConsPlusNormal"/>
        <w:spacing w:before="240" w:after="240"/>
        <w:ind w:firstLine="709"/>
        <w:jc w:val="both"/>
        <w:rPr>
          <w:rFonts w:ascii="Times New Roman" w:hAnsi="Times New Roman" w:cs="Times New Roman"/>
          <w:sz w:val="24"/>
          <w:szCs w:val="24"/>
        </w:rPr>
      </w:pPr>
      <w:r w:rsidRPr="009C0BA2">
        <w:rPr>
          <w:rFonts w:ascii="Times New Roman" w:hAnsi="Times New Roman" w:cs="Times New Roman"/>
          <w:sz w:val="24"/>
          <w:szCs w:val="24"/>
        </w:rPr>
        <w:t xml:space="preserve">17. ЭД "Денежное обязательство", сформированный получателем средств местного бюджета, </w:t>
      </w:r>
      <w:r w:rsidRPr="00203817">
        <w:rPr>
          <w:rFonts w:ascii="Times New Roman" w:hAnsi="Times New Roman" w:cs="Times New Roman"/>
          <w:sz w:val="24"/>
          <w:szCs w:val="24"/>
        </w:rPr>
        <w:t>представляется ГРБС</w:t>
      </w:r>
      <w:r w:rsidRPr="009C0BA2">
        <w:rPr>
          <w:rFonts w:ascii="Times New Roman" w:hAnsi="Times New Roman" w:cs="Times New Roman"/>
          <w:sz w:val="24"/>
          <w:szCs w:val="24"/>
        </w:rPr>
        <w:t xml:space="preserve"> с приложением копии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w:t>
      </w:r>
    </w:p>
    <w:p w:rsidR="004719F3" w:rsidRDefault="004719F3" w:rsidP="004719F3">
      <w:pPr>
        <w:pStyle w:val="ConsPlusNormal"/>
        <w:spacing w:after="240"/>
        <w:ind w:firstLine="709"/>
        <w:jc w:val="both"/>
        <w:rPr>
          <w:rFonts w:ascii="Times New Roman" w:hAnsi="Times New Roman" w:cs="Times New Roman"/>
          <w:sz w:val="24"/>
          <w:szCs w:val="24"/>
        </w:rPr>
      </w:pPr>
      <w:r w:rsidRPr="009C0BA2">
        <w:rPr>
          <w:rFonts w:ascii="Times New Roman" w:hAnsi="Times New Roman" w:cs="Times New Roman"/>
          <w:sz w:val="24"/>
          <w:szCs w:val="24"/>
        </w:rPr>
        <w:t xml:space="preserve">Электронная копия документа на бумажном носителе, созданная посредством его </w:t>
      </w:r>
      <w:r w:rsidRPr="009C0BA2">
        <w:rPr>
          <w:rFonts w:ascii="Times New Roman" w:hAnsi="Times New Roman" w:cs="Times New Roman"/>
          <w:sz w:val="24"/>
          <w:szCs w:val="24"/>
        </w:rPr>
        <w:lastRenderedPageBreak/>
        <w:t xml:space="preserve">сканирования, или копия электронного документа представляется в формате одного многостраничного документа с учетом ограничений, установленных эксплуатационной документацией </w:t>
      </w:r>
      <w:r>
        <w:rPr>
          <w:rFonts w:ascii="Times New Roman" w:hAnsi="Times New Roman" w:cs="Times New Roman"/>
          <w:sz w:val="24"/>
          <w:szCs w:val="24"/>
        </w:rPr>
        <w:t>ИС УБП</w:t>
      </w:r>
      <w:r w:rsidRPr="009C0BA2">
        <w:rPr>
          <w:rFonts w:ascii="Times New Roman" w:hAnsi="Times New Roman" w:cs="Times New Roman"/>
          <w:sz w:val="24"/>
          <w:szCs w:val="24"/>
        </w:rPr>
        <w:t>, иными правовыми и организационными распорядительными документами, установленными комитетом финансов.</w:t>
      </w:r>
    </w:p>
    <w:p w:rsidR="004719F3" w:rsidRPr="00BA233F" w:rsidRDefault="004719F3" w:rsidP="004719F3">
      <w:pPr>
        <w:pStyle w:val="ConsPlusNormal"/>
        <w:ind w:firstLine="709"/>
        <w:jc w:val="both"/>
        <w:rPr>
          <w:rFonts w:ascii="Times New Roman" w:hAnsi="Times New Roman" w:cs="Times New Roman"/>
          <w:sz w:val="24"/>
          <w:szCs w:val="24"/>
        </w:rPr>
      </w:pPr>
      <w:r w:rsidRPr="00BA233F">
        <w:rPr>
          <w:rFonts w:ascii="Times New Roman" w:hAnsi="Times New Roman" w:cs="Times New Roman"/>
          <w:sz w:val="24"/>
          <w:szCs w:val="24"/>
        </w:rPr>
        <w:t xml:space="preserve">Представления документов, подтверждающих возникновение денежных обязательств, предусмотренных пунктами </w:t>
      </w:r>
      <w:r w:rsidR="00461B3C" w:rsidRPr="00461B3C">
        <w:rPr>
          <w:rFonts w:ascii="Times New Roman" w:hAnsi="Times New Roman" w:cs="Times New Roman"/>
          <w:sz w:val="24"/>
        </w:rPr>
        <w:t>6, 12 - 16</w:t>
      </w:r>
      <w:r w:rsidRPr="00461B3C">
        <w:rPr>
          <w:rFonts w:ascii="Times New Roman" w:hAnsi="Times New Roman" w:cs="Times New Roman"/>
          <w:sz w:val="28"/>
          <w:szCs w:val="24"/>
        </w:rPr>
        <w:t xml:space="preserve"> </w:t>
      </w:r>
      <w:r w:rsidRPr="00BA233F">
        <w:rPr>
          <w:rFonts w:ascii="Times New Roman" w:hAnsi="Times New Roman" w:cs="Times New Roman"/>
          <w:sz w:val="24"/>
          <w:szCs w:val="24"/>
        </w:rPr>
        <w:t>графы 3 Перечня документов, не требуется (</w:t>
      </w:r>
      <w:r w:rsidR="00D4020A">
        <w:rPr>
          <w:rFonts w:ascii="Times New Roman" w:hAnsi="Times New Roman" w:cs="Times New Roman"/>
          <w:sz w:val="24"/>
          <w:szCs w:val="24"/>
        </w:rPr>
        <w:t>за исключением документов, подтверждающих возникновение денежных обязательств, по расходам получателей средств местного бюджета, в целях софинансирования которых предоставляются субсидии и иные межбюджетных трансферты, имеющие целевое назначение, из федерального или областного бюджета)</w:t>
      </w:r>
      <w:r>
        <w:rPr>
          <w:rFonts w:ascii="Times New Roman" w:hAnsi="Times New Roman" w:cs="Times New Roman"/>
          <w:sz w:val="24"/>
          <w:szCs w:val="24"/>
        </w:rPr>
        <w:t>.</w:t>
      </w:r>
    </w:p>
    <w:p w:rsidR="004719F3" w:rsidRPr="009C0BA2" w:rsidRDefault="004719F3" w:rsidP="004719F3">
      <w:pPr>
        <w:pStyle w:val="ConsPlusNormal"/>
        <w:spacing w:before="240" w:after="240"/>
        <w:ind w:firstLine="709"/>
        <w:jc w:val="both"/>
        <w:rPr>
          <w:rFonts w:ascii="Times New Roman" w:hAnsi="Times New Roman" w:cs="Times New Roman"/>
          <w:sz w:val="24"/>
          <w:szCs w:val="24"/>
        </w:rPr>
      </w:pPr>
      <w:bookmarkStart w:id="3" w:name="P93"/>
      <w:bookmarkEnd w:id="3"/>
      <w:r w:rsidRPr="00BA233F">
        <w:rPr>
          <w:rFonts w:ascii="Times New Roman" w:hAnsi="Times New Roman" w:cs="Times New Roman"/>
          <w:sz w:val="24"/>
          <w:szCs w:val="24"/>
        </w:rPr>
        <w:t>18. Для постановки на учет денежного обязательства (внесения</w:t>
      </w:r>
      <w:r w:rsidRPr="009C0BA2">
        <w:rPr>
          <w:rFonts w:ascii="Times New Roman" w:hAnsi="Times New Roman" w:cs="Times New Roman"/>
          <w:sz w:val="24"/>
          <w:szCs w:val="24"/>
        </w:rPr>
        <w:t xml:space="preserve"> изменений в поставленное на учет денежное обязательство</w:t>
      </w:r>
      <w:r w:rsidRPr="00203817">
        <w:rPr>
          <w:rFonts w:ascii="Times New Roman" w:hAnsi="Times New Roman" w:cs="Times New Roman"/>
          <w:sz w:val="24"/>
          <w:szCs w:val="24"/>
        </w:rPr>
        <w:t>) ГРБС в течение</w:t>
      </w:r>
      <w:r w:rsidR="00D4020A" w:rsidRPr="00203817">
        <w:rPr>
          <w:rFonts w:ascii="Times New Roman" w:hAnsi="Times New Roman" w:cs="Times New Roman"/>
          <w:sz w:val="24"/>
          <w:szCs w:val="24"/>
        </w:rPr>
        <w:t xml:space="preserve"> одного</w:t>
      </w:r>
      <w:r w:rsidRPr="00203817">
        <w:rPr>
          <w:rFonts w:ascii="Times New Roman" w:hAnsi="Times New Roman" w:cs="Times New Roman"/>
          <w:sz w:val="24"/>
          <w:szCs w:val="24"/>
        </w:rPr>
        <w:t xml:space="preserve">  рабоч</w:t>
      </w:r>
      <w:r w:rsidR="00D4020A" w:rsidRPr="00203817">
        <w:rPr>
          <w:rFonts w:ascii="Times New Roman" w:hAnsi="Times New Roman" w:cs="Times New Roman"/>
          <w:sz w:val="24"/>
          <w:szCs w:val="24"/>
        </w:rPr>
        <w:t>его</w:t>
      </w:r>
      <w:r w:rsidRPr="00203817">
        <w:rPr>
          <w:rFonts w:ascii="Times New Roman" w:hAnsi="Times New Roman" w:cs="Times New Roman"/>
          <w:sz w:val="24"/>
          <w:szCs w:val="24"/>
        </w:rPr>
        <w:t xml:space="preserve"> дн</w:t>
      </w:r>
      <w:r w:rsidR="00D4020A" w:rsidRPr="00203817">
        <w:rPr>
          <w:rFonts w:ascii="Times New Roman" w:hAnsi="Times New Roman" w:cs="Times New Roman"/>
          <w:sz w:val="24"/>
          <w:szCs w:val="24"/>
        </w:rPr>
        <w:t>я</w:t>
      </w:r>
      <w:r w:rsidRPr="009C0BA2">
        <w:rPr>
          <w:rFonts w:ascii="Times New Roman" w:hAnsi="Times New Roman" w:cs="Times New Roman"/>
          <w:sz w:val="24"/>
          <w:szCs w:val="24"/>
        </w:rPr>
        <w:t xml:space="preserve"> со дня получения от получателя средств местного бюджета ЭД "Денежное обязательств" осуществляет проверку </w:t>
      </w:r>
      <w:proofErr w:type="gramStart"/>
      <w:r w:rsidRPr="009C0BA2">
        <w:rPr>
          <w:rFonts w:ascii="Times New Roman" w:hAnsi="Times New Roman" w:cs="Times New Roman"/>
          <w:sz w:val="24"/>
          <w:szCs w:val="24"/>
        </w:rPr>
        <w:t>на</w:t>
      </w:r>
      <w:proofErr w:type="gramEnd"/>
      <w:r w:rsidRPr="009C0BA2">
        <w:rPr>
          <w:rFonts w:ascii="Times New Roman" w:hAnsi="Times New Roman" w:cs="Times New Roman"/>
          <w:sz w:val="24"/>
          <w:szCs w:val="24"/>
        </w:rPr>
        <w:t>:</w:t>
      </w:r>
    </w:p>
    <w:p w:rsidR="004719F3" w:rsidRPr="009C0BA2" w:rsidRDefault="004719F3" w:rsidP="004719F3">
      <w:pPr>
        <w:pStyle w:val="ConsPlusNormal"/>
        <w:spacing w:after="240"/>
        <w:ind w:firstLine="709"/>
        <w:jc w:val="both"/>
        <w:rPr>
          <w:rFonts w:ascii="Times New Roman" w:hAnsi="Times New Roman" w:cs="Times New Roman"/>
          <w:sz w:val="24"/>
          <w:szCs w:val="24"/>
        </w:rPr>
      </w:pPr>
      <w:r w:rsidRPr="009C0BA2">
        <w:rPr>
          <w:rFonts w:ascii="Times New Roman" w:hAnsi="Times New Roman" w:cs="Times New Roman"/>
          <w:sz w:val="24"/>
          <w:szCs w:val="24"/>
        </w:rPr>
        <w:t>- наличие документа, подтверждающего возникновение денежного обязательства, подлежащего представлению получателем средств местного бюджета в комитет финансов для постановки на учет денежного обязательства;</w:t>
      </w:r>
    </w:p>
    <w:p w:rsidR="004719F3" w:rsidRPr="009C0BA2" w:rsidRDefault="004719F3" w:rsidP="004719F3">
      <w:pPr>
        <w:pStyle w:val="ConsPlusNormal"/>
        <w:spacing w:after="240"/>
        <w:ind w:firstLine="709"/>
        <w:jc w:val="both"/>
        <w:rPr>
          <w:rFonts w:ascii="Times New Roman" w:hAnsi="Times New Roman" w:cs="Times New Roman"/>
          <w:sz w:val="24"/>
          <w:szCs w:val="24"/>
        </w:rPr>
      </w:pPr>
      <w:r w:rsidRPr="009C0BA2">
        <w:rPr>
          <w:rFonts w:ascii="Times New Roman" w:hAnsi="Times New Roman" w:cs="Times New Roman"/>
          <w:sz w:val="24"/>
          <w:szCs w:val="24"/>
        </w:rPr>
        <w:t xml:space="preserve">- соответствие информации о денежном обязательстве, указанной в ЭД "Денежное обязательство", составу информации, подлежащей включению в ЭД "Денежное обязательство" в соответствии с </w:t>
      </w:r>
      <w:hyperlink w:anchor="P415" w:history="1">
        <w:r w:rsidRPr="009C0BA2">
          <w:rPr>
            <w:rFonts w:ascii="Times New Roman" w:hAnsi="Times New Roman" w:cs="Times New Roman"/>
            <w:sz w:val="24"/>
            <w:szCs w:val="24"/>
          </w:rPr>
          <w:t>приложением N 3</w:t>
        </w:r>
      </w:hyperlink>
      <w:r w:rsidRPr="009C0BA2">
        <w:rPr>
          <w:rFonts w:ascii="Times New Roman" w:hAnsi="Times New Roman" w:cs="Times New Roman"/>
          <w:sz w:val="24"/>
          <w:szCs w:val="24"/>
        </w:rPr>
        <w:t xml:space="preserve"> к Порядку, с соблюдением правил формирования ЭД "Денежное обязательство", установленных настоящей главой и </w:t>
      </w:r>
      <w:hyperlink w:anchor="P415" w:history="1">
        <w:r w:rsidRPr="009C0BA2">
          <w:rPr>
            <w:rFonts w:ascii="Times New Roman" w:hAnsi="Times New Roman" w:cs="Times New Roman"/>
            <w:sz w:val="24"/>
            <w:szCs w:val="24"/>
          </w:rPr>
          <w:t>приложением N 3</w:t>
        </w:r>
      </w:hyperlink>
      <w:r w:rsidRPr="009C0BA2">
        <w:rPr>
          <w:rFonts w:ascii="Times New Roman" w:hAnsi="Times New Roman" w:cs="Times New Roman"/>
          <w:sz w:val="24"/>
          <w:szCs w:val="24"/>
        </w:rPr>
        <w:t xml:space="preserve"> к Порядку;</w:t>
      </w:r>
    </w:p>
    <w:p w:rsidR="004719F3" w:rsidRPr="009C0BA2" w:rsidRDefault="004719F3" w:rsidP="004719F3">
      <w:pPr>
        <w:pStyle w:val="ConsPlusNormal"/>
        <w:spacing w:after="240"/>
        <w:ind w:firstLine="709"/>
        <w:jc w:val="both"/>
        <w:rPr>
          <w:rFonts w:ascii="Times New Roman" w:hAnsi="Times New Roman" w:cs="Times New Roman"/>
          <w:sz w:val="24"/>
          <w:szCs w:val="24"/>
        </w:rPr>
      </w:pPr>
      <w:r w:rsidRPr="009C0BA2">
        <w:rPr>
          <w:rFonts w:ascii="Times New Roman" w:hAnsi="Times New Roman" w:cs="Times New Roman"/>
          <w:sz w:val="24"/>
          <w:szCs w:val="24"/>
        </w:rPr>
        <w:t>- соответствие информации о денежном обязательстве, указанной в ЭД "Денежное обязательство", информации по соответствующему бюджетному обязательству;</w:t>
      </w:r>
    </w:p>
    <w:p w:rsidR="004719F3" w:rsidRPr="009C0BA2" w:rsidRDefault="004719F3" w:rsidP="004719F3">
      <w:pPr>
        <w:pStyle w:val="ConsPlusNormal"/>
        <w:spacing w:after="240"/>
        <w:ind w:firstLine="709"/>
        <w:jc w:val="both"/>
        <w:rPr>
          <w:rFonts w:ascii="Times New Roman" w:hAnsi="Times New Roman" w:cs="Times New Roman"/>
          <w:sz w:val="24"/>
          <w:szCs w:val="24"/>
        </w:rPr>
      </w:pPr>
      <w:r w:rsidRPr="009C0BA2">
        <w:rPr>
          <w:rFonts w:ascii="Times New Roman" w:hAnsi="Times New Roman" w:cs="Times New Roman"/>
          <w:sz w:val="24"/>
          <w:szCs w:val="24"/>
        </w:rPr>
        <w:t xml:space="preserve">- соответствие информации о денежном обязательстве, указанной в ЭД "Денежное обязательство", документу, подтверждающему возникновение денежного обязательства, подлежащему представлению получателем средств местного </w:t>
      </w:r>
      <w:r w:rsidRPr="00203817">
        <w:rPr>
          <w:rFonts w:ascii="Times New Roman" w:hAnsi="Times New Roman" w:cs="Times New Roman"/>
          <w:sz w:val="24"/>
          <w:szCs w:val="24"/>
        </w:rPr>
        <w:t>бюджета ГРБС</w:t>
      </w:r>
      <w:r w:rsidRPr="009C0BA2">
        <w:rPr>
          <w:rFonts w:ascii="Times New Roman" w:hAnsi="Times New Roman" w:cs="Times New Roman"/>
          <w:sz w:val="24"/>
          <w:szCs w:val="24"/>
        </w:rPr>
        <w:t xml:space="preserve"> для постановки на учет денежных обязательств.</w:t>
      </w:r>
    </w:p>
    <w:p w:rsidR="004719F3" w:rsidRPr="009C0BA2" w:rsidRDefault="004719F3" w:rsidP="004719F3">
      <w:pPr>
        <w:pStyle w:val="ConsPlusNormal"/>
        <w:spacing w:after="240"/>
        <w:ind w:firstLine="709"/>
        <w:jc w:val="both"/>
        <w:rPr>
          <w:rFonts w:ascii="Times New Roman" w:hAnsi="Times New Roman" w:cs="Times New Roman"/>
          <w:sz w:val="24"/>
          <w:szCs w:val="24"/>
        </w:rPr>
      </w:pPr>
      <w:r w:rsidRPr="009C0BA2">
        <w:rPr>
          <w:rFonts w:ascii="Times New Roman" w:hAnsi="Times New Roman" w:cs="Times New Roman"/>
          <w:sz w:val="24"/>
          <w:szCs w:val="24"/>
        </w:rPr>
        <w:t>19. Для внесения изменений в поставленное на учет денежное обязательство формируется ЭД "Денежное обязательство" с указанием учетного номера денежного обязательства, в которое вносится изменение.</w:t>
      </w:r>
    </w:p>
    <w:p w:rsidR="004719F3" w:rsidRPr="009C0BA2" w:rsidRDefault="004719F3" w:rsidP="004719F3">
      <w:pPr>
        <w:pStyle w:val="ConsPlusNormal"/>
        <w:spacing w:after="240"/>
        <w:ind w:firstLine="709"/>
        <w:jc w:val="both"/>
        <w:rPr>
          <w:rFonts w:ascii="Times New Roman" w:hAnsi="Times New Roman" w:cs="Times New Roman"/>
          <w:sz w:val="24"/>
          <w:szCs w:val="24"/>
        </w:rPr>
      </w:pPr>
      <w:r w:rsidRPr="009C0BA2">
        <w:rPr>
          <w:rFonts w:ascii="Times New Roman" w:hAnsi="Times New Roman" w:cs="Times New Roman"/>
          <w:sz w:val="24"/>
          <w:szCs w:val="24"/>
        </w:rPr>
        <w:t xml:space="preserve">20. При положительном результате проверки ЭД "Денежное обязательство" на соответствие требованиям, предусмотренным </w:t>
      </w:r>
      <w:hyperlink w:anchor="P93" w:history="1">
        <w:r w:rsidRPr="009C0BA2">
          <w:rPr>
            <w:rFonts w:ascii="Times New Roman" w:hAnsi="Times New Roman" w:cs="Times New Roman"/>
            <w:sz w:val="24"/>
            <w:szCs w:val="24"/>
          </w:rPr>
          <w:t>пунктом 18</w:t>
        </w:r>
      </w:hyperlink>
      <w:r w:rsidRPr="009C0BA2">
        <w:rPr>
          <w:rFonts w:ascii="Times New Roman" w:hAnsi="Times New Roman" w:cs="Times New Roman"/>
          <w:sz w:val="24"/>
          <w:szCs w:val="24"/>
        </w:rPr>
        <w:t xml:space="preserve"> Порядка, </w:t>
      </w:r>
      <w:r w:rsidRPr="00203817">
        <w:rPr>
          <w:rFonts w:ascii="Times New Roman" w:hAnsi="Times New Roman" w:cs="Times New Roman"/>
          <w:sz w:val="24"/>
          <w:szCs w:val="24"/>
        </w:rPr>
        <w:t>ГРБС  осуществляет регистрацию</w:t>
      </w:r>
      <w:r w:rsidRPr="009C0BA2">
        <w:rPr>
          <w:rFonts w:ascii="Times New Roman" w:hAnsi="Times New Roman" w:cs="Times New Roman"/>
          <w:sz w:val="24"/>
          <w:szCs w:val="24"/>
        </w:rPr>
        <w:t xml:space="preserve"> ЭД "Денежное обязательство" путем доведения до статуса "Исполнение" и присваивает учетный номер денежному обязательству (вносит изменения в поставленное на учет денежное обязательство).</w:t>
      </w:r>
    </w:p>
    <w:p w:rsidR="004719F3" w:rsidRDefault="004719F3" w:rsidP="004719F3">
      <w:pPr>
        <w:pStyle w:val="ConsPlusNormal"/>
        <w:spacing w:after="240"/>
        <w:ind w:firstLine="709"/>
        <w:jc w:val="both"/>
        <w:rPr>
          <w:rFonts w:ascii="Times New Roman" w:hAnsi="Times New Roman" w:cs="Times New Roman"/>
          <w:sz w:val="24"/>
          <w:szCs w:val="24"/>
        </w:rPr>
      </w:pPr>
      <w:r w:rsidRPr="009C0BA2">
        <w:rPr>
          <w:rFonts w:ascii="Times New Roman" w:hAnsi="Times New Roman" w:cs="Times New Roman"/>
          <w:sz w:val="24"/>
          <w:szCs w:val="24"/>
        </w:rPr>
        <w:t>Учетный номер денежного обязательства является уникальным и не подлежит изменению в пределах соответствующего финансового года.</w:t>
      </w:r>
    </w:p>
    <w:p w:rsidR="00D4020A" w:rsidRDefault="00D4020A" w:rsidP="004719F3">
      <w:pPr>
        <w:pStyle w:val="ConsPlusNormal"/>
        <w:spacing w:after="240"/>
        <w:ind w:firstLine="709"/>
        <w:jc w:val="both"/>
        <w:rPr>
          <w:rFonts w:ascii="Times New Roman" w:hAnsi="Times New Roman" w:cs="Times New Roman"/>
          <w:sz w:val="24"/>
          <w:szCs w:val="24"/>
        </w:rPr>
      </w:pPr>
      <w:r>
        <w:rPr>
          <w:rFonts w:ascii="Times New Roman" w:hAnsi="Times New Roman" w:cs="Times New Roman"/>
          <w:sz w:val="24"/>
          <w:szCs w:val="24"/>
        </w:rPr>
        <w:t>20.1. ГРБС осуществляет регистрацию ЭД «Денежное обязательство», сформированного в случае, предусмотренном вторым абзацем пункта 16 Порядка, путём доведения до статуса «Исполнение» и присваивает учётный номер денежному обязательству одновременно с формированием указанного ЭД «Денежное обязательство».</w:t>
      </w:r>
    </w:p>
    <w:p w:rsidR="00D4020A" w:rsidRPr="009C0BA2" w:rsidRDefault="00D4020A" w:rsidP="004719F3">
      <w:pPr>
        <w:pStyle w:val="ConsPlusNormal"/>
        <w:spacing w:after="240"/>
        <w:ind w:firstLine="709"/>
        <w:jc w:val="both"/>
        <w:rPr>
          <w:rFonts w:ascii="Times New Roman" w:hAnsi="Times New Roman" w:cs="Times New Roman"/>
          <w:sz w:val="24"/>
          <w:szCs w:val="24"/>
        </w:rPr>
      </w:pPr>
      <w:r>
        <w:rPr>
          <w:rFonts w:ascii="Times New Roman" w:hAnsi="Times New Roman" w:cs="Times New Roman"/>
          <w:sz w:val="24"/>
          <w:szCs w:val="24"/>
        </w:rPr>
        <w:t xml:space="preserve">20.2. ЭД «Денежное обязательство» может быть </w:t>
      </w:r>
      <w:proofErr w:type="gramStart"/>
      <w:r>
        <w:rPr>
          <w:rFonts w:ascii="Times New Roman" w:hAnsi="Times New Roman" w:cs="Times New Roman"/>
          <w:sz w:val="24"/>
          <w:szCs w:val="24"/>
        </w:rPr>
        <w:t>отозван</w:t>
      </w:r>
      <w:proofErr w:type="gramEnd"/>
      <w:r>
        <w:rPr>
          <w:rFonts w:ascii="Times New Roman" w:hAnsi="Times New Roman" w:cs="Times New Roman"/>
          <w:sz w:val="24"/>
          <w:szCs w:val="24"/>
        </w:rPr>
        <w:t xml:space="preserve"> </w:t>
      </w:r>
      <w:r w:rsidR="00034C04">
        <w:rPr>
          <w:rFonts w:ascii="Times New Roman" w:hAnsi="Times New Roman" w:cs="Times New Roman"/>
          <w:sz w:val="24"/>
          <w:szCs w:val="24"/>
        </w:rPr>
        <w:t>получаем</w:t>
      </w:r>
      <w:r>
        <w:rPr>
          <w:rFonts w:ascii="Times New Roman" w:hAnsi="Times New Roman" w:cs="Times New Roman"/>
          <w:sz w:val="24"/>
          <w:szCs w:val="24"/>
        </w:rPr>
        <w:t xml:space="preserve"> средств </w:t>
      </w:r>
      <w:r>
        <w:rPr>
          <w:rFonts w:ascii="Times New Roman" w:hAnsi="Times New Roman" w:cs="Times New Roman"/>
          <w:sz w:val="24"/>
          <w:szCs w:val="24"/>
        </w:rPr>
        <w:lastRenderedPageBreak/>
        <w:t xml:space="preserve">местного бюджета </w:t>
      </w:r>
      <w:r w:rsidRPr="00203817">
        <w:rPr>
          <w:rFonts w:ascii="Times New Roman" w:hAnsi="Times New Roman" w:cs="Times New Roman"/>
          <w:sz w:val="24"/>
          <w:szCs w:val="24"/>
        </w:rPr>
        <w:t>до начала осуществления ГРБС</w:t>
      </w:r>
      <w:r w:rsidR="00034C04" w:rsidRPr="00203817">
        <w:rPr>
          <w:rFonts w:ascii="Times New Roman" w:hAnsi="Times New Roman" w:cs="Times New Roman"/>
          <w:sz w:val="24"/>
          <w:szCs w:val="24"/>
        </w:rPr>
        <w:t xml:space="preserve"> проверки</w:t>
      </w:r>
      <w:r w:rsidR="00034C04">
        <w:rPr>
          <w:rFonts w:ascii="Times New Roman" w:hAnsi="Times New Roman" w:cs="Times New Roman"/>
          <w:sz w:val="24"/>
          <w:szCs w:val="24"/>
        </w:rPr>
        <w:t xml:space="preserve"> ЭД «денежное обязательство» в целях постановки на учёт. При этом такой ЭД «Денежное обязательство» подлежит возврату без исполнения путём доведения до статуса «Отказан» с указанием причины отказа «по просьбе плательщика».</w:t>
      </w:r>
    </w:p>
    <w:p w:rsidR="004719F3" w:rsidRPr="009C0BA2" w:rsidRDefault="004719F3" w:rsidP="004719F3">
      <w:pPr>
        <w:pStyle w:val="ConsPlusNormal"/>
        <w:spacing w:after="240"/>
        <w:ind w:firstLine="709"/>
        <w:jc w:val="both"/>
        <w:rPr>
          <w:rFonts w:ascii="Times New Roman" w:hAnsi="Times New Roman" w:cs="Times New Roman"/>
          <w:sz w:val="24"/>
          <w:szCs w:val="24"/>
        </w:rPr>
      </w:pPr>
      <w:r w:rsidRPr="009C0BA2">
        <w:rPr>
          <w:rFonts w:ascii="Times New Roman" w:hAnsi="Times New Roman" w:cs="Times New Roman"/>
          <w:sz w:val="24"/>
          <w:szCs w:val="24"/>
        </w:rPr>
        <w:t xml:space="preserve">21. При отрицательном результате проверки ЭД "Денежное обязательство" на соответствие требованиям, предусмотренным </w:t>
      </w:r>
      <w:hyperlink w:anchor="P93" w:history="1">
        <w:r w:rsidRPr="009C0BA2">
          <w:rPr>
            <w:rFonts w:ascii="Times New Roman" w:hAnsi="Times New Roman" w:cs="Times New Roman"/>
            <w:sz w:val="24"/>
            <w:szCs w:val="24"/>
          </w:rPr>
          <w:t>пунктом 18</w:t>
        </w:r>
      </w:hyperlink>
      <w:r w:rsidRPr="009C0BA2">
        <w:rPr>
          <w:rFonts w:ascii="Times New Roman" w:hAnsi="Times New Roman" w:cs="Times New Roman"/>
          <w:sz w:val="24"/>
          <w:szCs w:val="24"/>
        </w:rPr>
        <w:t xml:space="preserve"> Порядка, ГРБС возвращает ЭД "Денежное обязательство" без исполнения путем доведения до статуса "Отказан" с указанием причины отказа.</w:t>
      </w:r>
    </w:p>
    <w:p w:rsidR="004719F3" w:rsidRPr="009C0BA2" w:rsidRDefault="004719F3" w:rsidP="004719F3">
      <w:pPr>
        <w:pStyle w:val="ConsPlusNormal"/>
        <w:spacing w:after="240"/>
        <w:ind w:firstLine="709"/>
        <w:jc w:val="both"/>
        <w:rPr>
          <w:rFonts w:ascii="Times New Roman" w:hAnsi="Times New Roman" w:cs="Times New Roman"/>
          <w:sz w:val="24"/>
          <w:szCs w:val="24"/>
        </w:rPr>
      </w:pPr>
      <w:r w:rsidRPr="009C0BA2">
        <w:rPr>
          <w:rFonts w:ascii="Times New Roman" w:hAnsi="Times New Roman" w:cs="Times New Roman"/>
          <w:sz w:val="24"/>
          <w:szCs w:val="24"/>
        </w:rPr>
        <w:t>Причина отказа указывается в соответствии со следующими группами причин отказа:</w:t>
      </w:r>
    </w:p>
    <w:p w:rsidR="004719F3" w:rsidRPr="009C0BA2" w:rsidRDefault="004719F3" w:rsidP="004719F3">
      <w:pPr>
        <w:pStyle w:val="ConsPlusNormal"/>
        <w:spacing w:after="240"/>
        <w:ind w:firstLine="709"/>
        <w:jc w:val="both"/>
        <w:rPr>
          <w:rFonts w:ascii="Times New Roman" w:hAnsi="Times New Roman" w:cs="Times New Roman"/>
          <w:sz w:val="24"/>
          <w:szCs w:val="24"/>
        </w:rPr>
      </w:pPr>
      <w:r w:rsidRPr="009C0BA2">
        <w:rPr>
          <w:rFonts w:ascii="Times New Roman" w:hAnsi="Times New Roman" w:cs="Times New Roman"/>
          <w:sz w:val="24"/>
          <w:szCs w:val="24"/>
        </w:rPr>
        <w:t>Причина I - ненадлежащее оформление документа, подтверждающего возникновение денежного обязательства, или его отсутствие;</w:t>
      </w:r>
    </w:p>
    <w:p w:rsidR="004719F3" w:rsidRPr="009C0BA2" w:rsidRDefault="004719F3" w:rsidP="004719F3">
      <w:pPr>
        <w:pStyle w:val="ConsPlusNormal"/>
        <w:spacing w:after="240"/>
        <w:ind w:firstLine="709"/>
        <w:jc w:val="both"/>
        <w:rPr>
          <w:rFonts w:ascii="Times New Roman" w:hAnsi="Times New Roman" w:cs="Times New Roman"/>
          <w:sz w:val="24"/>
          <w:szCs w:val="24"/>
        </w:rPr>
      </w:pPr>
      <w:r w:rsidRPr="009C0BA2">
        <w:rPr>
          <w:rFonts w:ascii="Times New Roman" w:hAnsi="Times New Roman" w:cs="Times New Roman"/>
          <w:sz w:val="24"/>
          <w:szCs w:val="24"/>
        </w:rPr>
        <w:t>Причина II - ненадлежащее оформление ЭД "Денежное обязательство", несоответствие информации о денежном обязательстве, указанной в ЭД "Денежное обязательство", документу, подтверждающему возникновение денежного обязательства;</w:t>
      </w:r>
    </w:p>
    <w:p w:rsidR="004719F3" w:rsidRPr="009C0BA2" w:rsidRDefault="004719F3" w:rsidP="004719F3">
      <w:pPr>
        <w:pStyle w:val="ConsPlusNormal"/>
        <w:spacing w:after="240"/>
        <w:ind w:firstLine="709"/>
        <w:jc w:val="both"/>
        <w:rPr>
          <w:rFonts w:ascii="Times New Roman" w:hAnsi="Times New Roman" w:cs="Times New Roman"/>
          <w:sz w:val="24"/>
          <w:szCs w:val="24"/>
        </w:rPr>
      </w:pPr>
      <w:r w:rsidRPr="009C0BA2">
        <w:rPr>
          <w:rFonts w:ascii="Times New Roman" w:hAnsi="Times New Roman" w:cs="Times New Roman"/>
          <w:sz w:val="24"/>
          <w:szCs w:val="24"/>
        </w:rPr>
        <w:t>Причина III - несоответствие информации о денежном обязательстве, указанной в ЭД "Денежное обязательство", информации по соответствующему бюджетному обязательству.</w:t>
      </w:r>
    </w:p>
    <w:p w:rsidR="004719F3" w:rsidRPr="009C0BA2" w:rsidRDefault="00203817" w:rsidP="004719F3">
      <w:pPr>
        <w:pStyle w:val="ConsPlusTitle"/>
        <w:spacing w:after="240"/>
        <w:jc w:val="center"/>
        <w:outlineLvl w:val="1"/>
        <w:rPr>
          <w:rFonts w:ascii="Times New Roman" w:hAnsi="Times New Roman" w:cs="Times New Roman"/>
          <w:sz w:val="24"/>
          <w:szCs w:val="24"/>
        </w:rPr>
      </w:pPr>
      <w:r>
        <w:rPr>
          <w:rFonts w:ascii="Times New Roman" w:hAnsi="Times New Roman" w:cs="Times New Roman"/>
          <w:sz w:val="24"/>
          <w:szCs w:val="24"/>
          <w:lang w:val="en-US"/>
        </w:rPr>
        <w:t>I</w:t>
      </w:r>
      <w:r w:rsidR="004719F3" w:rsidRPr="009C0BA2">
        <w:rPr>
          <w:rFonts w:ascii="Times New Roman" w:hAnsi="Times New Roman" w:cs="Times New Roman"/>
          <w:sz w:val="24"/>
          <w:szCs w:val="24"/>
        </w:rPr>
        <w:t>V. Заключительные положения</w:t>
      </w:r>
    </w:p>
    <w:p w:rsidR="004719F3" w:rsidRPr="009C0BA2" w:rsidRDefault="004719F3" w:rsidP="004719F3">
      <w:pPr>
        <w:pStyle w:val="ConsPlusNormal"/>
        <w:spacing w:after="240"/>
        <w:ind w:firstLine="709"/>
        <w:jc w:val="both"/>
        <w:rPr>
          <w:rFonts w:ascii="Times New Roman" w:hAnsi="Times New Roman" w:cs="Times New Roman"/>
          <w:sz w:val="24"/>
          <w:szCs w:val="24"/>
        </w:rPr>
      </w:pPr>
      <w:r w:rsidRPr="009C0BA2">
        <w:rPr>
          <w:rFonts w:ascii="Times New Roman" w:hAnsi="Times New Roman" w:cs="Times New Roman"/>
          <w:sz w:val="24"/>
          <w:szCs w:val="24"/>
        </w:rPr>
        <w:t>2</w:t>
      </w:r>
      <w:r w:rsidR="00203817" w:rsidRPr="00203817">
        <w:rPr>
          <w:rFonts w:ascii="Times New Roman" w:hAnsi="Times New Roman" w:cs="Times New Roman"/>
          <w:sz w:val="24"/>
          <w:szCs w:val="24"/>
        </w:rPr>
        <w:t>2</w:t>
      </w:r>
      <w:r w:rsidRPr="009C0BA2">
        <w:rPr>
          <w:rFonts w:ascii="Times New Roman" w:hAnsi="Times New Roman" w:cs="Times New Roman"/>
          <w:sz w:val="24"/>
          <w:szCs w:val="24"/>
        </w:rPr>
        <w:t xml:space="preserve">. </w:t>
      </w:r>
      <w:proofErr w:type="gramStart"/>
      <w:r w:rsidRPr="009C0BA2">
        <w:rPr>
          <w:rFonts w:ascii="Times New Roman" w:hAnsi="Times New Roman" w:cs="Times New Roman"/>
          <w:sz w:val="24"/>
          <w:szCs w:val="24"/>
        </w:rPr>
        <w:t>В целях учета исполнения бюджетных и денежных обязательств получатель средств местного бюджета в соответствии с Порядком санкционирования оплаты денежных обязательств получателей средств местного бюджета Сосновоборского городского округа указывает в ЭД "Заявка на оплату расходов" реквизиты ЭД "Бюджетное обязательство" и ЭД "Денежное обязательство" (номер и дата)</w:t>
      </w:r>
      <w:r w:rsidR="00034C04">
        <w:rPr>
          <w:rFonts w:ascii="Times New Roman" w:hAnsi="Times New Roman" w:cs="Times New Roman"/>
          <w:sz w:val="24"/>
          <w:szCs w:val="24"/>
        </w:rPr>
        <w:t xml:space="preserve"> (за исключением ЭД «Денежное обязательство», сформированное в случае, предусмотренным вторым абзацем пункта 16 Порядка)</w:t>
      </w:r>
      <w:r w:rsidRPr="009C0BA2">
        <w:rPr>
          <w:rFonts w:ascii="Times New Roman" w:hAnsi="Times New Roman" w:cs="Times New Roman"/>
          <w:sz w:val="24"/>
          <w:szCs w:val="24"/>
        </w:rPr>
        <w:t>.</w:t>
      </w:r>
      <w:proofErr w:type="gramEnd"/>
    </w:p>
    <w:p w:rsidR="004719F3" w:rsidRPr="009C0BA2" w:rsidRDefault="004719F3" w:rsidP="004719F3">
      <w:pPr>
        <w:pStyle w:val="ConsPlusNormal"/>
        <w:spacing w:after="240"/>
        <w:ind w:firstLine="709"/>
        <w:jc w:val="both"/>
        <w:rPr>
          <w:rFonts w:ascii="Times New Roman" w:hAnsi="Times New Roman" w:cs="Times New Roman"/>
          <w:sz w:val="24"/>
          <w:szCs w:val="24"/>
        </w:rPr>
      </w:pPr>
      <w:r w:rsidRPr="009C0BA2">
        <w:rPr>
          <w:rFonts w:ascii="Times New Roman" w:hAnsi="Times New Roman" w:cs="Times New Roman"/>
          <w:sz w:val="24"/>
          <w:szCs w:val="24"/>
        </w:rPr>
        <w:t>2</w:t>
      </w:r>
      <w:r w:rsidR="00203817" w:rsidRPr="00203817">
        <w:rPr>
          <w:rFonts w:ascii="Times New Roman" w:hAnsi="Times New Roman" w:cs="Times New Roman"/>
          <w:sz w:val="24"/>
          <w:szCs w:val="24"/>
        </w:rPr>
        <w:t>3</w:t>
      </w:r>
      <w:r w:rsidRPr="009C0BA2">
        <w:rPr>
          <w:rFonts w:ascii="Times New Roman" w:hAnsi="Times New Roman" w:cs="Times New Roman"/>
          <w:sz w:val="24"/>
          <w:szCs w:val="24"/>
        </w:rPr>
        <w:t>. Не исполненный на конец текущего финансового года остаток бюджетного (денежного) обязательства подлежит переучету в очередном финансовом году в соответствии с ЭД "Бюджетное обязательство" (ЭД "Денежное обязательство"), представленным получателем средств местного бюджета.</w:t>
      </w:r>
    </w:p>
    <w:p w:rsidR="004719F3" w:rsidRPr="009C0BA2" w:rsidRDefault="004719F3" w:rsidP="004719F3">
      <w:pPr>
        <w:pStyle w:val="ConsPlusNormal"/>
        <w:spacing w:after="240"/>
        <w:ind w:firstLine="709"/>
        <w:jc w:val="both"/>
        <w:rPr>
          <w:rFonts w:ascii="Times New Roman" w:hAnsi="Times New Roman" w:cs="Times New Roman"/>
          <w:sz w:val="24"/>
          <w:szCs w:val="24"/>
        </w:rPr>
      </w:pPr>
      <w:r w:rsidRPr="009C0BA2">
        <w:rPr>
          <w:rFonts w:ascii="Times New Roman" w:hAnsi="Times New Roman" w:cs="Times New Roman"/>
          <w:sz w:val="24"/>
          <w:szCs w:val="24"/>
        </w:rPr>
        <w:t>28. В случае ликвидации, реорганизации получателя средств местного бюджета неисполненное бюджетное (денежное) обязательство подлежат переучету в соответствии с ЭД "Бюджетное обязательство" (ЭД "Денежное обязательство"), представленным получателем средств местного бюджета - правопреемником.</w:t>
      </w:r>
    </w:p>
    <w:p w:rsidR="004719F3" w:rsidRPr="009C0BA2" w:rsidRDefault="004719F3" w:rsidP="004719F3">
      <w:pPr>
        <w:pStyle w:val="ConsPlusNormal"/>
        <w:spacing w:after="240"/>
        <w:ind w:firstLine="540"/>
        <w:jc w:val="both"/>
        <w:rPr>
          <w:rFonts w:ascii="Times New Roman" w:hAnsi="Times New Roman" w:cs="Times New Roman"/>
          <w:sz w:val="24"/>
          <w:szCs w:val="24"/>
        </w:rPr>
      </w:pPr>
    </w:p>
    <w:p w:rsidR="004719F3" w:rsidRPr="000E7D99" w:rsidRDefault="004719F3" w:rsidP="004719F3">
      <w:pPr>
        <w:pStyle w:val="ConsPlusNormal"/>
        <w:spacing w:after="240"/>
        <w:ind w:firstLine="540"/>
        <w:jc w:val="both"/>
        <w:rPr>
          <w:rFonts w:ascii="Times New Roman" w:hAnsi="Times New Roman" w:cs="Times New Roman"/>
          <w:highlight w:val="lightGray"/>
        </w:rPr>
      </w:pPr>
    </w:p>
    <w:p w:rsidR="004719F3" w:rsidRPr="000E7D99" w:rsidRDefault="004719F3" w:rsidP="004719F3">
      <w:pPr>
        <w:pStyle w:val="ConsPlusNormal"/>
        <w:spacing w:after="240"/>
        <w:ind w:firstLine="540"/>
        <w:jc w:val="both"/>
        <w:rPr>
          <w:rFonts w:ascii="Times New Roman" w:hAnsi="Times New Roman" w:cs="Times New Roman"/>
          <w:highlight w:val="lightGray"/>
        </w:rPr>
      </w:pPr>
    </w:p>
    <w:p w:rsidR="004719F3" w:rsidRPr="000E7D99" w:rsidRDefault="004719F3" w:rsidP="004719F3">
      <w:pPr>
        <w:pStyle w:val="ConsPlusNormal"/>
        <w:spacing w:after="240"/>
        <w:ind w:firstLine="540"/>
        <w:jc w:val="both"/>
        <w:rPr>
          <w:rFonts w:ascii="Times New Roman" w:hAnsi="Times New Roman" w:cs="Times New Roman"/>
          <w:highlight w:val="lightGray"/>
        </w:rPr>
      </w:pPr>
    </w:p>
    <w:p w:rsidR="0061730F" w:rsidRDefault="0061730F">
      <w:pPr>
        <w:rPr>
          <w:rFonts w:ascii="Times New Roman" w:eastAsia="Times New Roman" w:hAnsi="Times New Roman" w:cs="Times New Roman"/>
          <w:sz w:val="24"/>
          <w:szCs w:val="24"/>
          <w:lang w:eastAsia="ru-RU"/>
        </w:rPr>
      </w:pPr>
    </w:p>
    <w:p w:rsidR="004719F3" w:rsidRPr="0061730F" w:rsidRDefault="004719F3" w:rsidP="004719F3">
      <w:pPr>
        <w:pStyle w:val="ConsPlusNormal"/>
        <w:jc w:val="right"/>
        <w:outlineLvl w:val="1"/>
        <w:rPr>
          <w:rFonts w:ascii="Times New Roman" w:hAnsi="Times New Roman" w:cs="Times New Roman"/>
          <w:b/>
          <w:sz w:val="24"/>
          <w:szCs w:val="24"/>
        </w:rPr>
      </w:pPr>
      <w:r w:rsidRPr="0061730F">
        <w:rPr>
          <w:rFonts w:ascii="Times New Roman" w:hAnsi="Times New Roman" w:cs="Times New Roman"/>
          <w:b/>
          <w:sz w:val="24"/>
          <w:szCs w:val="24"/>
        </w:rPr>
        <w:lastRenderedPageBreak/>
        <w:t>Приложение N 1</w:t>
      </w:r>
    </w:p>
    <w:p w:rsidR="004719F3" w:rsidRPr="00836DF6" w:rsidRDefault="004719F3" w:rsidP="004719F3">
      <w:pPr>
        <w:pStyle w:val="ConsPlusNormal"/>
        <w:jc w:val="right"/>
        <w:rPr>
          <w:rFonts w:ascii="Times New Roman" w:hAnsi="Times New Roman" w:cs="Times New Roman"/>
          <w:sz w:val="24"/>
          <w:szCs w:val="24"/>
        </w:rPr>
      </w:pPr>
      <w:r w:rsidRPr="00836DF6">
        <w:rPr>
          <w:rFonts w:ascii="Times New Roman" w:hAnsi="Times New Roman" w:cs="Times New Roman"/>
          <w:sz w:val="24"/>
          <w:szCs w:val="24"/>
        </w:rPr>
        <w:t>к Порядку учета бюджетных и денежных обязательств получателей средств</w:t>
      </w:r>
    </w:p>
    <w:p w:rsidR="004719F3" w:rsidRPr="00836DF6" w:rsidRDefault="004719F3" w:rsidP="004719F3">
      <w:pPr>
        <w:pStyle w:val="ConsPlusNormal"/>
        <w:jc w:val="right"/>
        <w:rPr>
          <w:rFonts w:ascii="Times New Roman" w:hAnsi="Times New Roman" w:cs="Times New Roman"/>
          <w:sz w:val="24"/>
          <w:szCs w:val="24"/>
        </w:rPr>
      </w:pPr>
      <w:r w:rsidRPr="00836DF6">
        <w:rPr>
          <w:rFonts w:ascii="Times New Roman" w:hAnsi="Times New Roman" w:cs="Times New Roman"/>
          <w:sz w:val="24"/>
          <w:szCs w:val="24"/>
        </w:rPr>
        <w:t xml:space="preserve"> местного бюджета Сосновоборского городского округа,</w:t>
      </w:r>
    </w:p>
    <w:p w:rsidR="00980D25" w:rsidRDefault="004719F3" w:rsidP="004719F3">
      <w:pPr>
        <w:pStyle w:val="ConsPlusNormal"/>
        <w:jc w:val="right"/>
        <w:rPr>
          <w:rFonts w:ascii="Times New Roman" w:hAnsi="Times New Roman" w:cs="Times New Roman"/>
          <w:sz w:val="24"/>
          <w:szCs w:val="24"/>
        </w:rPr>
      </w:pPr>
      <w:r w:rsidRPr="00836DF6">
        <w:rPr>
          <w:rFonts w:ascii="Times New Roman" w:hAnsi="Times New Roman" w:cs="Times New Roman"/>
          <w:sz w:val="24"/>
          <w:szCs w:val="24"/>
        </w:rPr>
        <w:t>утвержденного</w:t>
      </w:r>
      <w:r w:rsidR="00980D25">
        <w:rPr>
          <w:rFonts w:ascii="Times New Roman" w:hAnsi="Times New Roman" w:cs="Times New Roman"/>
          <w:sz w:val="24"/>
          <w:szCs w:val="24"/>
        </w:rPr>
        <w:t xml:space="preserve"> в новой редакции </w:t>
      </w:r>
      <w:r w:rsidRPr="00836DF6">
        <w:rPr>
          <w:rFonts w:ascii="Times New Roman" w:hAnsi="Times New Roman" w:cs="Times New Roman"/>
          <w:sz w:val="24"/>
          <w:szCs w:val="24"/>
        </w:rPr>
        <w:t xml:space="preserve"> распоряжением комитета финансов </w:t>
      </w:r>
    </w:p>
    <w:p w:rsidR="004719F3" w:rsidRPr="00836DF6" w:rsidRDefault="004719F3" w:rsidP="004719F3">
      <w:pPr>
        <w:pStyle w:val="ConsPlusNormal"/>
        <w:jc w:val="right"/>
        <w:rPr>
          <w:rFonts w:ascii="Times New Roman" w:hAnsi="Times New Roman" w:cs="Times New Roman"/>
          <w:sz w:val="24"/>
          <w:szCs w:val="24"/>
        </w:rPr>
      </w:pPr>
      <w:r w:rsidRPr="00836DF6">
        <w:rPr>
          <w:rFonts w:ascii="Times New Roman" w:hAnsi="Times New Roman" w:cs="Times New Roman"/>
          <w:sz w:val="24"/>
          <w:szCs w:val="24"/>
        </w:rPr>
        <w:t>Сосновоборского городского округа</w:t>
      </w:r>
    </w:p>
    <w:p w:rsidR="00A05098" w:rsidRPr="00836DF6" w:rsidRDefault="00A05098" w:rsidP="00A05098">
      <w:pPr>
        <w:pStyle w:val="ConsPlusNormal"/>
        <w:jc w:val="right"/>
        <w:rPr>
          <w:rFonts w:ascii="Times New Roman" w:hAnsi="Times New Roman" w:cs="Times New Roman"/>
          <w:sz w:val="24"/>
          <w:szCs w:val="24"/>
        </w:rPr>
      </w:pPr>
      <w:r w:rsidRPr="00836DF6">
        <w:rPr>
          <w:rFonts w:ascii="Times New Roman" w:hAnsi="Times New Roman" w:cs="Times New Roman"/>
          <w:sz w:val="24"/>
          <w:szCs w:val="24"/>
        </w:rPr>
        <w:t xml:space="preserve">от </w:t>
      </w:r>
      <w:r w:rsidR="003759E6">
        <w:rPr>
          <w:rFonts w:ascii="Times New Roman" w:hAnsi="Times New Roman" w:cs="Times New Roman"/>
          <w:sz w:val="24"/>
          <w:szCs w:val="24"/>
        </w:rPr>
        <w:t>07</w:t>
      </w:r>
      <w:r>
        <w:rPr>
          <w:rFonts w:ascii="Times New Roman" w:hAnsi="Times New Roman" w:cs="Times New Roman"/>
          <w:sz w:val="24"/>
          <w:szCs w:val="24"/>
        </w:rPr>
        <w:t>.12.2022 №</w:t>
      </w:r>
      <w:r w:rsidRPr="00836DF6">
        <w:rPr>
          <w:rFonts w:ascii="Times New Roman" w:hAnsi="Times New Roman" w:cs="Times New Roman"/>
          <w:sz w:val="24"/>
          <w:szCs w:val="24"/>
        </w:rPr>
        <w:t xml:space="preserve"> </w:t>
      </w:r>
      <w:r>
        <w:rPr>
          <w:rFonts w:ascii="Times New Roman" w:hAnsi="Times New Roman" w:cs="Times New Roman"/>
          <w:sz w:val="24"/>
          <w:szCs w:val="24"/>
        </w:rPr>
        <w:t>2</w:t>
      </w:r>
      <w:r w:rsidR="003759E6">
        <w:rPr>
          <w:rFonts w:ascii="Times New Roman" w:hAnsi="Times New Roman" w:cs="Times New Roman"/>
          <w:sz w:val="24"/>
          <w:szCs w:val="24"/>
        </w:rPr>
        <w:t>3</w:t>
      </w:r>
      <w:r>
        <w:rPr>
          <w:rFonts w:ascii="Times New Roman" w:hAnsi="Times New Roman" w:cs="Times New Roman"/>
          <w:sz w:val="24"/>
          <w:szCs w:val="24"/>
        </w:rPr>
        <w:t>-р</w:t>
      </w:r>
    </w:p>
    <w:p w:rsidR="004719F3" w:rsidRPr="000E7D99" w:rsidRDefault="004719F3" w:rsidP="004719F3">
      <w:pPr>
        <w:pStyle w:val="ConsPlusNormal"/>
        <w:rPr>
          <w:rFonts w:ascii="Times New Roman" w:hAnsi="Times New Roman" w:cs="Times New Roman"/>
          <w:highlight w:val="lightGray"/>
        </w:rPr>
      </w:pPr>
    </w:p>
    <w:p w:rsidR="004719F3" w:rsidRPr="00836DF6" w:rsidRDefault="004719F3" w:rsidP="004719F3">
      <w:pPr>
        <w:pStyle w:val="ConsPlusTitle"/>
        <w:jc w:val="center"/>
        <w:rPr>
          <w:rFonts w:ascii="Times New Roman" w:hAnsi="Times New Roman" w:cs="Times New Roman"/>
          <w:sz w:val="24"/>
          <w:szCs w:val="24"/>
        </w:rPr>
      </w:pPr>
      <w:r w:rsidRPr="00836DF6">
        <w:rPr>
          <w:rFonts w:ascii="Times New Roman" w:hAnsi="Times New Roman" w:cs="Times New Roman"/>
          <w:sz w:val="24"/>
          <w:szCs w:val="24"/>
        </w:rPr>
        <w:t>ПЕРЕЧЕНЬ</w:t>
      </w:r>
    </w:p>
    <w:p w:rsidR="004719F3" w:rsidRPr="00836DF6" w:rsidRDefault="004719F3" w:rsidP="004719F3">
      <w:pPr>
        <w:pStyle w:val="ConsPlusTitle"/>
        <w:jc w:val="center"/>
        <w:rPr>
          <w:rFonts w:ascii="Times New Roman" w:hAnsi="Times New Roman" w:cs="Times New Roman"/>
          <w:sz w:val="24"/>
          <w:szCs w:val="24"/>
        </w:rPr>
      </w:pPr>
      <w:r w:rsidRPr="00836DF6">
        <w:rPr>
          <w:rFonts w:ascii="Times New Roman" w:hAnsi="Times New Roman" w:cs="Times New Roman"/>
          <w:sz w:val="24"/>
          <w:szCs w:val="24"/>
        </w:rPr>
        <w:t xml:space="preserve">ДОКУМЕНТОВ, НА ОСНОВАНИИ КОТОРЫХ ВОЗНИКАЮТ </w:t>
      </w:r>
      <w:proofErr w:type="gramStart"/>
      <w:r w:rsidRPr="00836DF6">
        <w:rPr>
          <w:rFonts w:ascii="Times New Roman" w:hAnsi="Times New Roman" w:cs="Times New Roman"/>
          <w:sz w:val="24"/>
          <w:szCs w:val="24"/>
        </w:rPr>
        <w:t>БЮДЖЕТНЫЕ</w:t>
      </w:r>
      <w:proofErr w:type="gramEnd"/>
    </w:p>
    <w:p w:rsidR="004719F3" w:rsidRPr="00836DF6" w:rsidRDefault="004719F3" w:rsidP="004719F3">
      <w:pPr>
        <w:pStyle w:val="ConsPlusTitle"/>
        <w:jc w:val="center"/>
        <w:rPr>
          <w:rFonts w:ascii="Times New Roman" w:hAnsi="Times New Roman" w:cs="Times New Roman"/>
          <w:sz w:val="24"/>
          <w:szCs w:val="24"/>
        </w:rPr>
      </w:pPr>
      <w:r w:rsidRPr="00836DF6">
        <w:rPr>
          <w:rFonts w:ascii="Times New Roman" w:hAnsi="Times New Roman" w:cs="Times New Roman"/>
          <w:sz w:val="24"/>
          <w:szCs w:val="24"/>
        </w:rPr>
        <w:t>ОБЯЗАТЕЛЬСТВА ПОЛУЧАТЕЛЕЙ СРЕДСТВ МЕСТНОГО БЮДЖЕТА,</w:t>
      </w:r>
    </w:p>
    <w:p w:rsidR="004719F3" w:rsidRPr="00836DF6" w:rsidRDefault="004719F3" w:rsidP="004719F3">
      <w:pPr>
        <w:pStyle w:val="ConsPlusTitle"/>
        <w:jc w:val="center"/>
        <w:rPr>
          <w:rFonts w:ascii="Times New Roman" w:hAnsi="Times New Roman" w:cs="Times New Roman"/>
          <w:sz w:val="24"/>
          <w:szCs w:val="24"/>
        </w:rPr>
      </w:pPr>
      <w:r w:rsidRPr="00836DF6">
        <w:rPr>
          <w:rFonts w:ascii="Times New Roman" w:hAnsi="Times New Roman" w:cs="Times New Roman"/>
          <w:sz w:val="24"/>
          <w:szCs w:val="24"/>
        </w:rPr>
        <w:t>И ДОКУМЕНТОВ, ПОДТВЕРЖДАЮЩИХ ВОЗНИКНОВЕНИЕ ДЕНЕЖНЫХ</w:t>
      </w:r>
    </w:p>
    <w:p w:rsidR="004719F3" w:rsidRPr="00836DF6" w:rsidRDefault="004719F3" w:rsidP="004719F3">
      <w:pPr>
        <w:pStyle w:val="ConsPlusTitle"/>
        <w:jc w:val="center"/>
        <w:rPr>
          <w:rFonts w:ascii="Times New Roman" w:hAnsi="Times New Roman" w:cs="Times New Roman"/>
          <w:sz w:val="24"/>
          <w:szCs w:val="24"/>
        </w:rPr>
      </w:pPr>
      <w:r w:rsidRPr="00836DF6">
        <w:rPr>
          <w:rFonts w:ascii="Times New Roman" w:hAnsi="Times New Roman" w:cs="Times New Roman"/>
          <w:sz w:val="24"/>
          <w:szCs w:val="24"/>
        </w:rPr>
        <w:t>ОБЯЗАТЕЛЬСТВ ПОЛУЧАТЕЛЕЙ СРЕДСТВ МЕСТНОГО БЮДЖЕТА</w:t>
      </w:r>
    </w:p>
    <w:p w:rsidR="004719F3" w:rsidRPr="00836DF6" w:rsidRDefault="004719F3" w:rsidP="004719F3">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4088"/>
        <w:gridCol w:w="4820"/>
      </w:tblGrid>
      <w:tr w:rsidR="004719F3" w:rsidRPr="00921AF6" w:rsidTr="004719F3">
        <w:tc>
          <w:tcPr>
            <w:tcW w:w="510" w:type="dxa"/>
          </w:tcPr>
          <w:p w:rsidR="004719F3" w:rsidRPr="00921AF6" w:rsidRDefault="004719F3" w:rsidP="004719F3">
            <w:pPr>
              <w:pStyle w:val="ConsPlusNormal"/>
              <w:jc w:val="center"/>
              <w:rPr>
                <w:rFonts w:ascii="Times New Roman" w:hAnsi="Times New Roman" w:cs="Times New Roman"/>
                <w:b/>
                <w:szCs w:val="22"/>
              </w:rPr>
            </w:pPr>
            <w:r w:rsidRPr="00921AF6">
              <w:rPr>
                <w:rFonts w:ascii="Times New Roman" w:hAnsi="Times New Roman" w:cs="Times New Roman"/>
                <w:b/>
                <w:szCs w:val="22"/>
              </w:rPr>
              <w:t>N</w:t>
            </w:r>
          </w:p>
        </w:tc>
        <w:tc>
          <w:tcPr>
            <w:tcW w:w="4088" w:type="dxa"/>
          </w:tcPr>
          <w:p w:rsidR="004719F3" w:rsidRPr="00921AF6" w:rsidRDefault="004719F3" w:rsidP="004719F3">
            <w:pPr>
              <w:pStyle w:val="ConsPlusNormal"/>
              <w:jc w:val="center"/>
              <w:rPr>
                <w:rFonts w:ascii="Times New Roman" w:hAnsi="Times New Roman" w:cs="Times New Roman"/>
                <w:b/>
                <w:szCs w:val="22"/>
              </w:rPr>
            </w:pPr>
            <w:bookmarkStart w:id="4" w:name="P152"/>
            <w:bookmarkEnd w:id="4"/>
            <w:r w:rsidRPr="00921AF6">
              <w:rPr>
                <w:rFonts w:ascii="Times New Roman" w:hAnsi="Times New Roman" w:cs="Times New Roman"/>
                <w:b/>
                <w:szCs w:val="22"/>
              </w:rPr>
              <w:t>Документ, на основании которого возникает бюджетное обязательство получателя средств местного бюджета</w:t>
            </w:r>
          </w:p>
          <w:p w:rsidR="004719F3" w:rsidRPr="00921AF6" w:rsidRDefault="004719F3" w:rsidP="004719F3">
            <w:pPr>
              <w:pStyle w:val="ConsPlusNormal"/>
              <w:jc w:val="center"/>
              <w:rPr>
                <w:rFonts w:ascii="Times New Roman" w:hAnsi="Times New Roman" w:cs="Times New Roman"/>
                <w:b/>
                <w:szCs w:val="22"/>
              </w:rPr>
            </w:pPr>
            <w:r w:rsidRPr="00921AF6">
              <w:rPr>
                <w:rFonts w:ascii="Times New Roman" w:hAnsi="Times New Roman" w:cs="Times New Roman"/>
                <w:b/>
                <w:szCs w:val="22"/>
              </w:rPr>
              <w:t>(БО)</w:t>
            </w:r>
          </w:p>
        </w:tc>
        <w:tc>
          <w:tcPr>
            <w:tcW w:w="4820" w:type="dxa"/>
          </w:tcPr>
          <w:p w:rsidR="004719F3" w:rsidRPr="00921AF6" w:rsidRDefault="004719F3" w:rsidP="004719F3">
            <w:pPr>
              <w:pStyle w:val="ConsPlusNormal"/>
              <w:jc w:val="center"/>
              <w:rPr>
                <w:rFonts w:ascii="Times New Roman" w:hAnsi="Times New Roman" w:cs="Times New Roman"/>
                <w:b/>
                <w:szCs w:val="22"/>
              </w:rPr>
            </w:pPr>
            <w:bookmarkStart w:id="5" w:name="P153"/>
            <w:bookmarkEnd w:id="5"/>
            <w:r w:rsidRPr="00921AF6">
              <w:rPr>
                <w:rFonts w:ascii="Times New Roman" w:hAnsi="Times New Roman" w:cs="Times New Roman"/>
                <w:b/>
                <w:szCs w:val="22"/>
              </w:rPr>
              <w:t>Документ, подтверждающий возникновение денежного обязательства получателя средств местного бюджета</w:t>
            </w:r>
          </w:p>
          <w:p w:rsidR="004719F3" w:rsidRPr="00921AF6" w:rsidRDefault="004719F3" w:rsidP="004719F3">
            <w:pPr>
              <w:pStyle w:val="ConsPlusNormal"/>
              <w:jc w:val="center"/>
              <w:rPr>
                <w:rFonts w:ascii="Times New Roman" w:hAnsi="Times New Roman" w:cs="Times New Roman"/>
                <w:b/>
                <w:szCs w:val="22"/>
              </w:rPr>
            </w:pPr>
            <w:r w:rsidRPr="00921AF6">
              <w:rPr>
                <w:rFonts w:ascii="Times New Roman" w:hAnsi="Times New Roman" w:cs="Times New Roman"/>
                <w:b/>
                <w:szCs w:val="22"/>
              </w:rPr>
              <w:t>(ДО)</w:t>
            </w:r>
          </w:p>
        </w:tc>
      </w:tr>
      <w:tr w:rsidR="004719F3" w:rsidRPr="00921AF6" w:rsidTr="004719F3">
        <w:trPr>
          <w:trHeight w:val="191"/>
        </w:trPr>
        <w:tc>
          <w:tcPr>
            <w:tcW w:w="510" w:type="dxa"/>
          </w:tcPr>
          <w:p w:rsidR="004719F3" w:rsidRPr="00921AF6" w:rsidRDefault="004719F3" w:rsidP="004719F3">
            <w:pPr>
              <w:pStyle w:val="ConsPlusNormal"/>
              <w:jc w:val="center"/>
              <w:rPr>
                <w:rFonts w:ascii="Times New Roman" w:hAnsi="Times New Roman" w:cs="Times New Roman"/>
                <w:szCs w:val="22"/>
              </w:rPr>
            </w:pPr>
            <w:r w:rsidRPr="00921AF6">
              <w:rPr>
                <w:rFonts w:ascii="Times New Roman" w:hAnsi="Times New Roman" w:cs="Times New Roman"/>
                <w:szCs w:val="22"/>
              </w:rPr>
              <w:t>1</w:t>
            </w:r>
          </w:p>
        </w:tc>
        <w:tc>
          <w:tcPr>
            <w:tcW w:w="4088" w:type="dxa"/>
          </w:tcPr>
          <w:p w:rsidR="004719F3" w:rsidRPr="00921AF6" w:rsidRDefault="004719F3" w:rsidP="004719F3">
            <w:pPr>
              <w:pStyle w:val="ConsPlusNormal"/>
              <w:jc w:val="center"/>
              <w:rPr>
                <w:rFonts w:ascii="Times New Roman" w:hAnsi="Times New Roman" w:cs="Times New Roman"/>
                <w:szCs w:val="22"/>
              </w:rPr>
            </w:pPr>
            <w:r w:rsidRPr="00921AF6">
              <w:rPr>
                <w:rFonts w:ascii="Times New Roman" w:hAnsi="Times New Roman" w:cs="Times New Roman"/>
                <w:szCs w:val="22"/>
              </w:rPr>
              <w:t>2</w:t>
            </w:r>
          </w:p>
        </w:tc>
        <w:tc>
          <w:tcPr>
            <w:tcW w:w="4820" w:type="dxa"/>
          </w:tcPr>
          <w:p w:rsidR="004719F3" w:rsidRPr="00921AF6" w:rsidRDefault="004719F3" w:rsidP="004719F3">
            <w:pPr>
              <w:pStyle w:val="ConsPlusNormal"/>
              <w:jc w:val="center"/>
              <w:rPr>
                <w:rFonts w:ascii="Times New Roman" w:hAnsi="Times New Roman" w:cs="Times New Roman"/>
                <w:szCs w:val="22"/>
              </w:rPr>
            </w:pPr>
            <w:r w:rsidRPr="00921AF6">
              <w:rPr>
                <w:rFonts w:ascii="Times New Roman" w:hAnsi="Times New Roman" w:cs="Times New Roman"/>
                <w:szCs w:val="22"/>
              </w:rPr>
              <w:t>3</w:t>
            </w:r>
          </w:p>
        </w:tc>
      </w:tr>
      <w:tr w:rsidR="004719F3" w:rsidRPr="00921AF6" w:rsidTr="004719F3">
        <w:tc>
          <w:tcPr>
            <w:tcW w:w="510" w:type="dxa"/>
            <w:vMerge w:val="restart"/>
          </w:tcPr>
          <w:p w:rsidR="004719F3" w:rsidRPr="00921AF6" w:rsidRDefault="004719F3" w:rsidP="004719F3">
            <w:pPr>
              <w:pStyle w:val="ConsPlusNormal"/>
              <w:jc w:val="center"/>
              <w:rPr>
                <w:rFonts w:ascii="Times New Roman" w:hAnsi="Times New Roman" w:cs="Times New Roman"/>
                <w:szCs w:val="22"/>
              </w:rPr>
            </w:pPr>
            <w:r w:rsidRPr="00921AF6">
              <w:rPr>
                <w:rFonts w:ascii="Times New Roman" w:hAnsi="Times New Roman" w:cs="Times New Roman"/>
                <w:szCs w:val="22"/>
              </w:rPr>
              <w:t>1.</w:t>
            </w:r>
          </w:p>
        </w:tc>
        <w:tc>
          <w:tcPr>
            <w:tcW w:w="4088" w:type="dxa"/>
            <w:vMerge w:val="restart"/>
          </w:tcPr>
          <w:p w:rsidR="004719F3" w:rsidRPr="00921AF6" w:rsidRDefault="004719F3" w:rsidP="004719F3">
            <w:pPr>
              <w:pStyle w:val="ConsPlusNormal"/>
              <w:jc w:val="both"/>
              <w:rPr>
                <w:rFonts w:ascii="Times New Roman" w:hAnsi="Times New Roman" w:cs="Times New Roman"/>
                <w:szCs w:val="22"/>
              </w:rPr>
            </w:pPr>
            <w:bookmarkStart w:id="6" w:name="P158"/>
            <w:bookmarkEnd w:id="6"/>
            <w:r w:rsidRPr="00921AF6">
              <w:rPr>
                <w:rFonts w:ascii="Times New Roman" w:hAnsi="Times New Roman" w:cs="Times New Roman"/>
                <w:szCs w:val="22"/>
              </w:rPr>
              <w:t>Контракт - договор на поставку товаров, выполнение работ, оказание услуг, сведения о котором подлежат включению в реестр контрактов,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соответственно - договор, реестр контрактов)</w:t>
            </w:r>
          </w:p>
        </w:tc>
        <w:tc>
          <w:tcPr>
            <w:tcW w:w="4820" w:type="dxa"/>
          </w:tcPr>
          <w:p w:rsidR="004719F3" w:rsidRPr="00921AF6" w:rsidRDefault="004719F3" w:rsidP="004719F3">
            <w:pPr>
              <w:pStyle w:val="ConsPlusNormal"/>
              <w:jc w:val="both"/>
              <w:rPr>
                <w:rFonts w:ascii="Times New Roman" w:hAnsi="Times New Roman" w:cs="Times New Roman"/>
                <w:szCs w:val="22"/>
              </w:rPr>
            </w:pPr>
            <w:r w:rsidRPr="00921AF6">
              <w:rPr>
                <w:rFonts w:ascii="Times New Roman" w:hAnsi="Times New Roman" w:cs="Times New Roman"/>
                <w:szCs w:val="22"/>
              </w:rPr>
              <w:t>Документ, подтверждающий факт поставки товаров, выполнения работ, оказания услуг, содержащий обязательные реквизиты первичного учетного документа в соответствии с законодательством Российской Федерации (далее - документ, подтверждающий факт поставки товаров, выполнения работ, оказания услуг)</w:t>
            </w:r>
          </w:p>
        </w:tc>
      </w:tr>
      <w:tr w:rsidR="004719F3" w:rsidRPr="00921AF6" w:rsidTr="004719F3">
        <w:tc>
          <w:tcPr>
            <w:tcW w:w="510" w:type="dxa"/>
            <w:vMerge/>
          </w:tcPr>
          <w:p w:rsidR="004719F3" w:rsidRPr="00921AF6" w:rsidRDefault="004719F3" w:rsidP="004719F3">
            <w:pPr>
              <w:rPr>
                <w:rFonts w:ascii="Times New Roman" w:hAnsi="Times New Roman" w:cs="Times New Roman"/>
              </w:rPr>
            </w:pPr>
          </w:p>
        </w:tc>
        <w:tc>
          <w:tcPr>
            <w:tcW w:w="4088" w:type="dxa"/>
            <w:vMerge/>
          </w:tcPr>
          <w:p w:rsidR="004719F3" w:rsidRPr="00921AF6" w:rsidRDefault="004719F3" w:rsidP="004719F3">
            <w:pPr>
              <w:rPr>
                <w:rFonts w:ascii="Times New Roman" w:hAnsi="Times New Roman" w:cs="Times New Roman"/>
              </w:rPr>
            </w:pPr>
          </w:p>
        </w:tc>
        <w:tc>
          <w:tcPr>
            <w:tcW w:w="4820" w:type="dxa"/>
          </w:tcPr>
          <w:p w:rsidR="004719F3" w:rsidRPr="0061730F" w:rsidRDefault="004719F3" w:rsidP="004719F3">
            <w:pPr>
              <w:pStyle w:val="ConsPlusNormal"/>
              <w:jc w:val="both"/>
              <w:rPr>
                <w:rFonts w:ascii="Times New Roman" w:hAnsi="Times New Roman" w:cs="Times New Roman"/>
                <w:szCs w:val="22"/>
              </w:rPr>
            </w:pPr>
            <w:r w:rsidRPr="00921AF6">
              <w:rPr>
                <w:rFonts w:ascii="Times New Roman" w:hAnsi="Times New Roman" w:cs="Times New Roman"/>
                <w:szCs w:val="22"/>
              </w:rPr>
              <w:t>Счет - в случае осуществления авансовых платежей, если выставление счета предусмотрено условиями договора</w:t>
            </w:r>
          </w:p>
        </w:tc>
      </w:tr>
      <w:tr w:rsidR="004719F3" w:rsidRPr="00921AF6" w:rsidTr="004719F3">
        <w:tc>
          <w:tcPr>
            <w:tcW w:w="510" w:type="dxa"/>
            <w:vMerge/>
          </w:tcPr>
          <w:p w:rsidR="004719F3" w:rsidRPr="00921AF6" w:rsidRDefault="004719F3" w:rsidP="004719F3">
            <w:pPr>
              <w:rPr>
                <w:rFonts w:ascii="Times New Roman" w:hAnsi="Times New Roman" w:cs="Times New Roman"/>
              </w:rPr>
            </w:pPr>
          </w:p>
        </w:tc>
        <w:tc>
          <w:tcPr>
            <w:tcW w:w="4088" w:type="dxa"/>
            <w:vMerge/>
          </w:tcPr>
          <w:p w:rsidR="004719F3" w:rsidRPr="00921AF6" w:rsidRDefault="004719F3" w:rsidP="004719F3">
            <w:pPr>
              <w:rPr>
                <w:rFonts w:ascii="Times New Roman" w:hAnsi="Times New Roman" w:cs="Times New Roman"/>
              </w:rPr>
            </w:pPr>
          </w:p>
        </w:tc>
        <w:tc>
          <w:tcPr>
            <w:tcW w:w="4820" w:type="dxa"/>
          </w:tcPr>
          <w:p w:rsidR="004719F3" w:rsidRPr="00921AF6" w:rsidRDefault="004719F3" w:rsidP="004719F3">
            <w:pPr>
              <w:pStyle w:val="ConsPlusNormal"/>
              <w:jc w:val="both"/>
              <w:rPr>
                <w:rFonts w:ascii="Times New Roman" w:hAnsi="Times New Roman" w:cs="Times New Roman"/>
                <w:szCs w:val="22"/>
              </w:rPr>
            </w:pPr>
            <w:r w:rsidRPr="00921AF6">
              <w:rPr>
                <w:rFonts w:ascii="Times New Roman" w:hAnsi="Times New Roman" w:cs="Times New Roman"/>
                <w:szCs w:val="22"/>
              </w:rPr>
              <w:t>Счет-фактура</w:t>
            </w:r>
          </w:p>
        </w:tc>
      </w:tr>
      <w:tr w:rsidR="004719F3" w:rsidRPr="00921AF6" w:rsidTr="004719F3">
        <w:tc>
          <w:tcPr>
            <w:tcW w:w="510" w:type="dxa"/>
            <w:vMerge/>
          </w:tcPr>
          <w:p w:rsidR="004719F3" w:rsidRPr="00921AF6" w:rsidRDefault="004719F3" w:rsidP="004719F3">
            <w:pPr>
              <w:rPr>
                <w:rFonts w:ascii="Times New Roman" w:hAnsi="Times New Roman" w:cs="Times New Roman"/>
              </w:rPr>
            </w:pPr>
          </w:p>
        </w:tc>
        <w:tc>
          <w:tcPr>
            <w:tcW w:w="4088" w:type="dxa"/>
            <w:vMerge/>
          </w:tcPr>
          <w:p w:rsidR="004719F3" w:rsidRPr="00921AF6" w:rsidRDefault="004719F3" w:rsidP="004719F3">
            <w:pPr>
              <w:rPr>
                <w:rFonts w:ascii="Times New Roman" w:hAnsi="Times New Roman" w:cs="Times New Roman"/>
              </w:rPr>
            </w:pPr>
          </w:p>
        </w:tc>
        <w:tc>
          <w:tcPr>
            <w:tcW w:w="4820" w:type="dxa"/>
          </w:tcPr>
          <w:p w:rsidR="004719F3" w:rsidRDefault="004719F3" w:rsidP="004719F3">
            <w:pPr>
              <w:pStyle w:val="ConsPlusNormal"/>
              <w:jc w:val="both"/>
              <w:rPr>
                <w:rFonts w:ascii="Times New Roman" w:hAnsi="Times New Roman" w:cs="Times New Roman"/>
                <w:szCs w:val="22"/>
              </w:rPr>
            </w:pPr>
            <w:r w:rsidRPr="00921AF6">
              <w:rPr>
                <w:rFonts w:ascii="Times New Roman" w:hAnsi="Times New Roman" w:cs="Times New Roman"/>
                <w:szCs w:val="22"/>
              </w:rPr>
              <w:t>Договор - в случае осуществления авансовых платежей в соответствии с условиями договора, внесения арендной платы по договору</w:t>
            </w:r>
          </w:p>
          <w:p w:rsidR="004719F3" w:rsidRPr="00921AF6" w:rsidRDefault="004719F3" w:rsidP="004719F3">
            <w:pPr>
              <w:pStyle w:val="ConsPlusNormal"/>
              <w:jc w:val="both"/>
              <w:rPr>
                <w:rFonts w:ascii="Times New Roman" w:hAnsi="Times New Roman" w:cs="Times New Roman"/>
                <w:szCs w:val="22"/>
              </w:rPr>
            </w:pPr>
          </w:p>
        </w:tc>
      </w:tr>
      <w:tr w:rsidR="004719F3" w:rsidRPr="00921AF6" w:rsidTr="004719F3">
        <w:tc>
          <w:tcPr>
            <w:tcW w:w="510" w:type="dxa"/>
            <w:vMerge/>
          </w:tcPr>
          <w:p w:rsidR="004719F3" w:rsidRPr="00921AF6" w:rsidRDefault="004719F3" w:rsidP="004719F3">
            <w:pPr>
              <w:rPr>
                <w:rFonts w:ascii="Times New Roman" w:hAnsi="Times New Roman" w:cs="Times New Roman"/>
              </w:rPr>
            </w:pPr>
          </w:p>
        </w:tc>
        <w:tc>
          <w:tcPr>
            <w:tcW w:w="4088" w:type="dxa"/>
            <w:vMerge/>
          </w:tcPr>
          <w:p w:rsidR="004719F3" w:rsidRPr="00921AF6" w:rsidRDefault="004719F3" w:rsidP="004719F3">
            <w:pPr>
              <w:rPr>
                <w:rFonts w:ascii="Times New Roman" w:hAnsi="Times New Roman" w:cs="Times New Roman"/>
              </w:rPr>
            </w:pPr>
          </w:p>
        </w:tc>
        <w:tc>
          <w:tcPr>
            <w:tcW w:w="4820" w:type="dxa"/>
          </w:tcPr>
          <w:p w:rsidR="004719F3" w:rsidRPr="00921AF6" w:rsidRDefault="004719F3" w:rsidP="004719F3">
            <w:pPr>
              <w:pStyle w:val="ConsPlusNormal"/>
              <w:jc w:val="both"/>
              <w:rPr>
                <w:rFonts w:ascii="Times New Roman" w:hAnsi="Times New Roman" w:cs="Times New Roman"/>
                <w:szCs w:val="22"/>
              </w:rPr>
            </w:pPr>
            <w:r w:rsidRPr="00921AF6">
              <w:rPr>
                <w:rFonts w:ascii="Times New Roman" w:hAnsi="Times New Roman" w:cs="Times New Roman"/>
                <w:szCs w:val="22"/>
              </w:rPr>
              <w:t>Справка-расчет или иной документ, являющийся основанием для оплаты неустойки</w:t>
            </w:r>
          </w:p>
        </w:tc>
      </w:tr>
      <w:tr w:rsidR="004719F3" w:rsidRPr="00921AF6" w:rsidTr="004719F3">
        <w:tc>
          <w:tcPr>
            <w:tcW w:w="510" w:type="dxa"/>
            <w:vMerge w:val="restart"/>
          </w:tcPr>
          <w:p w:rsidR="004719F3" w:rsidRPr="00921AF6" w:rsidRDefault="004719F3" w:rsidP="004719F3">
            <w:pPr>
              <w:pStyle w:val="ConsPlusNormal"/>
              <w:jc w:val="center"/>
              <w:rPr>
                <w:rFonts w:ascii="Times New Roman" w:hAnsi="Times New Roman" w:cs="Times New Roman"/>
                <w:szCs w:val="22"/>
              </w:rPr>
            </w:pPr>
            <w:r w:rsidRPr="00921AF6">
              <w:rPr>
                <w:rFonts w:ascii="Times New Roman" w:hAnsi="Times New Roman" w:cs="Times New Roman"/>
                <w:szCs w:val="22"/>
              </w:rPr>
              <w:t>2.</w:t>
            </w:r>
          </w:p>
        </w:tc>
        <w:tc>
          <w:tcPr>
            <w:tcW w:w="4088" w:type="dxa"/>
            <w:vMerge w:val="restart"/>
          </w:tcPr>
          <w:p w:rsidR="004719F3" w:rsidRPr="00921AF6" w:rsidRDefault="004719F3" w:rsidP="004719F3">
            <w:pPr>
              <w:pStyle w:val="ConsPlusNormal"/>
              <w:jc w:val="both"/>
              <w:rPr>
                <w:rFonts w:ascii="Times New Roman" w:hAnsi="Times New Roman" w:cs="Times New Roman"/>
                <w:szCs w:val="22"/>
              </w:rPr>
            </w:pPr>
            <w:bookmarkStart w:id="7" w:name="P165"/>
            <w:bookmarkEnd w:id="7"/>
            <w:r w:rsidRPr="00921AF6">
              <w:rPr>
                <w:rFonts w:ascii="Times New Roman" w:hAnsi="Times New Roman" w:cs="Times New Roman"/>
                <w:szCs w:val="22"/>
              </w:rPr>
              <w:t>Договор, сведения о котором не подлежат включению в реестр контрактов</w:t>
            </w:r>
          </w:p>
        </w:tc>
        <w:tc>
          <w:tcPr>
            <w:tcW w:w="4820" w:type="dxa"/>
          </w:tcPr>
          <w:p w:rsidR="004719F3" w:rsidRPr="00921AF6" w:rsidRDefault="004719F3" w:rsidP="004719F3">
            <w:pPr>
              <w:pStyle w:val="ConsPlusNormal"/>
              <w:jc w:val="both"/>
              <w:rPr>
                <w:rFonts w:ascii="Times New Roman" w:hAnsi="Times New Roman" w:cs="Times New Roman"/>
                <w:szCs w:val="22"/>
              </w:rPr>
            </w:pPr>
            <w:r w:rsidRPr="00921AF6">
              <w:rPr>
                <w:rFonts w:ascii="Times New Roman" w:hAnsi="Times New Roman" w:cs="Times New Roman"/>
                <w:szCs w:val="22"/>
              </w:rPr>
              <w:t>Документ, подтверждающий факт поставки товаров, выполнения работ, оказания услуг</w:t>
            </w:r>
          </w:p>
        </w:tc>
      </w:tr>
      <w:tr w:rsidR="004719F3" w:rsidRPr="00921AF6" w:rsidTr="004719F3">
        <w:tc>
          <w:tcPr>
            <w:tcW w:w="510" w:type="dxa"/>
            <w:vMerge/>
          </w:tcPr>
          <w:p w:rsidR="004719F3" w:rsidRPr="00921AF6" w:rsidRDefault="004719F3" w:rsidP="004719F3">
            <w:pPr>
              <w:rPr>
                <w:rFonts w:ascii="Times New Roman" w:hAnsi="Times New Roman" w:cs="Times New Roman"/>
              </w:rPr>
            </w:pPr>
          </w:p>
        </w:tc>
        <w:tc>
          <w:tcPr>
            <w:tcW w:w="4088" w:type="dxa"/>
            <w:vMerge/>
          </w:tcPr>
          <w:p w:rsidR="004719F3" w:rsidRPr="00921AF6" w:rsidRDefault="004719F3" w:rsidP="004719F3">
            <w:pPr>
              <w:rPr>
                <w:rFonts w:ascii="Times New Roman" w:hAnsi="Times New Roman" w:cs="Times New Roman"/>
              </w:rPr>
            </w:pPr>
          </w:p>
        </w:tc>
        <w:tc>
          <w:tcPr>
            <w:tcW w:w="4820" w:type="dxa"/>
          </w:tcPr>
          <w:p w:rsidR="004719F3" w:rsidRPr="00921AF6" w:rsidRDefault="004719F3" w:rsidP="004719F3">
            <w:pPr>
              <w:pStyle w:val="ConsPlusNormal"/>
              <w:jc w:val="both"/>
              <w:rPr>
                <w:rFonts w:ascii="Times New Roman" w:hAnsi="Times New Roman" w:cs="Times New Roman"/>
                <w:szCs w:val="22"/>
              </w:rPr>
            </w:pPr>
            <w:r w:rsidRPr="00921AF6">
              <w:rPr>
                <w:rFonts w:ascii="Times New Roman" w:hAnsi="Times New Roman" w:cs="Times New Roman"/>
                <w:szCs w:val="22"/>
              </w:rPr>
              <w:t>Счет - в случае осуществления авансовых платежей, если выставление счета предусмотрено условиями договора</w:t>
            </w:r>
          </w:p>
        </w:tc>
      </w:tr>
      <w:tr w:rsidR="004719F3" w:rsidRPr="00921AF6" w:rsidTr="004719F3">
        <w:tc>
          <w:tcPr>
            <w:tcW w:w="510" w:type="dxa"/>
            <w:vMerge/>
          </w:tcPr>
          <w:p w:rsidR="004719F3" w:rsidRPr="00921AF6" w:rsidRDefault="004719F3" w:rsidP="004719F3">
            <w:pPr>
              <w:rPr>
                <w:rFonts w:ascii="Times New Roman" w:hAnsi="Times New Roman" w:cs="Times New Roman"/>
              </w:rPr>
            </w:pPr>
          </w:p>
        </w:tc>
        <w:tc>
          <w:tcPr>
            <w:tcW w:w="4088" w:type="dxa"/>
            <w:vMerge/>
          </w:tcPr>
          <w:p w:rsidR="004719F3" w:rsidRPr="00921AF6" w:rsidRDefault="004719F3" w:rsidP="004719F3">
            <w:pPr>
              <w:rPr>
                <w:rFonts w:ascii="Times New Roman" w:hAnsi="Times New Roman" w:cs="Times New Roman"/>
              </w:rPr>
            </w:pPr>
          </w:p>
        </w:tc>
        <w:tc>
          <w:tcPr>
            <w:tcW w:w="4820" w:type="dxa"/>
          </w:tcPr>
          <w:p w:rsidR="004719F3" w:rsidRPr="00921AF6" w:rsidRDefault="004719F3" w:rsidP="004719F3">
            <w:pPr>
              <w:pStyle w:val="ConsPlusNormal"/>
              <w:jc w:val="both"/>
              <w:rPr>
                <w:rFonts w:ascii="Times New Roman" w:hAnsi="Times New Roman" w:cs="Times New Roman"/>
                <w:szCs w:val="22"/>
              </w:rPr>
            </w:pPr>
            <w:r w:rsidRPr="00921AF6">
              <w:rPr>
                <w:rFonts w:ascii="Times New Roman" w:hAnsi="Times New Roman" w:cs="Times New Roman"/>
                <w:szCs w:val="22"/>
              </w:rPr>
              <w:t>Счет-фактура</w:t>
            </w:r>
          </w:p>
        </w:tc>
      </w:tr>
      <w:tr w:rsidR="004719F3" w:rsidRPr="00921AF6" w:rsidTr="004719F3">
        <w:tc>
          <w:tcPr>
            <w:tcW w:w="510" w:type="dxa"/>
            <w:vMerge/>
          </w:tcPr>
          <w:p w:rsidR="004719F3" w:rsidRPr="00921AF6" w:rsidRDefault="004719F3" w:rsidP="004719F3">
            <w:pPr>
              <w:rPr>
                <w:rFonts w:ascii="Times New Roman" w:hAnsi="Times New Roman" w:cs="Times New Roman"/>
              </w:rPr>
            </w:pPr>
          </w:p>
        </w:tc>
        <w:tc>
          <w:tcPr>
            <w:tcW w:w="4088" w:type="dxa"/>
            <w:vMerge/>
          </w:tcPr>
          <w:p w:rsidR="004719F3" w:rsidRPr="00921AF6" w:rsidRDefault="004719F3" w:rsidP="004719F3">
            <w:pPr>
              <w:rPr>
                <w:rFonts w:ascii="Times New Roman" w:hAnsi="Times New Roman" w:cs="Times New Roman"/>
              </w:rPr>
            </w:pPr>
          </w:p>
        </w:tc>
        <w:tc>
          <w:tcPr>
            <w:tcW w:w="4820" w:type="dxa"/>
          </w:tcPr>
          <w:p w:rsidR="004719F3" w:rsidRPr="00921AF6" w:rsidRDefault="004719F3" w:rsidP="004719F3">
            <w:pPr>
              <w:pStyle w:val="ConsPlusNormal"/>
              <w:jc w:val="both"/>
              <w:rPr>
                <w:rFonts w:ascii="Times New Roman" w:hAnsi="Times New Roman" w:cs="Times New Roman"/>
                <w:szCs w:val="22"/>
              </w:rPr>
            </w:pPr>
            <w:r w:rsidRPr="00921AF6">
              <w:rPr>
                <w:rFonts w:ascii="Times New Roman" w:hAnsi="Times New Roman" w:cs="Times New Roman"/>
                <w:szCs w:val="22"/>
              </w:rPr>
              <w:t>Договор - в случае осуществления авансовых платежей в соответствии с условиями договора, внесения арендной платы по договору</w:t>
            </w:r>
          </w:p>
        </w:tc>
      </w:tr>
      <w:tr w:rsidR="004719F3" w:rsidRPr="00921AF6" w:rsidTr="004719F3">
        <w:tc>
          <w:tcPr>
            <w:tcW w:w="510" w:type="dxa"/>
            <w:vMerge/>
          </w:tcPr>
          <w:p w:rsidR="004719F3" w:rsidRPr="00921AF6" w:rsidRDefault="004719F3" w:rsidP="004719F3">
            <w:pPr>
              <w:rPr>
                <w:rFonts w:ascii="Times New Roman" w:hAnsi="Times New Roman" w:cs="Times New Roman"/>
              </w:rPr>
            </w:pPr>
          </w:p>
        </w:tc>
        <w:tc>
          <w:tcPr>
            <w:tcW w:w="4088" w:type="dxa"/>
            <w:vMerge/>
          </w:tcPr>
          <w:p w:rsidR="004719F3" w:rsidRPr="00921AF6" w:rsidRDefault="004719F3" w:rsidP="004719F3">
            <w:pPr>
              <w:rPr>
                <w:rFonts w:ascii="Times New Roman" w:hAnsi="Times New Roman" w:cs="Times New Roman"/>
              </w:rPr>
            </w:pPr>
          </w:p>
        </w:tc>
        <w:tc>
          <w:tcPr>
            <w:tcW w:w="4820" w:type="dxa"/>
          </w:tcPr>
          <w:p w:rsidR="004719F3" w:rsidRPr="00921AF6" w:rsidRDefault="004719F3" w:rsidP="004719F3">
            <w:pPr>
              <w:pStyle w:val="ConsPlusNormal"/>
              <w:jc w:val="both"/>
              <w:rPr>
                <w:rFonts w:ascii="Times New Roman" w:hAnsi="Times New Roman" w:cs="Times New Roman"/>
                <w:szCs w:val="22"/>
              </w:rPr>
            </w:pPr>
            <w:r w:rsidRPr="00921AF6">
              <w:rPr>
                <w:rFonts w:ascii="Times New Roman" w:hAnsi="Times New Roman" w:cs="Times New Roman"/>
                <w:szCs w:val="22"/>
              </w:rPr>
              <w:t>Справка-расчет или иной документ, являющийся основанием для оплаты неустойки</w:t>
            </w:r>
          </w:p>
        </w:tc>
      </w:tr>
      <w:tr w:rsidR="004719F3" w:rsidRPr="00921AF6" w:rsidTr="004719F3">
        <w:tc>
          <w:tcPr>
            <w:tcW w:w="510" w:type="dxa"/>
            <w:vMerge w:val="restart"/>
          </w:tcPr>
          <w:p w:rsidR="004719F3" w:rsidRPr="00921AF6" w:rsidRDefault="004719F3" w:rsidP="004719F3">
            <w:pPr>
              <w:pStyle w:val="ConsPlusNormal"/>
              <w:jc w:val="center"/>
              <w:rPr>
                <w:rFonts w:ascii="Times New Roman" w:hAnsi="Times New Roman" w:cs="Times New Roman"/>
                <w:szCs w:val="22"/>
              </w:rPr>
            </w:pPr>
            <w:r w:rsidRPr="00921AF6">
              <w:rPr>
                <w:rFonts w:ascii="Times New Roman" w:hAnsi="Times New Roman" w:cs="Times New Roman"/>
                <w:szCs w:val="22"/>
              </w:rPr>
              <w:lastRenderedPageBreak/>
              <w:t>3.</w:t>
            </w:r>
          </w:p>
          <w:p w:rsidR="004719F3" w:rsidRPr="00921AF6" w:rsidRDefault="004719F3" w:rsidP="004719F3">
            <w:pPr>
              <w:pStyle w:val="ConsPlusNormal"/>
              <w:jc w:val="center"/>
              <w:rPr>
                <w:rFonts w:ascii="Times New Roman" w:hAnsi="Times New Roman" w:cs="Times New Roman"/>
                <w:szCs w:val="22"/>
              </w:rPr>
            </w:pPr>
          </w:p>
        </w:tc>
        <w:tc>
          <w:tcPr>
            <w:tcW w:w="4088" w:type="dxa"/>
            <w:vMerge w:val="restart"/>
          </w:tcPr>
          <w:p w:rsidR="004719F3" w:rsidRPr="00921AF6" w:rsidRDefault="00FF42E9" w:rsidP="00FF42E9">
            <w:pPr>
              <w:pStyle w:val="ConsPlusNormal"/>
              <w:jc w:val="both"/>
              <w:rPr>
                <w:rFonts w:ascii="Times New Roman" w:hAnsi="Times New Roman" w:cs="Times New Roman"/>
                <w:szCs w:val="22"/>
              </w:rPr>
            </w:pPr>
            <w:r>
              <w:rPr>
                <w:rFonts w:ascii="Times New Roman" w:hAnsi="Times New Roman" w:cs="Times New Roman"/>
                <w:szCs w:val="22"/>
              </w:rPr>
              <w:t xml:space="preserve">Счет </w:t>
            </w:r>
            <w:r w:rsidR="004719F3" w:rsidRPr="00921AF6">
              <w:rPr>
                <w:rFonts w:ascii="Times New Roman" w:hAnsi="Times New Roman" w:cs="Times New Roman"/>
                <w:szCs w:val="22"/>
              </w:rPr>
              <w:t>(оферта) на поставку товаров, выполнение работ, оказание услуг</w:t>
            </w:r>
          </w:p>
        </w:tc>
        <w:tc>
          <w:tcPr>
            <w:tcW w:w="4820" w:type="dxa"/>
          </w:tcPr>
          <w:p w:rsidR="004719F3" w:rsidRPr="00921AF6" w:rsidRDefault="004719F3" w:rsidP="004719F3">
            <w:pPr>
              <w:pStyle w:val="ConsPlusNormal"/>
              <w:jc w:val="both"/>
              <w:rPr>
                <w:rFonts w:ascii="Times New Roman" w:hAnsi="Times New Roman" w:cs="Times New Roman"/>
                <w:szCs w:val="22"/>
              </w:rPr>
            </w:pPr>
            <w:r w:rsidRPr="00921AF6">
              <w:rPr>
                <w:rFonts w:ascii="Times New Roman" w:hAnsi="Times New Roman" w:cs="Times New Roman"/>
                <w:szCs w:val="22"/>
              </w:rPr>
              <w:t>Документ, подтверждающий факт поставки товаров, выполнения работ, оказания услуг</w:t>
            </w:r>
          </w:p>
        </w:tc>
      </w:tr>
      <w:tr w:rsidR="004719F3" w:rsidRPr="00921AF6" w:rsidTr="004719F3">
        <w:tc>
          <w:tcPr>
            <w:tcW w:w="510" w:type="dxa"/>
            <w:vMerge/>
          </w:tcPr>
          <w:p w:rsidR="004719F3" w:rsidRPr="00921AF6" w:rsidRDefault="004719F3" w:rsidP="004719F3">
            <w:pPr>
              <w:pStyle w:val="ConsPlusNormal"/>
              <w:jc w:val="center"/>
              <w:rPr>
                <w:rFonts w:ascii="Times New Roman" w:hAnsi="Times New Roman" w:cs="Times New Roman"/>
                <w:szCs w:val="22"/>
              </w:rPr>
            </w:pPr>
          </w:p>
        </w:tc>
        <w:tc>
          <w:tcPr>
            <w:tcW w:w="4088" w:type="dxa"/>
            <w:vMerge/>
          </w:tcPr>
          <w:p w:rsidR="004719F3" w:rsidRPr="00921AF6" w:rsidRDefault="004719F3" w:rsidP="004719F3">
            <w:pPr>
              <w:rPr>
                <w:rFonts w:ascii="Times New Roman" w:hAnsi="Times New Roman" w:cs="Times New Roman"/>
              </w:rPr>
            </w:pPr>
          </w:p>
        </w:tc>
        <w:tc>
          <w:tcPr>
            <w:tcW w:w="4820" w:type="dxa"/>
          </w:tcPr>
          <w:p w:rsidR="004719F3" w:rsidRPr="00921AF6" w:rsidRDefault="004719F3" w:rsidP="004719F3">
            <w:pPr>
              <w:pStyle w:val="ConsPlusNormal"/>
              <w:jc w:val="both"/>
              <w:rPr>
                <w:rFonts w:ascii="Times New Roman" w:hAnsi="Times New Roman" w:cs="Times New Roman"/>
                <w:szCs w:val="22"/>
              </w:rPr>
            </w:pPr>
            <w:r w:rsidRPr="00921AF6">
              <w:rPr>
                <w:rFonts w:ascii="Times New Roman" w:hAnsi="Times New Roman" w:cs="Times New Roman"/>
                <w:szCs w:val="22"/>
              </w:rPr>
              <w:t>Счет - в случае осуществления авансовых платежей, если выставление счета предусмотрено условиями договора</w:t>
            </w:r>
          </w:p>
        </w:tc>
      </w:tr>
      <w:tr w:rsidR="004719F3" w:rsidRPr="00921AF6" w:rsidTr="004719F3">
        <w:trPr>
          <w:trHeight w:val="268"/>
        </w:trPr>
        <w:tc>
          <w:tcPr>
            <w:tcW w:w="510" w:type="dxa"/>
            <w:vMerge/>
          </w:tcPr>
          <w:p w:rsidR="004719F3" w:rsidRPr="00921AF6" w:rsidRDefault="004719F3" w:rsidP="004719F3">
            <w:pPr>
              <w:pStyle w:val="ConsPlusNormal"/>
              <w:jc w:val="center"/>
              <w:rPr>
                <w:rFonts w:ascii="Times New Roman" w:hAnsi="Times New Roman" w:cs="Times New Roman"/>
                <w:szCs w:val="22"/>
              </w:rPr>
            </w:pPr>
          </w:p>
        </w:tc>
        <w:tc>
          <w:tcPr>
            <w:tcW w:w="4088" w:type="dxa"/>
            <w:vMerge/>
          </w:tcPr>
          <w:p w:rsidR="004719F3" w:rsidRPr="00921AF6" w:rsidRDefault="004719F3" w:rsidP="004719F3">
            <w:pPr>
              <w:pStyle w:val="ConsPlusNormal"/>
              <w:jc w:val="both"/>
              <w:rPr>
                <w:rFonts w:ascii="Times New Roman" w:hAnsi="Times New Roman" w:cs="Times New Roman"/>
                <w:szCs w:val="22"/>
              </w:rPr>
            </w:pPr>
            <w:bookmarkStart w:id="8" w:name="P172"/>
            <w:bookmarkEnd w:id="8"/>
          </w:p>
        </w:tc>
        <w:tc>
          <w:tcPr>
            <w:tcW w:w="4820" w:type="dxa"/>
          </w:tcPr>
          <w:p w:rsidR="004719F3" w:rsidRPr="00921AF6" w:rsidRDefault="004719F3" w:rsidP="004719F3">
            <w:pPr>
              <w:pStyle w:val="ConsPlusNormal"/>
              <w:jc w:val="both"/>
              <w:rPr>
                <w:rFonts w:ascii="Times New Roman" w:hAnsi="Times New Roman" w:cs="Times New Roman"/>
                <w:szCs w:val="22"/>
              </w:rPr>
            </w:pPr>
            <w:r w:rsidRPr="00921AF6">
              <w:rPr>
                <w:rFonts w:ascii="Times New Roman" w:hAnsi="Times New Roman" w:cs="Times New Roman"/>
                <w:szCs w:val="22"/>
              </w:rPr>
              <w:t>Счет-фактура</w:t>
            </w:r>
          </w:p>
        </w:tc>
      </w:tr>
      <w:tr w:rsidR="004719F3" w:rsidRPr="00921AF6" w:rsidTr="004719F3">
        <w:tc>
          <w:tcPr>
            <w:tcW w:w="510" w:type="dxa"/>
          </w:tcPr>
          <w:p w:rsidR="004719F3" w:rsidRPr="00921AF6" w:rsidRDefault="004719F3" w:rsidP="004719F3">
            <w:pPr>
              <w:pStyle w:val="ConsPlusNormal"/>
              <w:jc w:val="center"/>
              <w:rPr>
                <w:rFonts w:ascii="Times New Roman" w:hAnsi="Times New Roman" w:cs="Times New Roman"/>
                <w:szCs w:val="22"/>
              </w:rPr>
            </w:pPr>
            <w:r w:rsidRPr="00921AF6">
              <w:rPr>
                <w:rFonts w:ascii="Times New Roman" w:hAnsi="Times New Roman" w:cs="Times New Roman"/>
                <w:szCs w:val="22"/>
              </w:rPr>
              <w:t>4.</w:t>
            </w:r>
          </w:p>
        </w:tc>
        <w:tc>
          <w:tcPr>
            <w:tcW w:w="4088" w:type="dxa"/>
          </w:tcPr>
          <w:p w:rsidR="004719F3" w:rsidRPr="00921AF6" w:rsidRDefault="004719F3" w:rsidP="004719F3">
            <w:pPr>
              <w:pStyle w:val="ConsPlusNormal"/>
              <w:jc w:val="both"/>
              <w:rPr>
                <w:rFonts w:ascii="Times New Roman" w:hAnsi="Times New Roman" w:cs="Times New Roman"/>
                <w:szCs w:val="22"/>
              </w:rPr>
            </w:pPr>
            <w:r w:rsidRPr="00921AF6">
              <w:rPr>
                <w:rFonts w:ascii="Times New Roman" w:hAnsi="Times New Roman" w:cs="Times New Roman"/>
                <w:szCs w:val="22"/>
              </w:rPr>
              <w:t>Соглашение о предоставлении бюджетному или автономному учреждению субсидии на финансовое обеспечение выполнения муниципального задания на оказание муниципальных услуг (выполнение работ)</w:t>
            </w:r>
          </w:p>
        </w:tc>
        <w:tc>
          <w:tcPr>
            <w:tcW w:w="4820" w:type="dxa"/>
          </w:tcPr>
          <w:p w:rsidR="004719F3" w:rsidRPr="00921AF6" w:rsidRDefault="004719F3" w:rsidP="004719F3">
            <w:pPr>
              <w:pStyle w:val="ConsPlusNormal"/>
              <w:jc w:val="both"/>
              <w:rPr>
                <w:rFonts w:ascii="Times New Roman" w:hAnsi="Times New Roman" w:cs="Times New Roman"/>
                <w:szCs w:val="22"/>
              </w:rPr>
            </w:pPr>
            <w:r w:rsidRPr="009D28CF">
              <w:rPr>
                <w:rFonts w:ascii="Times New Roman" w:hAnsi="Times New Roman" w:cs="Times New Roman"/>
                <w:szCs w:val="24"/>
              </w:rPr>
              <w:t>Заявка на перечисление субсидии по форме, утвержденной Порядком санкционирования оплаты денежных обязательств получателей бюджетных средств и администраторов источников финансирования Сосновоборского городского округа. Заявка на финансирование должна быть заверена подписью ответственного сотрудника курирующего отдела (комитета) администрации СГО</w:t>
            </w:r>
          </w:p>
        </w:tc>
      </w:tr>
      <w:tr w:rsidR="004719F3" w:rsidRPr="00921AF6" w:rsidTr="004719F3">
        <w:trPr>
          <w:trHeight w:val="759"/>
        </w:trPr>
        <w:tc>
          <w:tcPr>
            <w:tcW w:w="510" w:type="dxa"/>
          </w:tcPr>
          <w:p w:rsidR="004719F3" w:rsidRPr="00921AF6" w:rsidRDefault="004719F3" w:rsidP="004719F3">
            <w:pPr>
              <w:pStyle w:val="ConsPlusNormal"/>
              <w:jc w:val="center"/>
              <w:rPr>
                <w:rFonts w:ascii="Times New Roman" w:hAnsi="Times New Roman" w:cs="Times New Roman"/>
                <w:szCs w:val="22"/>
              </w:rPr>
            </w:pPr>
            <w:r w:rsidRPr="00921AF6">
              <w:rPr>
                <w:rFonts w:ascii="Times New Roman" w:hAnsi="Times New Roman" w:cs="Times New Roman"/>
                <w:szCs w:val="22"/>
              </w:rPr>
              <w:t>5.</w:t>
            </w:r>
          </w:p>
        </w:tc>
        <w:tc>
          <w:tcPr>
            <w:tcW w:w="4088" w:type="dxa"/>
          </w:tcPr>
          <w:p w:rsidR="004719F3" w:rsidRPr="00921AF6" w:rsidRDefault="004719F3" w:rsidP="004719F3">
            <w:pPr>
              <w:pStyle w:val="ConsPlusNormal"/>
              <w:jc w:val="both"/>
              <w:rPr>
                <w:rFonts w:ascii="Times New Roman" w:hAnsi="Times New Roman" w:cs="Times New Roman"/>
                <w:szCs w:val="22"/>
              </w:rPr>
            </w:pPr>
            <w:r w:rsidRPr="00921AF6">
              <w:rPr>
                <w:rFonts w:ascii="Times New Roman" w:hAnsi="Times New Roman" w:cs="Times New Roman"/>
                <w:szCs w:val="22"/>
              </w:rPr>
              <w:t>Соглашение о предоставлении целевой субсидии бюджетному или автономному учреждению</w:t>
            </w:r>
          </w:p>
        </w:tc>
        <w:tc>
          <w:tcPr>
            <w:tcW w:w="4820" w:type="dxa"/>
          </w:tcPr>
          <w:p w:rsidR="004719F3" w:rsidRPr="00921AF6" w:rsidRDefault="004719F3" w:rsidP="004719F3">
            <w:pPr>
              <w:pStyle w:val="ConsPlusNormal"/>
              <w:jc w:val="both"/>
              <w:rPr>
                <w:rFonts w:ascii="Times New Roman" w:hAnsi="Times New Roman" w:cs="Times New Roman"/>
                <w:szCs w:val="22"/>
              </w:rPr>
            </w:pPr>
            <w:r w:rsidRPr="009D28CF">
              <w:rPr>
                <w:rFonts w:ascii="Times New Roman" w:hAnsi="Times New Roman" w:cs="Times New Roman"/>
                <w:szCs w:val="24"/>
              </w:rPr>
              <w:t>Заявка на перечисление субсидии по форме, утвержденной Порядком санкционирования оплаты денежных обязательств получателей бюджетных средств и администраторов источников финансирования Сосновоборского городского округа. Заявка на финансирование должна быть заверена подписью ответственного сотрудника курирующего отдела (комитета) администрации СГО</w:t>
            </w:r>
          </w:p>
        </w:tc>
      </w:tr>
      <w:tr w:rsidR="004719F3" w:rsidRPr="00921AF6" w:rsidTr="004719F3">
        <w:tc>
          <w:tcPr>
            <w:tcW w:w="510" w:type="dxa"/>
            <w:vMerge w:val="restart"/>
          </w:tcPr>
          <w:p w:rsidR="004719F3" w:rsidRPr="00921AF6" w:rsidRDefault="004719F3" w:rsidP="004719F3">
            <w:pPr>
              <w:pStyle w:val="ConsPlusNormal"/>
              <w:jc w:val="center"/>
              <w:rPr>
                <w:rFonts w:ascii="Times New Roman" w:hAnsi="Times New Roman" w:cs="Times New Roman"/>
                <w:szCs w:val="22"/>
              </w:rPr>
            </w:pPr>
            <w:r w:rsidRPr="00921AF6">
              <w:rPr>
                <w:rFonts w:ascii="Times New Roman" w:hAnsi="Times New Roman" w:cs="Times New Roman"/>
                <w:szCs w:val="22"/>
              </w:rPr>
              <w:t>6.</w:t>
            </w:r>
          </w:p>
        </w:tc>
        <w:tc>
          <w:tcPr>
            <w:tcW w:w="4088" w:type="dxa"/>
            <w:vMerge w:val="restart"/>
          </w:tcPr>
          <w:p w:rsidR="004719F3" w:rsidRPr="00921AF6" w:rsidRDefault="004719F3" w:rsidP="004719F3">
            <w:pPr>
              <w:pStyle w:val="ConsPlusNormal"/>
              <w:jc w:val="both"/>
              <w:rPr>
                <w:rFonts w:ascii="Times New Roman" w:hAnsi="Times New Roman" w:cs="Times New Roman"/>
                <w:szCs w:val="22"/>
              </w:rPr>
            </w:pPr>
            <w:bookmarkStart w:id="9" w:name="P186"/>
            <w:bookmarkEnd w:id="9"/>
            <w:r w:rsidRPr="00921AF6">
              <w:rPr>
                <w:rFonts w:ascii="Times New Roman" w:hAnsi="Times New Roman" w:cs="Times New Roman"/>
                <w:szCs w:val="22"/>
              </w:rPr>
              <w:t>Соглашение о предоставлении субсидии юридическому лицу (за исключением субсидии бюджетному или автономному учреждению), индивидуальному предпринимателю, физическому лицу - производителю товаров, работ, услуг, некоммерческой организации, не являющейся государственным (муниципальным) учреждением;</w:t>
            </w:r>
          </w:p>
          <w:p w:rsidR="004719F3" w:rsidRPr="00203817" w:rsidRDefault="004719F3" w:rsidP="00203817">
            <w:pPr>
              <w:pStyle w:val="ConsPlusNormal"/>
              <w:jc w:val="both"/>
              <w:rPr>
                <w:rFonts w:ascii="Times New Roman" w:hAnsi="Times New Roman" w:cs="Times New Roman"/>
                <w:szCs w:val="22"/>
              </w:rPr>
            </w:pPr>
            <w:r w:rsidRPr="00921AF6">
              <w:rPr>
                <w:rFonts w:ascii="Times New Roman" w:hAnsi="Times New Roman" w:cs="Times New Roman"/>
                <w:szCs w:val="22"/>
              </w:rPr>
              <w:t>-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w:t>
            </w:r>
          </w:p>
        </w:tc>
        <w:tc>
          <w:tcPr>
            <w:tcW w:w="4820" w:type="dxa"/>
          </w:tcPr>
          <w:p w:rsidR="004719F3" w:rsidRPr="00921AF6" w:rsidRDefault="004719F3" w:rsidP="004719F3">
            <w:pPr>
              <w:pStyle w:val="ConsPlusNormal"/>
              <w:jc w:val="both"/>
              <w:rPr>
                <w:rFonts w:ascii="Times New Roman" w:hAnsi="Times New Roman" w:cs="Times New Roman"/>
                <w:szCs w:val="22"/>
              </w:rPr>
            </w:pPr>
            <w:r w:rsidRPr="00921AF6">
              <w:rPr>
                <w:rFonts w:ascii="Times New Roman" w:hAnsi="Times New Roman" w:cs="Times New Roman"/>
                <w:szCs w:val="22"/>
              </w:rPr>
              <w:t>Документ, подтверждающий факт поставки товаров, выполнения работ, оказания услуг</w:t>
            </w:r>
          </w:p>
        </w:tc>
      </w:tr>
      <w:tr w:rsidR="004719F3" w:rsidRPr="00921AF6" w:rsidTr="004719F3">
        <w:tc>
          <w:tcPr>
            <w:tcW w:w="510" w:type="dxa"/>
            <w:vMerge/>
          </w:tcPr>
          <w:p w:rsidR="004719F3" w:rsidRPr="00921AF6" w:rsidRDefault="004719F3" w:rsidP="004719F3">
            <w:pPr>
              <w:rPr>
                <w:rFonts w:ascii="Times New Roman" w:hAnsi="Times New Roman" w:cs="Times New Roman"/>
              </w:rPr>
            </w:pPr>
          </w:p>
        </w:tc>
        <w:tc>
          <w:tcPr>
            <w:tcW w:w="4088" w:type="dxa"/>
            <w:vMerge/>
          </w:tcPr>
          <w:p w:rsidR="004719F3" w:rsidRPr="00921AF6" w:rsidRDefault="004719F3" w:rsidP="004719F3">
            <w:pPr>
              <w:rPr>
                <w:rFonts w:ascii="Times New Roman" w:hAnsi="Times New Roman" w:cs="Times New Roman"/>
              </w:rPr>
            </w:pPr>
          </w:p>
        </w:tc>
        <w:tc>
          <w:tcPr>
            <w:tcW w:w="4820" w:type="dxa"/>
          </w:tcPr>
          <w:p w:rsidR="004719F3" w:rsidRPr="00921AF6" w:rsidRDefault="004719F3" w:rsidP="004719F3">
            <w:pPr>
              <w:pStyle w:val="ConsPlusNormal"/>
              <w:jc w:val="both"/>
              <w:rPr>
                <w:rFonts w:ascii="Times New Roman" w:hAnsi="Times New Roman" w:cs="Times New Roman"/>
                <w:szCs w:val="22"/>
              </w:rPr>
            </w:pPr>
            <w:r w:rsidRPr="00921AF6">
              <w:rPr>
                <w:rFonts w:ascii="Times New Roman" w:hAnsi="Times New Roman" w:cs="Times New Roman"/>
                <w:szCs w:val="22"/>
              </w:rPr>
              <w:t>Реестр получателей субсидий</w:t>
            </w:r>
          </w:p>
        </w:tc>
      </w:tr>
      <w:tr w:rsidR="004719F3" w:rsidRPr="00921AF6" w:rsidTr="004719F3">
        <w:tc>
          <w:tcPr>
            <w:tcW w:w="510" w:type="dxa"/>
            <w:vMerge/>
          </w:tcPr>
          <w:p w:rsidR="004719F3" w:rsidRPr="00921AF6" w:rsidRDefault="004719F3" w:rsidP="004719F3">
            <w:pPr>
              <w:rPr>
                <w:rFonts w:ascii="Times New Roman" w:hAnsi="Times New Roman" w:cs="Times New Roman"/>
              </w:rPr>
            </w:pPr>
          </w:p>
        </w:tc>
        <w:tc>
          <w:tcPr>
            <w:tcW w:w="4088" w:type="dxa"/>
            <w:vMerge/>
          </w:tcPr>
          <w:p w:rsidR="004719F3" w:rsidRPr="00921AF6" w:rsidRDefault="004719F3" w:rsidP="004719F3">
            <w:pPr>
              <w:rPr>
                <w:rFonts w:ascii="Times New Roman" w:hAnsi="Times New Roman" w:cs="Times New Roman"/>
              </w:rPr>
            </w:pPr>
          </w:p>
        </w:tc>
        <w:tc>
          <w:tcPr>
            <w:tcW w:w="4820" w:type="dxa"/>
          </w:tcPr>
          <w:p w:rsidR="004719F3" w:rsidRPr="00921AF6" w:rsidRDefault="004719F3" w:rsidP="004719F3">
            <w:pPr>
              <w:pStyle w:val="ConsPlusNormal"/>
              <w:jc w:val="both"/>
              <w:rPr>
                <w:rFonts w:ascii="Times New Roman" w:hAnsi="Times New Roman" w:cs="Times New Roman"/>
                <w:szCs w:val="22"/>
              </w:rPr>
            </w:pPr>
            <w:r w:rsidRPr="00921AF6">
              <w:rPr>
                <w:rFonts w:ascii="Times New Roman" w:hAnsi="Times New Roman" w:cs="Times New Roman"/>
                <w:szCs w:val="22"/>
              </w:rPr>
              <w:t>Правовой акт получателя средств местного бюджета</w:t>
            </w:r>
          </w:p>
        </w:tc>
      </w:tr>
      <w:tr w:rsidR="004719F3" w:rsidRPr="00921AF6" w:rsidTr="004719F3">
        <w:tc>
          <w:tcPr>
            <w:tcW w:w="510" w:type="dxa"/>
            <w:vMerge/>
          </w:tcPr>
          <w:p w:rsidR="004719F3" w:rsidRPr="00921AF6" w:rsidRDefault="004719F3" w:rsidP="004719F3">
            <w:pPr>
              <w:rPr>
                <w:rFonts w:ascii="Times New Roman" w:hAnsi="Times New Roman" w:cs="Times New Roman"/>
              </w:rPr>
            </w:pPr>
          </w:p>
        </w:tc>
        <w:tc>
          <w:tcPr>
            <w:tcW w:w="4088" w:type="dxa"/>
            <w:vMerge/>
          </w:tcPr>
          <w:p w:rsidR="004719F3" w:rsidRPr="00921AF6" w:rsidRDefault="004719F3" w:rsidP="004719F3">
            <w:pPr>
              <w:rPr>
                <w:rFonts w:ascii="Times New Roman" w:hAnsi="Times New Roman" w:cs="Times New Roman"/>
              </w:rPr>
            </w:pPr>
          </w:p>
        </w:tc>
        <w:tc>
          <w:tcPr>
            <w:tcW w:w="4820" w:type="dxa"/>
          </w:tcPr>
          <w:p w:rsidR="004719F3" w:rsidRPr="00921AF6" w:rsidRDefault="004719F3" w:rsidP="004719F3">
            <w:pPr>
              <w:pStyle w:val="ConsPlusNormal"/>
              <w:jc w:val="both"/>
              <w:rPr>
                <w:rFonts w:ascii="Times New Roman" w:hAnsi="Times New Roman" w:cs="Times New Roman"/>
                <w:szCs w:val="22"/>
              </w:rPr>
            </w:pPr>
            <w:r w:rsidRPr="00921AF6">
              <w:rPr>
                <w:rFonts w:ascii="Times New Roman" w:hAnsi="Times New Roman" w:cs="Times New Roman"/>
                <w:szCs w:val="22"/>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межбюджетного трансферта</w:t>
            </w:r>
          </w:p>
        </w:tc>
      </w:tr>
      <w:tr w:rsidR="004719F3" w:rsidRPr="00921AF6" w:rsidTr="004719F3">
        <w:tc>
          <w:tcPr>
            <w:tcW w:w="510" w:type="dxa"/>
          </w:tcPr>
          <w:p w:rsidR="004719F3" w:rsidRPr="00921AF6" w:rsidRDefault="004719F3" w:rsidP="004719F3">
            <w:pPr>
              <w:pStyle w:val="ConsPlusNormal"/>
              <w:jc w:val="center"/>
              <w:rPr>
                <w:rFonts w:ascii="Times New Roman" w:hAnsi="Times New Roman" w:cs="Times New Roman"/>
                <w:szCs w:val="22"/>
              </w:rPr>
            </w:pPr>
            <w:r w:rsidRPr="00921AF6">
              <w:rPr>
                <w:rFonts w:ascii="Times New Roman" w:hAnsi="Times New Roman" w:cs="Times New Roman"/>
                <w:szCs w:val="22"/>
              </w:rPr>
              <w:t>7.</w:t>
            </w:r>
          </w:p>
        </w:tc>
        <w:tc>
          <w:tcPr>
            <w:tcW w:w="4088" w:type="dxa"/>
          </w:tcPr>
          <w:p w:rsidR="004719F3" w:rsidRPr="00921AF6" w:rsidRDefault="004719F3" w:rsidP="004719F3">
            <w:pPr>
              <w:pStyle w:val="ConsPlusNormal"/>
              <w:jc w:val="both"/>
              <w:rPr>
                <w:rFonts w:ascii="Times New Roman" w:hAnsi="Times New Roman" w:cs="Times New Roman"/>
                <w:szCs w:val="22"/>
              </w:rPr>
            </w:pPr>
            <w:bookmarkStart w:id="10" w:name="P195"/>
            <w:bookmarkEnd w:id="10"/>
            <w:r w:rsidRPr="00921AF6">
              <w:rPr>
                <w:rFonts w:ascii="Times New Roman" w:hAnsi="Times New Roman" w:cs="Times New Roman"/>
                <w:szCs w:val="22"/>
              </w:rPr>
              <w:t>Исполнительный документ (исполнительный лист, судебный приказ) с уведомлением о поступлении исполнительного документа (и документом, определяющим сумму бюджетного обязательства, при солидарной ответственности)</w:t>
            </w:r>
          </w:p>
        </w:tc>
        <w:tc>
          <w:tcPr>
            <w:tcW w:w="4820" w:type="dxa"/>
          </w:tcPr>
          <w:p w:rsidR="004719F3" w:rsidRPr="00921AF6" w:rsidRDefault="004719F3" w:rsidP="004719F3">
            <w:pPr>
              <w:pStyle w:val="ConsPlusNormal"/>
              <w:jc w:val="both"/>
              <w:rPr>
                <w:rFonts w:ascii="Times New Roman" w:hAnsi="Times New Roman" w:cs="Times New Roman"/>
                <w:szCs w:val="22"/>
              </w:rPr>
            </w:pPr>
            <w:r w:rsidRPr="00921AF6">
              <w:rPr>
                <w:rFonts w:ascii="Times New Roman" w:hAnsi="Times New Roman" w:cs="Times New Roman"/>
                <w:szCs w:val="22"/>
              </w:rPr>
              <w:t>Исполнительный документ (исполнительный лист, судебный приказ)</w:t>
            </w:r>
          </w:p>
        </w:tc>
      </w:tr>
      <w:tr w:rsidR="004719F3" w:rsidRPr="00921AF6" w:rsidTr="004719F3">
        <w:tc>
          <w:tcPr>
            <w:tcW w:w="510" w:type="dxa"/>
          </w:tcPr>
          <w:p w:rsidR="004719F3" w:rsidRPr="00921AF6" w:rsidRDefault="004719F3" w:rsidP="004719F3">
            <w:pPr>
              <w:pStyle w:val="ConsPlusNormal"/>
              <w:jc w:val="center"/>
              <w:rPr>
                <w:rFonts w:ascii="Times New Roman" w:hAnsi="Times New Roman" w:cs="Times New Roman"/>
                <w:szCs w:val="22"/>
              </w:rPr>
            </w:pPr>
            <w:r w:rsidRPr="00921AF6">
              <w:rPr>
                <w:rFonts w:ascii="Times New Roman" w:hAnsi="Times New Roman" w:cs="Times New Roman"/>
                <w:szCs w:val="22"/>
              </w:rPr>
              <w:t>8.</w:t>
            </w:r>
          </w:p>
        </w:tc>
        <w:tc>
          <w:tcPr>
            <w:tcW w:w="4088" w:type="dxa"/>
          </w:tcPr>
          <w:p w:rsidR="004719F3" w:rsidRPr="00921AF6" w:rsidRDefault="004719F3" w:rsidP="004719F3">
            <w:pPr>
              <w:pStyle w:val="ConsPlusNormal"/>
              <w:jc w:val="both"/>
              <w:rPr>
                <w:rFonts w:ascii="Times New Roman" w:hAnsi="Times New Roman" w:cs="Times New Roman"/>
                <w:szCs w:val="22"/>
              </w:rPr>
            </w:pPr>
            <w:bookmarkStart w:id="11" w:name="P198"/>
            <w:bookmarkEnd w:id="11"/>
            <w:r w:rsidRPr="00921AF6">
              <w:rPr>
                <w:rFonts w:ascii="Times New Roman" w:hAnsi="Times New Roman" w:cs="Times New Roman"/>
                <w:szCs w:val="22"/>
              </w:rPr>
              <w:t>Решение налогового органа о взыскании налога, сбора, пеней и штрафов (далее - решение налогового органа) с уведомлением о поступлении решения налогового органа</w:t>
            </w:r>
          </w:p>
        </w:tc>
        <w:tc>
          <w:tcPr>
            <w:tcW w:w="4820" w:type="dxa"/>
          </w:tcPr>
          <w:p w:rsidR="004719F3" w:rsidRPr="00921AF6" w:rsidRDefault="004719F3" w:rsidP="004719F3">
            <w:pPr>
              <w:pStyle w:val="ConsPlusNormal"/>
              <w:jc w:val="both"/>
              <w:rPr>
                <w:rFonts w:ascii="Times New Roman" w:hAnsi="Times New Roman" w:cs="Times New Roman"/>
                <w:szCs w:val="22"/>
              </w:rPr>
            </w:pPr>
            <w:r w:rsidRPr="00921AF6">
              <w:rPr>
                <w:rFonts w:ascii="Times New Roman" w:hAnsi="Times New Roman" w:cs="Times New Roman"/>
                <w:szCs w:val="22"/>
              </w:rPr>
              <w:t>Решение налогового органа</w:t>
            </w:r>
          </w:p>
        </w:tc>
      </w:tr>
      <w:tr w:rsidR="004719F3" w:rsidRPr="00921AF6" w:rsidTr="004719F3">
        <w:tc>
          <w:tcPr>
            <w:tcW w:w="510" w:type="dxa"/>
            <w:vMerge w:val="restart"/>
          </w:tcPr>
          <w:p w:rsidR="004719F3" w:rsidRPr="00921AF6" w:rsidRDefault="004719F3" w:rsidP="004719F3">
            <w:pPr>
              <w:pStyle w:val="ConsPlusNormal"/>
              <w:jc w:val="center"/>
              <w:rPr>
                <w:rFonts w:ascii="Times New Roman" w:hAnsi="Times New Roman" w:cs="Times New Roman"/>
                <w:szCs w:val="22"/>
              </w:rPr>
            </w:pPr>
            <w:r w:rsidRPr="00921AF6">
              <w:rPr>
                <w:rFonts w:ascii="Times New Roman" w:hAnsi="Times New Roman" w:cs="Times New Roman"/>
                <w:szCs w:val="22"/>
              </w:rPr>
              <w:lastRenderedPageBreak/>
              <w:t>9.</w:t>
            </w:r>
          </w:p>
        </w:tc>
        <w:tc>
          <w:tcPr>
            <w:tcW w:w="4088" w:type="dxa"/>
            <w:vMerge w:val="restart"/>
          </w:tcPr>
          <w:p w:rsidR="004719F3" w:rsidRPr="00921AF6" w:rsidRDefault="004719F3" w:rsidP="004719F3">
            <w:pPr>
              <w:pStyle w:val="ConsPlusNormal"/>
              <w:jc w:val="both"/>
              <w:rPr>
                <w:rFonts w:ascii="Times New Roman" w:hAnsi="Times New Roman" w:cs="Times New Roman"/>
                <w:szCs w:val="22"/>
              </w:rPr>
            </w:pPr>
            <w:bookmarkStart w:id="12" w:name="P201"/>
            <w:bookmarkEnd w:id="12"/>
            <w:r w:rsidRPr="00921AF6">
              <w:rPr>
                <w:rFonts w:ascii="Times New Roman" w:hAnsi="Times New Roman" w:cs="Times New Roman"/>
                <w:szCs w:val="22"/>
              </w:rPr>
              <w:t>Соглашение (правовой акт) о компенсации (договор, заключенный с гражданином) на приобретение товаров, работ, услуг в целях социального обеспечения граждан в соответствии с законодательством Российской Федерации (далее - соглашение о компенсации)</w:t>
            </w:r>
          </w:p>
        </w:tc>
        <w:tc>
          <w:tcPr>
            <w:tcW w:w="4820" w:type="dxa"/>
          </w:tcPr>
          <w:p w:rsidR="004719F3" w:rsidRPr="00921AF6" w:rsidRDefault="004719F3" w:rsidP="004719F3">
            <w:pPr>
              <w:pStyle w:val="ConsPlusNormal"/>
              <w:jc w:val="both"/>
              <w:rPr>
                <w:rFonts w:ascii="Times New Roman" w:hAnsi="Times New Roman" w:cs="Times New Roman"/>
                <w:szCs w:val="22"/>
              </w:rPr>
            </w:pPr>
            <w:r w:rsidRPr="00921AF6">
              <w:rPr>
                <w:rFonts w:ascii="Times New Roman" w:hAnsi="Times New Roman" w:cs="Times New Roman"/>
                <w:szCs w:val="22"/>
              </w:rPr>
              <w:t>Документ, подтверждающий факт поставки товаров, выполнения работ, оказания услуг</w:t>
            </w:r>
          </w:p>
        </w:tc>
      </w:tr>
      <w:tr w:rsidR="004719F3" w:rsidRPr="00921AF6" w:rsidTr="004719F3">
        <w:tc>
          <w:tcPr>
            <w:tcW w:w="510" w:type="dxa"/>
            <w:vMerge/>
          </w:tcPr>
          <w:p w:rsidR="004719F3" w:rsidRPr="00921AF6" w:rsidRDefault="004719F3" w:rsidP="004719F3">
            <w:pPr>
              <w:rPr>
                <w:rFonts w:ascii="Times New Roman" w:hAnsi="Times New Roman" w:cs="Times New Roman"/>
              </w:rPr>
            </w:pPr>
          </w:p>
        </w:tc>
        <w:tc>
          <w:tcPr>
            <w:tcW w:w="4088" w:type="dxa"/>
            <w:vMerge/>
          </w:tcPr>
          <w:p w:rsidR="004719F3" w:rsidRPr="00921AF6" w:rsidRDefault="004719F3" w:rsidP="004719F3">
            <w:pPr>
              <w:rPr>
                <w:rFonts w:ascii="Times New Roman" w:hAnsi="Times New Roman" w:cs="Times New Roman"/>
              </w:rPr>
            </w:pPr>
          </w:p>
        </w:tc>
        <w:tc>
          <w:tcPr>
            <w:tcW w:w="4820" w:type="dxa"/>
          </w:tcPr>
          <w:p w:rsidR="004719F3" w:rsidRPr="00921AF6" w:rsidRDefault="004719F3" w:rsidP="004719F3">
            <w:pPr>
              <w:pStyle w:val="ConsPlusNormal"/>
              <w:jc w:val="both"/>
              <w:rPr>
                <w:rFonts w:ascii="Times New Roman" w:hAnsi="Times New Roman" w:cs="Times New Roman"/>
                <w:szCs w:val="22"/>
              </w:rPr>
            </w:pPr>
            <w:r w:rsidRPr="00921AF6">
              <w:rPr>
                <w:rFonts w:ascii="Times New Roman" w:hAnsi="Times New Roman" w:cs="Times New Roman"/>
                <w:szCs w:val="22"/>
              </w:rPr>
              <w:t>Правовой акт получателя средств местного бюджета</w:t>
            </w:r>
          </w:p>
        </w:tc>
      </w:tr>
      <w:tr w:rsidR="004719F3" w:rsidRPr="00921AF6" w:rsidTr="004719F3">
        <w:tc>
          <w:tcPr>
            <w:tcW w:w="510" w:type="dxa"/>
            <w:vMerge/>
          </w:tcPr>
          <w:p w:rsidR="004719F3" w:rsidRPr="00921AF6" w:rsidRDefault="004719F3" w:rsidP="004719F3">
            <w:pPr>
              <w:rPr>
                <w:rFonts w:ascii="Times New Roman" w:hAnsi="Times New Roman" w:cs="Times New Roman"/>
              </w:rPr>
            </w:pPr>
          </w:p>
        </w:tc>
        <w:tc>
          <w:tcPr>
            <w:tcW w:w="4088" w:type="dxa"/>
            <w:vMerge/>
          </w:tcPr>
          <w:p w:rsidR="004719F3" w:rsidRPr="00921AF6" w:rsidRDefault="004719F3" w:rsidP="004719F3">
            <w:pPr>
              <w:rPr>
                <w:rFonts w:ascii="Times New Roman" w:hAnsi="Times New Roman" w:cs="Times New Roman"/>
              </w:rPr>
            </w:pPr>
          </w:p>
        </w:tc>
        <w:tc>
          <w:tcPr>
            <w:tcW w:w="4820" w:type="dxa"/>
          </w:tcPr>
          <w:p w:rsidR="004719F3" w:rsidRPr="00921AF6" w:rsidRDefault="004719F3" w:rsidP="004719F3">
            <w:pPr>
              <w:pStyle w:val="ConsPlusNormal"/>
              <w:jc w:val="both"/>
              <w:rPr>
                <w:rFonts w:ascii="Times New Roman" w:hAnsi="Times New Roman" w:cs="Times New Roman"/>
                <w:szCs w:val="22"/>
              </w:rPr>
            </w:pPr>
            <w:r w:rsidRPr="00921AF6">
              <w:rPr>
                <w:rFonts w:ascii="Times New Roman" w:hAnsi="Times New Roman" w:cs="Times New Roman"/>
                <w:szCs w:val="22"/>
              </w:rPr>
              <w:t>Иной документ, подтверждающий возникновение денежного обязательства по бюджетному обязательству, возникшему на основании соглашения о компенсации</w:t>
            </w:r>
          </w:p>
        </w:tc>
      </w:tr>
      <w:tr w:rsidR="004719F3" w:rsidRPr="00921AF6" w:rsidTr="004719F3">
        <w:tc>
          <w:tcPr>
            <w:tcW w:w="510" w:type="dxa"/>
            <w:vMerge w:val="restart"/>
          </w:tcPr>
          <w:p w:rsidR="004719F3" w:rsidRPr="00921AF6" w:rsidRDefault="004719F3" w:rsidP="004719F3">
            <w:pPr>
              <w:pStyle w:val="ConsPlusNormal"/>
              <w:jc w:val="center"/>
              <w:rPr>
                <w:rFonts w:ascii="Times New Roman" w:hAnsi="Times New Roman" w:cs="Times New Roman"/>
                <w:szCs w:val="22"/>
              </w:rPr>
            </w:pPr>
            <w:r w:rsidRPr="00921AF6">
              <w:rPr>
                <w:rFonts w:ascii="Times New Roman" w:hAnsi="Times New Roman" w:cs="Times New Roman"/>
                <w:szCs w:val="22"/>
              </w:rPr>
              <w:t>10.</w:t>
            </w:r>
          </w:p>
        </w:tc>
        <w:tc>
          <w:tcPr>
            <w:tcW w:w="4088" w:type="dxa"/>
            <w:vMerge w:val="restart"/>
          </w:tcPr>
          <w:p w:rsidR="004719F3" w:rsidRPr="00921AF6" w:rsidRDefault="004719F3" w:rsidP="004719F3">
            <w:pPr>
              <w:pStyle w:val="ConsPlusNormal"/>
              <w:jc w:val="both"/>
              <w:rPr>
                <w:rFonts w:ascii="Times New Roman" w:hAnsi="Times New Roman" w:cs="Times New Roman"/>
                <w:szCs w:val="22"/>
              </w:rPr>
            </w:pPr>
            <w:bookmarkStart w:id="13" w:name="P206"/>
            <w:bookmarkEnd w:id="13"/>
            <w:r w:rsidRPr="00921AF6">
              <w:rPr>
                <w:rFonts w:ascii="Times New Roman" w:hAnsi="Times New Roman" w:cs="Times New Roman"/>
                <w:szCs w:val="22"/>
              </w:rPr>
              <w:t xml:space="preserve">Договор на выполнение работ, оказание услуг, в отношении которого не применяется Федеральный </w:t>
            </w:r>
            <w:hyperlink r:id="rId9" w:history="1">
              <w:r w:rsidRPr="00921AF6">
                <w:rPr>
                  <w:rFonts w:ascii="Times New Roman" w:hAnsi="Times New Roman" w:cs="Times New Roman"/>
                  <w:szCs w:val="22"/>
                </w:rPr>
                <w:t>закон</w:t>
              </w:r>
            </w:hyperlink>
            <w:r w:rsidRPr="00921AF6">
              <w:rPr>
                <w:rFonts w:ascii="Times New Roman" w:hAnsi="Times New Roman" w:cs="Times New Roman"/>
                <w:szCs w:val="22"/>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c>
          <w:tcPr>
            <w:tcW w:w="4820" w:type="dxa"/>
          </w:tcPr>
          <w:p w:rsidR="004719F3" w:rsidRPr="00921AF6" w:rsidRDefault="004719F3" w:rsidP="004719F3">
            <w:pPr>
              <w:pStyle w:val="ConsPlusNormal"/>
              <w:jc w:val="both"/>
              <w:rPr>
                <w:rFonts w:ascii="Times New Roman" w:hAnsi="Times New Roman" w:cs="Times New Roman"/>
                <w:szCs w:val="22"/>
              </w:rPr>
            </w:pPr>
            <w:r w:rsidRPr="00921AF6">
              <w:rPr>
                <w:rFonts w:ascii="Times New Roman" w:hAnsi="Times New Roman" w:cs="Times New Roman"/>
                <w:szCs w:val="22"/>
              </w:rPr>
              <w:t>Документ, подтверждающий факт поставки товаров, выполнения работ, оказания услуг</w:t>
            </w:r>
          </w:p>
        </w:tc>
      </w:tr>
      <w:tr w:rsidR="004719F3" w:rsidRPr="00921AF6" w:rsidTr="004719F3">
        <w:tc>
          <w:tcPr>
            <w:tcW w:w="510" w:type="dxa"/>
            <w:vMerge/>
          </w:tcPr>
          <w:p w:rsidR="004719F3" w:rsidRPr="00921AF6" w:rsidRDefault="004719F3" w:rsidP="004719F3">
            <w:pPr>
              <w:rPr>
                <w:rFonts w:ascii="Times New Roman" w:hAnsi="Times New Roman" w:cs="Times New Roman"/>
              </w:rPr>
            </w:pPr>
          </w:p>
        </w:tc>
        <w:tc>
          <w:tcPr>
            <w:tcW w:w="4088" w:type="dxa"/>
            <w:vMerge/>
          </w:tcPr>
          <w:p w:rsidR="004719F3" w:rsidRPr="00921AF6" w:rsidRDefault="004719F3" w:rsidP="004719F3">
            <w:pPr>
              <w:rPr>
                <w:rFonts w:ascii="Times New Roman" w:hAnsi="Times New Roman" w:cs="Times New Roman"/>
              </w:rPr>
            </w:pPr>
          </w:p>
        </w:tc>
        <w:tc>
          <w:tcPr>
            <w:tcW w:w="4820" w:type="dxa"/>
          </w:tcPr>
          <w:p w:rsidR="004719F3" w:rsidRPr="00921AF6" w:rsidRDefault="004719F3" w:rsidP="004719F3">
            <w:pPr>
              <w:pStyle w:val="ConsPlusNormal"/>
              <w:jc w:val="both"/>
              <w:rPr>
                <w:rFonts w:ascii="Times New Roman" w:hAnsi="Times New Roman" w:cs="Times New Roman"/>
                <w:szCs w:val="22"/>
              </w:rPr>
            </w:pPr>
            <w:r w:rsidRPr="00921AF6">
              <w:rPr>
                <w:rFonts w:ascii="Times New Roman" w:hAnsi="Times New Roman" w:cs="Times New Roman"/>
                <w:szCs w:val="22"/>
              </w:rPr>
              <w:t>Счет - в случае осуществления авансовых платежей, если выставление счета предусмотрено условиями договора</w:t>
            </w:r>
          </w:p>
        </w:tc>
      </w:tr>
      <w:tr w:rsidR="004719F3" w:rsidRPr="00921AF6" w:rsidTr="004719F3">
        <w:tc>
          <w:tcPr>
            <w:tcW w:w="510" w:type="dxa"/>
            <w:vMerge/>
          </w:tcPr>
          <w:p w:rsidR="004719F3" w:rsidRPr="00921AF6" w:rsidRDefault="004719F3" w:rsidP="004719F3">
            <w:pPr>
              <w:rPr>
                <w:rFonts w:ascii="Times New Roman" w:hAnsi="Times New Roman" w:cs="Times New Roman"/>
              </w:rPr>
            </w:pPr>
          </w:p>
        </w:tc>
        <w:tc>
          <w:tcPr>
            <w:tcW w:w="4088" w:type="dxa"/>
            <w:vMerge/>
          </w:tcPr>
          <w:p w:rsidR="004719F3" w:rsidRPr="00921AF6" w:rsidRDefault="004719F3" w:rsidP="004719F3">
            <w:pPr>
              <w:rPr>
                <w:rFonts w:ascii="Times New Roman" w:hAnsi="Times New Roman" w:cs="Times New Roman"/>
              </w:rPr>
            </w:pPr>
          </w:p>
        </w:tc>
        <w:tc>
          <w:tcPr>
            <w:tcW w:w="4820" w:type="dxa"/>
          </w:tcPr>
          <w:p w:rsidR="004719F3" w:rsidRPr="00921AF6" w:rsidRDefault="004719F3" w:rsidP="004719F3">
            <w:pPr>
              <w:pStyle w:val="ConsPlusNormal"/>
              <w:jc w:val="both"/>
              <w:rPr>
                <w:rFonts w:ascii="Times New Roman" w:hAnsi="Times New Roman" w:cs="Times New Roman"/>
                <w:szCs w:val="22"/>
              </w:rPr>
            </w:pPr>
            <w:r w:rsidRPr="00921AF6">
              <w:rPr>
                <w:rFonts w:ascii="Times New Roman" w:hAnsi="Times New Roman" w:cs="Times New Roman"/>
                <w:szCs w:val="22"/>
              </w:rPr>
              <w:t>Счет-фактура</w:t>
            </w:r>
          </w:p>
        </w:tc>
      </w:tr>
      <w:tr w:rsidR="004719F3" w:rsidRPr="00921AF6" w:rsidTr="004719F3">
        <w:tc>
          <w:tcPr>
            <w:tcW w:w="510" w:type="dxa"/>
            <w:vMerge/>
          </w:tcPr>
          <w:p w:rsidR="004719F3" w:rsidRPr="00921AF6" w:rsidRDefault="004719F3" w:rsidP="004719F3">
            <w:pPr>
              <w:rPr>
                <w:rFonts w:ascii="Times New Roman" w:hAnsi="Times New Roman" w:cs="Times New Roman"/>
              </w:rPr>
            </w:pPr>
          </w:p>
        </w:tc>
        <w:tc>
          <w:tcPr>
            <w:tcW w:w="4088" w:type="dxa"/>
            <w:vMerge/>
          </w:tcPr>
          <w:p w:rsidR="004719F3" w:rsidRPr="00921AF6" w:rsidRDefault="004719F3" w:rsidP="004719F3">
            <w:pPr>
              <w:rPr>
                <w:rFonts w:ascii="Times New Roman" w:hAnsi="Times New Roman" w:cs="Times New Roman"/>
              </w:rPr>
            </w:pPr>
          </w:p>
        </w:tc>
        <w:tc>
          <w:tcPr>
            <w:tcW w:w="4820" w:type="dxa"/>
          </w:tcPr>
          <w:p w:rsidR="004719F3" w:rsidRPr="00921AF6" w:rsidRDefault="004719F3" w:rsidP="004719F3">
            <w:pPr>
              <w:pStyle w:val="ConsPlusNormal"/>
              <w:jc w:val="both"/>
              <w:rPr>
                <w:rFonts w:ascii="Times New Roman" w:hAnsi="Times New Roman" w:cs="Times New Roman"/>
                <w:szCs w:val="22"/>
              </w:rPr>
            </w:pPr>
            <w:r w:rsidRPr="00921AF6">
              <w:rPr>
                <w:rFonts w:ascii="Times New Roman" w:hAnsi="Times New Roman" w:cs="Times New Roman"/>
                <w:szCs w:val="22"/>
              </w:rPr>
              <w:t>Справка-расчет или иной документ, являющийся основанием для оплаты неустойки</w:t>
            </w:r>
          </w:p>
        </w:tc>
      </w:tr>
      <w:tr w:rsidR="004719F3" w:rsidRPr="00921AF6" w:rsidTr="004719F3">
        <w:tc>
          <w:tcPr>
            <w:tcW w:w="510" w:type="dxa"/>
          </w:tcPr>
          <w:p w:rsidR="004719F3" w:rsidRPr="00921AF6" w:rsidRDefault="004719F3" w:rsidP="004719F3">
            <w:pPr>
              <w:pStyle w:val="ConsPlusNormal"/>
              <w:jc w:val="center"/>
              <w:rPr>
                <w:rFonts w:ascii="Times New Roman" w:hAnsi="Times New Roman" w:cs="Times New Roman"/>
                <w:szCs w:val="22"/>
              </w:rPr>
            </w:pPr>
            <w:r w:rsidRPr="00921AF6">
              <w:rPr>
                <w:rFonts w:ascii="Times New Roman" w:hAnsi="Times New Roman" w:cs="Times New Roman"/>
                <w:szCs w:val="22"/>
              </w:rPr>
              <w:t>11.</w:t>
            </w:r>
          </w:p>
        </w:tc>
        <w:tc>
          <w:tcPr>
            <w:tcW w:w="4088" w:type="dxa"/>
          </w:tcPr>
          <w:p w:rsidR="004719F3" w:rsidRPr="00921AF6" w:rsidRDefault="004719F3" w:rsidP="004719F3">
            <w:pPr>
              <w:pStyle w:val="ConsPlusNormal"/>
              <w:jc w:val="both"/>
              <w:rPr>
                <w:rFonts w:ascii="Times New Roman" w:hAnsi="Times New Roman" w:cs="Times New Roman"/>
                <w:szCs w:val="22"/>
              </w:rPr>
            </w:pPr>
            <w:r w:rsidRPr="00921AF6">
              <w:rPr>
                <w:rFonts w:ascii="Times New Roman" w:hAnsi="Times New Roman" w:cs="Times New Roman"/>
                <w:szCs w:val="22"/>
              </w:rPr>
              <w:t xml:space="preserve">Исполнительный документ, для которого не предусмотрено формирование уведомления о поступлении исполнительного документа в рамках </w:t>
            </w:r>
            <w:hyperlink r:id="rId10" w:history="1">
              <w:r w:rsidRPr="00921AF6">
                <w:rPr>
                  <w:rFonts w:ascii="Times New Roman" w:hAnsi="Times New Roman" w:cs="Times New Roman"/>
                  <w:szCs w:val="22"/>
                </w:rPr>
                <w:t>главы 24.1</w:t>
              </w:r>
            </w:hyperlink>
            <w:r w:rsidRPr="00921AF6">
              <w:rPr>
                <w:rFonts w:ascii="Times New Roman" w:hAnsi="Times New Roman" w:cs="Times New Roman"/>
                <w:szCs w:val="22"/>
              </w:rPr>
              <w:t xml:space="preserve"> Бюджетного кодекса Российской Федерации (далее - исполнительный документ без уведомления)</w:t>
            </w:r>
          </w:p>
        </w:tc>
        <w:tc>
          <w:tcPr>
            <w:tcW w:w="4820" w:type="dxa"/>
          </w:tcPr>
          <w:p w:rsidR="004719F3" w:rsidRPr="00921AF6" w:rsidRDefault="004719F3" w:rsidP="004719F3">
            <w:pPr>
              <w:pStyle w:val="ConsPlusNormal"/>
              <w:jc w:val="both"/>
              <w:rPr>
                <w:rFonts w:ascii="Times New Roman" w:hAnsi="Times New Roman" w:cs="Times New Roman"/>
                <w:szCs w:val="22"/>
              </w:rPr>
            </w:pPr>
            <w:r w:rsidRPr="00921AF6">
              <w:rPr>
                <w:rFonts w:ascii="Times New Roman" w:hAnsi="Times New Roman" w:cs="Times New Roman"/>
                <w:szCs w:val="22"/>
              </w:rPr>
              <w:t>Исполнительный документ без уведомления</w:t>
            </w:r>
          </w:p>
        </w:tc>
      </w:tr>
      <w:tr w:rsidR="004719F3" w:rsidRPr="00921AF6" w:rsidTr="004719F3">
        <w:tc>
          <w:tcPr>
            <w:tcW w:w="510" w:type="dxa"/>
            <w:vMerge w:val="restart"/>
          </w:tcPr>
          <w:p w:rsidR="004719F3" w:rsidRPr="00921AF6" w:rsidRDefault="004719F3" w:rsidP="004719F3">
            <w:pPr>
              <w:pStyle w:val="ConsPlusNormal"/>
              <w:jc w:val="center"/>
              <w:rPr>
                <w:rFonts w:ascii="Times New Roman" w:hAnsi="Times New Roman" w:cs="Times New Roman"/>
                <w:szCs w:val="22"/>
              </w:rPr>
            </w:pPr>
            <w:r w:rsidRPr="00921AF6">
              <w:rPr>
                <w:rFonts w:ascii="Times New Roman" w:hAnsi="Times New Roman" w:cs="Times New Roman"/>
                <w:szCs w:val="22"/>
              </w:rPr>
              <w:t>12.</w:t>
            </w:r>
          </w:p>
        </w:tc>
        <w:tc>
          <w:tcPr>
            <w:tcW w:w="4088" w:type="dxa"/>
            <w:vMerge w:val="restart"/>
          </w:tcPr>
          <w:p w:rsidR="004719F3" w:rsidRPr="00921AF6" w:rsidRDefault="004719F3" w:rsidP="00203817">
            <w:pPr>
              <w:pStyle w:val="ConsPlusNormal"/>
              <w:jc w:val="both"/>
              <w:rPr>
                <w:rFonts w:ascii="Times New Roman" w:hAnsi="Times New Roman" w:cs="Times New Roman"/>
                <w:szCs w:val="22"/>
              </w:rPr>
            </w:pPr>
            <w:proofErr w:type="gramStart"/>
            <w:r w:rsidRPr="00921AF6">
              <w:rPr>
                <w:rFonts w:ascii="Times New Roman" w:hAnsi="Times New Roman" w:cs="Times New Roman"/>
                <w:szCs w:val="22"/>
              </w:rPr>
              <w:t>Правовой акт о принятии решения о предоставлении субсидии юридическому лицу (за исключением субсидии бюджетному или автономному учреждению), индивидуальному предпринимателю, физическому лицу - производителю товаров, работ, услуг, если правовым актом, регулирующим предоставление субсидии в порядке возмещения затрат (недополученных доходов) в связи с производством (реализацией) товаров, выполнением работ, оказанием услуг, не предусмотрено заключение соглашения (далее - правовой акт о принятии решения о предоставлении субсидии)</w:t>
            </w:r>
            <w:proofErr w:type="gramEnd"/>
          </w:p>
        </w:tc>
        <w:tc>
          <w:tcPr>
            <w:tcW w:w="4820" w:type="dxa"/>
          </w:tcPr>
          <w:p w:rsidR="004719F3" w:rsidRPr="00921AF6" w:rsidRDefault="004719F3" w:rsidP="004719F3">
            <w:pPr>
              <w:pStyle w:val="ConsPlusNormal"/>
              <w:jc w:val="both"/>
              <w:rPr>
                <w:rFonts w:ascii="Times New Roman" w:hAnsi="Times New Roman" w:cs="Times New Roman"/>
                <w:szCs w:val="22"/>
              </w:rPr>
            </w:pPr>
            <w:bookmarkStart w:id="14" w:name="P216"/>
            <w:bookmarkEnd w:id="14"/>
            <w:r w:rsidRPr="00921AF6">
              <w:rPr>
                <w:rFonts w:ascii="Times New Roman" w:hAnsi="Times New Roman" w:cs="Times New Roman"/>
                <w:szCs w:val="22"/>
              </w:rPr>
              <w:t>Правовой акт о принятии решения о предоставлении субсидии</w:t>
            </w:r>
          </w:p>
        </w:tc>
      </w:tr>
      <w:tr w:rsidR="004719F3" w:rsidRPr="00921AF6" w:rsidTr="004719F3">
        <w:tc>
          <w:tcPr>
            <w:tcW w:w="510" w:type="dxa"/>
            <w:vMerge/>
          </w:tcPr>
          <w:p w:rsidR="004719F3" w:rsidRPr="00921AF6" w:rsidRDefault="004719F3" w:rsidP="004719F3">
            <w:pPr>
              <w:rPr>
                <w:rFonts w:ascii="Times New Roman" w:hAnsi="Times New Roman" w:cs="Times New Roman"/>
              </w:rPr>
            </w:pPr>
          </w:p>
        </w:tc>
        <w:tc>
          <w:tcPr>
            <w:tcW w:w="4088" w:type="dxa"/>
            <w:vMerge/>
          </w:tcPr>
          <w:p w:rsidR="004719F3" w:rsidRPr="00921AF6" w:rsidRDefault="004719F3" w:rsidP="004719F3">
            <w:pPr>
              <w:rPr>
                <w:rFonts w:ascii="Times New Roman" w:hAnsi="Times New Roman" w:cs="Times New Roman"/>
              </w:rPr>
            </w:pPr>
          </w:p>
        </w:tc>
        <w:tc>
          <w:tcPr>
            <w:tcW w:w="4820" w:type="dxa"/>
          </w:tcPr>
          <w:p w:rsidR="004719F3" w:rsidRPr="00921AF6" w:rsidRDefault="004719F3" w:rsidP="004719F3">
            <w:pPr>
              <w:pStyle w:val="ConsPlusNormal"/>
              <w:jc w:val="both"/>
              <w:rPr>
                <w:rFonts w:ascii="Times New Roman" w:hAnsi="Times New Roman" w:cs="Times New Roman"/>
                <w:szCs w:val="22"/>
              </w:rPr>
            </w:pPr>
            <w:r w:rsidRPr="00921AF6">
              <w:rPr>
                <w:rFonts w:ascii="Times New Roman" w:hAnsi="Times New Roman" w:cs="Times New Roman"/>
                <w:szCs w:val="22"/>
              </w:rPr>
              <w:t>В случае предоставления субсидии на возмещение фактически произведенных расходов (недополученных доходов):</w:t>
            </w:r>
          </w:p>
          <w:p w:rsidR="004719F3" w:rsidRPr="00921AF6" w:rsidRDefault="004719F3" w:rsidP="004719F3">
            <w:pPr>
              <w:pStyle w:val="ConsPlusNormal"/>
              <w:jc w:val="both"/>
              <w:rPr>
                <w:rFonts w:ascii="Times New Roman" w:hAnsi="Times New Roman" w:cs="Times New Roman"/>
                <w:szCs w:val="22"/>
              </w:rPr>
            </w:pPr>
            <w:r w:rsidRPr="00921AF6">
              <w:rPr>
                <w:rFonts w:ascii="Times New Roman" w:hAnsi="Times New Roman" w:cs="Times New Roman"/>
                <w:szCs w:val="22"/>
              </w:rPr>
              <w:t>- 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4719F3" w:rsidRPr="00921AF6" w:rsidRDefault="004719F3" w:rsidP="004719F3">
            <w:pPr>
              <w:pStyle w:val="ConsPlusNormal"/>
              <w:jc w:val="both"/>
              <w:rPr>
                <w:rFonts w:ascii="Times New Roman" w:hAnsi="Times New Roman" w:cs="Times New Roman"/>
                <w:szCs w:val="22"/>
              </w:rPr>
            </w:pPr>
            <w:r w:rsidRPr="00921AF6">
              <w:rPr>
                <w:rFonts w:ascii="Times New Roman" w:hAnsi="Times New Roman" w:cs="Times New Roman"/>
                <w:szCs w:val="22"/>
              </w:rPr>
              <w:t>- 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4719F3" w:rsidRPr="00921AF6" w:rsidRDefault="004719F3" w:rsidP="004719F3">
            <w:pPr>
              <w:pStyle w:val="ConsPlusNormal"/>
              <w:jc w:val="both"/>
              <w:rPr>
                <w:rFonts w:ascii="Times New Roman" w:hAnsi="Times New Roman" w:cs="Times New Roman"/>
                <w:szCs w:val="22"/>
              </w:rPr>
            </w:pPr>
            <w:r w:rsidRPr="00921AF6">
              <w:rPr>
                <w:rFonts w:ascii="Times New Roman" w:hAnsi="Times New Roman" w:cs="Times New Roman"/>
                <w:szCs w:val="22"/>
              </w:rPr>
              <w:t>- заявка на перечисление субсидии юридическому лицу (при наличии)</w:t>
            </w:r>
          </w:p>
        </w:tc>
      </w:tr>
      <w:tr w:rsidR="004719F3" w:rsidRPr="00921AF6" w:rsidTr="004719F3">
        <w:tc>
          <w:tcPr>
            <w:tcW w:w="510" w:type="dxa"/>
          </w:tcPr>
          <w:p w:rsidR="004719F3" w:rsidRPr="00921AF6" w:rsidRDefault="004719F3" w:rsidP="004719F3">
            <w:pPr>
              <w:pStyle w:val="ConsPlusNormal"/>
              <w:jc w:val="center"/>
              <w:rPr>
                <w:rFonts w:ascii="Times New Roman" w:hAnsi="Times New Roman" w:cs="Times New Roman"/>
                <w:szCs w:val="22"/>
              </w:rPr>
            </w:pPr>
            <w:r w:rsidRPr="00921AF6">
              <w:rPr>
                <w:rFonts w:ascii="Times New Roman" w:hAnsi="Times New Roman" w:cs="Times New Roman"/>
                <w:szCs w:val="22"/>
              </w:rPr>
              <w:t>13.</w:t>
            </w:r>
          </w:p>
        </w:tc>
        <w:tc>
          <w:tcPr>
            <w:tcW w:w="4088" w:type="dxa"/>
          </w:tcPr>
          <w:p w:rsidR="004719F3" w:rsidRPr="00921AF6" w:rsidRDefault="004719F3" w:rsidP="004719F3">
            <w:pPr>
              <w:pStyle w:val="ConsPlusNormal"/>
              <w:jc w:val="both"/>
              <w:rPr>
                <w:rFonts w:ascii="Times New Roman" w:hAnsi="Times New Roman" w:cs="Times New Roman"/>
                <w:szCs w:val="22"/>
              </w:rPr>
            </w:pPr>
            <w:r w:rsidRPr="00921AF6">
              <w:rPr>
                <w:rFonts w:ascii="Times New Roman" w:hAnsi="Times New Roman" w:cs="Times New Roman"/>
                <w:szCs w:val="22"/>
              </w:rPr>
              <w:t>Договор (соглашение) о предоставлении бюджетного кредита местному бюджету</w:t>
            </w:r>
          </w:p>
        </w:tc>
        <w:tc>
          <w:tcPr>
            <w:tcW w:w="4820" w:type="dxa"/>
          </w:tcPr>
          <w:p w:rsidR="004719F3" w:rsidRPr="00921AF6" w:rsidRDefault="004719F3" w:rsidP="004719F3">
            <w:pPr>
              <w:pStyle w:val="ConsPlusNormal"/>
              <w:jc w:val="both"/>
              <w:rPr>
                <w:rFonts w:ascii="Times New Roman" w:hAnsi="Times New Roman" w:cs="Times New Roman"/>
                <w:szCs w:val="22"/>
              </w:rPr>
            </w:pPr>
            <w:r w:rsidRPr="00921AF6">
              <w:rPr>
                <w:rFonts w:ascii="Times New Roman" w:hAnsi="Times New Roman" w:cs="Times New Roman"/>
                <w:szCs w:val="22"/>
              </w:rPr>
              <w:t xml:space="preserve">График погашения задолженности </w:t>
            </w:r>
            <w:proofErr w:type="gramStart"/>
            <w:r w:rsidRPr="00921AF6">
              <w:rPr>
                <w:rFonts w:ascii="Times New Roman" w:hAnsi="Times New Roman" w:cs="Times New Roman"/>
                <w:szCs w:val="22"/>
              </w:rPr>
              <w:t>и(</w:t>
            </w:r>
            <w:proofErr w:type="gramEnd"/>
            <w:r w:rsidRPr="00921AF6">
              <w:rPr>
                <w:rFonts w:ascii="Times New Roman" w:hAnsi="Times New Roman" w:cs="Times New Roman"/>
                <w:szCs w:val="22"/>
              </w:rPr>
              <w:t>или) уплаты процентов за пользование бюджетным кредитом (иной документ, подтверждающий возникновение денежного обязательства, предусмотренный договором (соглашением) о предоставлении бюджетного кредита местному бюджету)</w:t>
            </w:r>
          </w:p>
        </w:tc>
      </w:tr>
      <w:tr w:rsidR="00FF42E9" w:rsidRPr="003333B2" w:rsidTr="00FF42E9">
        <w:tblPrEx>
          <w:tblLook w:val="04A0"/>
        </w:tblPrEx>
        <w:tc>
          <w:tcPr>
            <w:tcW w:w="510" w:type="dxa"/>
          </w:tcPr>
          <w:p w:rsidR="00FF42E9" w:rsidRPr="003333B2" w:rsidRDefault="00FF42E9" w:rsidP="004719F3">
            <w:pPr>
              <w:pStyle w:val="ConsPlusNormal"/>
              <w:jc w:val="center"/>
              <w:rPr>
                <w:rFonts w:ascii="Times New Roman" w:hAnsi="Times New Roman" w:cs="Times New Roman"/>
                <w:sz w:val="24"/>
                <w:szCs w:val="24"/>
              </w:rPr>
            </w:pPr>
            <w:r>
              <w:rPr>
                <w:rFonts w:ascii="Times New Roman" w:hAnsi="Times New Roman" w:cs="Times New Roman"/>
                <w:sz w:val="24"/>
                <w:szCs w:val="24"/>
              </w:rPr>
              <w:t>14</w:t>
            </w:r>
          </w:p>
        </w:tc>
        <w:tc>
          <w:tcPr>
            <w:tcW w:w="4088" w:type="dxa"/>
          </w:tcPr>
          <w:p w:rsidR="00FF42E9" w:rsidRPr="00E873EF" w:rsidRDefault="00FF42E9" w:rsidP="004719F3">
            <w:pPr>
              <w:pStyle w:val="ConsPlusNormal"/>
              <w:jc w:val="both"/>
              <w:rPr>
                <w:rFonts w:ascii="Times New Roman" w:hAnsi="Times New Roman" w:cs="Times New Roman"/>
                <w:szCs w:val="24"/>
              </w:rPr>
            </w:pPr>
            <w:proofErr w:type="gramStart"/>
            <w:r>
              <w:rPr>
                <w:rFonts w:ascii="Times New Roman" w:hAnsi="Times New Roman" w:cs="Times New Roman"/>
                <w:szCs w:val="24"/>
              </w:rPr>
              <w:t xml:space="preserve">Правовой акт о назначении и выплате </w:t>
            </w:r>
            <w:r>
              <w:rPr>
                <w:rFonts w:ascii="Times New Roman" w:hAnsi="Times New Roman" w:cs="Times New Roman"/>
                <w:szCs w:val="24"/>
              </w:rPr>
              <w:lastRenderedPageBreak/>
              <w:t>стипендий обучающимся, премии за достижения в области культуры, искусства, образования, науки и техники, в иных областях, премий спортсменам – победителям и призёрам спортивных соревнований, грантов, в том числе грантов в форме субсидий, предоставляемых на конкурсной основе (далее – правовой акт о назначении и выплате стипендий, премий и грантов)</w:t>
            </w:r>
            <w:proofErr w:type="gramEnd"/>
          </w:p>
        </w:tc>
        <w:tc>
          <w:tcPr>
            <w:tcW w:w="4820" w:type="dxa"/>
            <w:shd w:val="clear" w:color="auto" w:fill="auto"/>
          </w:tcPr>
          <w:p w:rsidR="00FF42E9" w:rsidRPr="00E873EF" w:rsidRDefault="00FF42E9" w:rsidP="00FF42E9">
            <w:pPr>
              <w:pStyle w:val="ConsPlusNormal"/>
              <w:rPr>
                <w:rFonts w:ascii="Times New Roman" w:hAnsi="Times New Roman" w:cs="Times New Roman"/>
                <w:szCs w:val="24"/>
              </w:rPr>
            </w:pPr>
            <w:r>
              <w:rPr>
                <w:rFonts w:ascii="Times New Roman" w:hAnsi="Times New Roman" w:cs="Times New Roman"/>
                <w:szCs w:val="24"/>
              </w:rPr>
              <w:lastRenderedPageBreak/>
              <w:t xml:space="preserve">Правовой акт о назначении и выплате стипендий, </w:t>
            </w:r>
            <w:r>
              <w:rPr>
                <w:rFonts w:ascii="Times New Roman" w:hAnsi="Times New Roman" w:cs="Times New Roman"/>
                <w:szCs w:val="24"/>
              </w:rPr>
              <w:lastRenderedPageBreak/>
              <w:t>премий и грантов</w:t>
            </w:r>
          </w:p>
        </w:tc>
      </w:tr>
      <w:tr w:rsidR="004719F3" w:rsidRPr="003333B2" w:rsidTr="004719F3">
        <w:tblPrEx>
          <w:tblLook w:val="04A0"/>
        </w:tblPrEx>
        <w:tc>
          <w:tcPr>
            <w:tcW w:w="510" w:type="dxa"/>
            <w:vMerge w:val="restart"/>
          </w:tcPr>
          <w:p w:rsidR="004719F3" w:rsidRPr="003333B2" w:rsidRDefault="004719F3" w:rsidP="004719F3">
            <w:pPr>
              <w:pStyle w:val="ConsPlusNormal"/>
              <w:jc w:val="center"/>
              <w:rPr>
                <w:rFonts w:ascii="Times New Roman" w:hAnsi="Times New Roman" w:cs="Times New Roman"/>
                <w:sz w:val="24"/>
                <w:szCs w:val="24"/>
              </w:rPr>
            </w:pPr>
            <w:r w:rsidRPr="003333B2">
              <w:rPr>
                <w:rFonts w:ascii="Times New Roman" w:hAnsi="Times New Roman" w:cs="Times New Roman"/>
                <w:sz w:val="24"/>
                <w:szCs w:val="24"/>
              </w:rPr>
              <w:lastRenderedPageBreak/>
              <w:t>1</w:t>
            </w:r>
            <w:r w:rsidR="00FF42E9">
              <w:rPr>
                <w:rFonts w:ascii="Times New Roman" w:hAnsi="Times New Roman" w:cs="Times New Roman"/>
                <w:sz w:val="24"/>
                <w:szCs w:val="24"/>
              </w:rPr>
              <w:t>5</w:t>
            </w:r>
            <w:r w:rsidRPr="003333B2">
              <w:rPr>
                <w:rFonts w:ascii="Times New Roman" w:hAnsi="Times New Roman" w:cs="Times New Roman"/>
                <w:sz w:val="24"/>
                <w:szCs w:val="24"/>
              </w:rPr>
              <w:t>.</w:t>
            </w:r>
          </w:p>
        </w:tc>
        <w:tc>
          <w:tcPr>
            <w:tcW w:w="4088" w:type="dxa"/>
            <w:vMerge w:val="restart"/>
          </w:tcPr>
          <w:p w:rsidR="004719F3" w:rsidRPr="00E873EF" w:rsidRDefault="004719F3" w:rsidP="004719F3">
            <w:pPr>
              <w:pStyle w:val="ConsPlusNormal"/>
              <w:jc w:val="both"/>
              <w:rPr>
                <w:rFonts w:ascii="Times New Roman" w:hAnsi="Times New Roman" w:cs="Times New Roman"/>
                <w:szCs w:val="24"/>
              </w:rPr>
            </w:pPr>
            <w:r w:rsidRPr="00E873EF">
              <w:rPr>
                <w:rFonts w:ascii="Times New Roman" w:hAnsi="Times New Roman" w:cs="Times New Roman"/>
                <w:szCs w:val="24"/>
              </w:rPr>
              <w:t>Документ об утверждении Штатного расписания с расчетом годового фонда оплаты труда;</w:t>
            </w:r>
          </w:p>
          <w:p w:rsidR="004719F3" w:rsidRPr="00E873EF" w:rsidRDefault="004719F3" w:rsidP="004719F3">
            <w:pPr>
              <w:pStyle w:val="ConsPlusNormal"/>
              <w:jc w:val="both"/>
              <w:rPr>
                <w:rFonts w:ascii="Times New Roman" w:hAnsi="Times New Roman" w:cs="Times New Roman"/>
                <w:szCs w:val="24"/>
              </w:rPr>
            </w:pPr>
            <w:proofErr w:type="gramStart"/>
            <w:r w:rsidRPr="00E873EF">
              <w:rPr>
                <w:rFonts w:ascii="Times New Roman" w:hAnsi="Times New Roman" w:cs="Times New Roman"/>
                <w:szCs w:val="24"/>
              </w:rPr>
              <w:t>Уведомление о бюджетных назначениях, предусмотренных на оплату труда, выплату денежного содержания, денежного довольствия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roofErr w:type="gramEnd"/>
          </w:p>
        </w:tc>
        <w:tc>
          <w:tcPr>
            <w:tcW w:w="4820" w:type="dxa"/>
            <w:shd w:val="clear" w:color="auto" w:fill="auto"/>
            <w:vAlign w:val="bottom"/>
          </w:tcPr>
          <w:p w:rsidR="004719F3" w:rsidRPr="00E873EF" w:rsidRDefault="004719F3" w:rsidP="004719F3">
            <w:pPr>
              <w:pStyle w:val="ConsPlusNormal"/>
              <w:jc w:val="both"/>
              <w:rPr>
                <w:rFonts w:ascii="Times New Roman" w:hAnsi="Times New Roman" w:cs="Times New Roman"/>
                <w:szCs w:val="24"/>
              </w:rPr>
            </w:pPr>
            <w:r w:rsidRPr="00E873EF">
              <w:rPr>
                <w:rFonts w:ascii="Times New Roman" w:hAnsi="Times New Roman" w:cs="Times New Roman"/>
                <w:szCs w:val="24"/>
              </w:rPr>
              <w:t>Записка-расчет об исчислении среднего заработка при предоставлении отпуска, увольнении и других случаях</w:t>
            </w:r>
          </w:p>
        </w:tc>
      </w:tr>
      <w:tr w:rsidR="004719F3" w:rsidRPr="003333B2" w:rsidTr="004719F3">
        <w:tblPrEx>
          <w:tblLook w:val="04A0"/>
        </w:tblPrEx>
        <w:tc>
          <w:tcPr>
            <w:tcW w:w="510" w:type="dxa"/>
            <w:vMerge/>
          </w:tcPr>
          <w:p w:rsidR="004719F3" w:rsidRPr="003333B2" w:rsidRDefault="004719F3" w:rsidP="004719F3">
            <w:pPr>
              <w:spacing w:line="240" w:lineRule="auto"/>
              <w:rPr>
                <w:rFonts w:ascii="Times New Roman" w:hAnsi="Times New Roman" w:cs="Times New Roman"/>
                <w:sz w:val="24"/>
                <w:szCs w:val="24"/>
              </w:rPr>
            </w:pPr>
          </w:p>
        </w:tc>
        <w:tc>
          <w:tcPr>
            <w:tcW w:w="4088" w:type="dxa"/>
            <w:vMerge/>
          </w:tcPr>
          <w:p w:rsidR="004719F3" w:rsidRPr="00E873EF" w:rsidRDefault="004719F3" w:rsidP="004719F3">
            <w:pPr>
              <w:spacing w:line="240" w:lineRule="auto"/>
              <w:rPr>
                <w:rFonts w:ascii="Times New Roman" w:hAnsi="Times New Roman" w:cs="Times New Roman"/>
                <w:szCs w:val="24"/>
              </w:rPr>
            </w:pPr>
          </w:p>
        </w:tc>
        <w:tc>
          <w:tcPr>
            <w:tcW w:w="4820" w:type="dxa"/>
            <w:shd w:val="clear" w:color="auto" w:fill="auto"/>
          </w:tcPr>
          <w:p w:rsidR="004719F3" w:rsidRPr="00E873EF" w:rsidRDefault="004719F3" w:rsidP="004719F3">
            <w:pPr>
              <w:pStyle w:val="ConsPlusNormal"/>
              <w:jc w:val="both"/>
              <w:rPr>
                <w:rFonts w:ascii="Times New Roman" w:hAnsi="Times New Roman" w:cs="Times New Roman"/>
                <w:szCs w:val="24"/>
              </w:rPr>
            </w:pPr>
            <w:r w:rsidRPr="00E873EF">
              <w:rPr>
                <w:rFonts w:ascii="Times New Roman" w:hAnsi="Times New Roman" w:cs="Times New Roman"/>
                <w:szCs w:val="24"/>
              </w:rPr>
              <w:t>Расчетно-платежная ведомость</w:t>
            </w:r>
          </w:p>
        </w:tc>
      </w:tr>
      <w:tr w:rsidR="004719F3" w:rsidRPr="003333B2" w:rsidTr="004719F3">
        <w:tblPrEx>
          <w:tblLook w:val="04A0"/>
        </w:tblPrEx>
        <w:tc>
          <w:tcPr>
            <w:tcW w:w="510" w:type="dxa"/>
            <w:vMerge/>
          </w:tcPr>
          <w:p w:rsidR="004719F3" w:rsidRPr="003333B2" w:rsidRDefault="004719F3" w:rsidP="004719F3">
            <w:pPr>
              <w:spacing w:line="240" w:lineRule="auto"/>
              <w:rPr>
                <w:rFonts w:ascii="Times New Roman" w:hAnsi="Times New Roman" w:cs="Times New Roman"/>
                <w:sz w:val="24"/>
                <w:szCs w:val="24"/>
              </w:rPr>
            </w:pPr>
          </w:p>
        </w:tc>
        <w:tc>
          <w:tcPr>
            <w:tcW w:w="4088" w:type="dxa"/>
            <w:vMerge/>
          </w:tcPr>
          <w:p w:rsidR="004719F3" w:rsidRPr="00E873EF" w:rsidRDefault="004719F3" w:rsidP="004719F3">
            <w:pPr>
              <w:spacing w:line="240" w:lineRule="auto"/>
              <w:rPr>
                <w:rFonts w:ascii="Times New Roman" w:hAnsi="Times New Roman" w:cs="Times New Roman"/>
                <w:szCs w:val="24"/>
              </w:rPr>
            </w:pPr>
          </w:p>
        </w:tc>
        <w:tc>
          <w:tcPr>
            <w:tcW w:w="4820" w:type="dxa"/>
            <w:shd w:val="clear" w:color="auto" w:fill="auto"/>
          </w:tcPr>
          <w:p w:rsidR="004719F3" w:rsidRPr="00E873EF" w:rsidRDefault="004719F3" w:rsidP="004719F3">
            <w:pPr>
              <w:pStyle w:val="ConsPlusNormal"/>
              <w:jc w:val="both"/>
              <w:rPr>
                <w:rFonts w:ascii="Times New Roman" w:hAnsi="Times New Roman" w:cs="Times New Roman"/>
                <w:szCs w:val="24"/>
              </w:rPr>
            </w:pPr>
            <w:r w:rsidRPr="00E873EF">
              <w:rPr>
                <w:rFonts w:ascii="Times New Roman" w:hAnsi="Times New Roman" w:cs="Times New Roman"/>
                <w:szCs w:val="24"/>
              </w:rPr>
              <w:t>Расчетная ведомость</w:t>
            </w:r>
          </w:p>
        </w:tc>
      </w:tr>
      <w:tr w:rsidR="004719F3" w:rsidRPr="003333B2" w:rsidTr="004719F3">
        <w:tblPrEx>
          <w:tblLook w:val="04A0"/>
        </w:tblPrEx>
        <w:tc>
          <w:tcPr>
            <w:tcW w:w="510" w:type="dxa"/>
            <w:vMerge/>
            <w:tcBorders>
              <w:bottom w:val="single" w:sz="4" w:space="0" w:color="auto"/>
            </w:tcBorders>
          </w:tcPr>
          <w:p w:rsidR="004719F3" w:rsidRPr="003333B2" w:rsidRDefault="004719F3" w:rsidP="004719F3">
            <w:pPr>
              <w:spacing w:line="240" w:lineRule="auto"/>
              <w:rPr>
                <w:rFonts w:ascii="Times New Roman" w:hAnsi="Times New Roman" w:cs="Times New Roman"/>
                <w:sz w:val="24"/>
                <w:szCs w:val="24"/>
              </w:rPr>
            </w:pPr>
          </w:p>
        </w:tc>
        <w:tc>
          <w:tcPr>
            <w:tcW w:w="4088" w:type="dxa"/>
            <w:vMerge/>
            <w:tcBorders>
              <w:bottom w:val="single" w:sz="4" w:space="0" w:color="auto"/>
            </w:tcBorders>
          </w:tcPr>
          <w:p w:rsidR="004719F3" w:rsidRPr="00E873EF" w:rsidRDefault="004719F3" w:rsidP="004719F3">
            <w:pPr>
              <w:spacing w:line="240" w:lineRule="auto"/>
              <w:rPr>
                <w:rFonts w:ascii="Times New Roman" w:hAnsi="Times New Roman" w:cs="Times New Roman"/>
                <w:szCs w:val="24"/>
              </w:rPr>
            </w:pPr>
          </w:p>
        </w:tc>
        <w:tc>
          <w:tcPr>
            <w:tcW w:w="4820" w:type="dxa"/>
            <w:tcBorders>
              <w:bottom w:val="single" w:sz="4" w:space="0" w:color="auto"/>
            </w:tcBorders>
            <w:shd w:val="clear" w:color="auto" w:fill="auto"/>
          </w:tcPr>
          <w:p w:rsidR="004719F3" w:rsidRPr="00E873EF" w:rsidRDefault="004719F3" w:rsidP="004719F3">
            <w:pPr>
              <w:pStyle w:val="ConsPlusNormal"/>
              <w:jc w:val="both"/>
              <w:rPr>
                <w:rFonts w:ascii="Times New Roman" w:hAnsi="Times New Roman" w:cs="Times New Roman"/>
                <w:szCs w:val="24"/>
              </w:rPr>
            </w:pPr>
            <w:r w:rsidRPr="00E873EF">
              <w:rPr>
                <w:rFonts w:ascii="Times New Roman" w:hAnsi="Times New Roman" w:cs="Times New Roman"/>
                <w:szCs w:val="24"/>
              </w:rPr>
              <w:t>Иной документ, подтверждающий возникновение денежного обязательства по бюджетному обязательству получателя средств областного бюджета, возникшему по реализации трудовых функций работника в соответствии с трудовым законодательством Российской Федерации, законодательством о государственной гражданской службе</w:t>
            </w:r>
          </w:p>
        </w:tc>
      </w:tr>
      <w:tr w:rsidR="004719F3" w:rsidRPr="003333B2" w:rsidTr="004719F3">
        <w:tblPrEx>
          <w:tblLook w:val="04A0"/>
        </w:tblPrEx>
        <w:tc>
          <w:tcPr>
            <w:tcW w:w="510" w:type="dxa"/>
            <w:vMerge w:val="restart"/>
          </w:tcPr>
          <w:p w:rsidR="004719F3" w:rsidRPr="003333B2" w:rsidRDefault="004719F3" w:rsidP="00FF42E9">
            <w:pPr>
              <w:pStyle w:val="ConsPlusNormal"/>
              <w:jc w:val="center"/>
              <w:rPr>
                <w:rFonts w:ascii="Times New Roman" w:hAnsi="Times New Roman" w:cs="Times New Roman"/>
                <w:sz w:val="24"/>
                <w:szCs w:val="24"/>
              </w:rPr>
            </w:pPr>
            <w:r w:rsidRPr="003333B2">
              <w:rPr>
                <w:rFonts w:ascii="Times New Roman" w:hAnsi="Times New Roman" w:cs="Times New Roman"/>
                <w:sz w:val="24"/>
                <w:szCs w:val="24"/>
              </w:rPr>
              <w:t>1</w:t>
            </w:r>
            <w:r w:rsidR="00FF42E9">
              <w:rPr>
                <w:rFonts w:ascii="Times New Roman" w:hAnsi="Times New Roman" w:cs="Times New Roman"/>
                <w:sz w:val="24"/>
                <w:szCs w:val="24"/>
              </w:rPr>
              <w:t>6</w:t>
            </w:r>
            <w:r w:rsidRPr="003333B2">
              <w:rPr>
                <w:rFonts w:ascii="Times New Roman" w:hAnsi="Times New Roman" w:cs="Times New Roman"/>
                <w:sz w:val="24"/>
                <w:szCs w:val="24"/>
              </w:rPr>
              <w:t>.</w:t>
            </w:r>
          </w:p>
        </w:tc>
        <w:tc>
          <w:tcPr>
            <w:tcW w:w="4088" w:type="dxa"/>
            <w:vMerge w:val="restart"/>
          </w:tcPr>
          <w:p w:rsidR="004719F3" w:rsidRPr="00E873EF" w:rsidRDefault="004719F3" w:rsidP="004719F3">
            <w:pPr>
              <w:pStyle w:val="ConsPlusNormal"/>
              <w:jc w:val="both"/>
              <w:rPr>
                <w:rFonts w:ascii="Times New Roman" w:hAnsi="Times New Roman" w:cs="Times New Roman"/>
                <w:szCs w:val="24"/>
              </w:rPr>
            </w:pPr>
            <w:r w:rsidRPr="00E873EF">
              <w:rPr>
                <w:rFonts w:ascii="Times New Roman" w:hAnsi="Times New Roman" w:cs="Times New Roman"/>
                <w:szCs w:val="24"/>
              </w:rPr>
              <w:t>Документ, не определенный другими пунктами настоящего перечня, в соответствии с которым возникает бюджетное обязательство получателя бюджетных средств Сосновоборского городского округа</w:t>
            </w:r>
          </w:p>
        </w:tc>
        <w:tc>
          <w:tcPr>
            <w:tcW w:w="4820" w:type="dxa"/>
            <w:vAlign w:val="bottom"/>
          </w:tcPr>
          <w:p w:rsidR="004719F3" w:rsidRPr="00E873EF" w:rsidRDefault="004719F3" w:rsidP="004719F3">
            <w:pPr>
              <w:pStyle w:val="ConsPlusNormal"/>
              <w:jc w:val="both"/>
              <w:rPr>
                <w:rFonts w:ascii="Times New Roman" w:hAnsi="Times New Roman" w:cs="Times New Roman"/>
                <w:szCs w:val="24"/>
              </w:rPr>
            </w:pPr>
            <w:r w:rsidRPr="00E873EF">
              <w:rPr>
                <w:rFonts w:ascii="Times New Roman" w:hAnsi="Times New Roman" w:cs="Times New Roman"/>
                <w:szCs w:val="24"/>
              </w:rPr>
              <w:t>Авансовый отчет</w:t>
            </w:r>
          </w:p>
        </w:tc>
      </w:tr>
      <w:tr w:rsidR="004719F3" w:rsidRPr="003333B2" w:rsidTr="004719F3">
        <w:tblPrEx>
          <w:tblLook w:val="04A0"/>
        </w:tblPrEx>
        <w:tc>
          <w:tcPr>
            <w:tcW w:w="510" w:type="dxa"/>
            <w:vMerge/>
          </w:tcPr>
          <w:p w:rsidR="004719F3" w:rsidRPr="003333B2" w:rsidRDefault="004719F3" w:rsidP="004719F3">
            <w:pPr>
              <w:spacing w:line="240" w:lineRule="auto"/>
              <w:rPr>
                <w:rFonts w:ascii="Times New Roman" w:hAnsi="Times New Roman" w:cs="Times New Roman"/>
                <w:sz w:val="24"/>
                <w:szCs w:val="24"/>
              </w:rPr>
            </w:pPr>
          </w:p>
        </w:tc>
        <w:tc>
          <w:tcPr>
            <w:tcW w:w="4088" w:type="dxa"/>
            <w:vMerge/>
          </w:tcPr>
          <w:p w:rsidR="004719F3" w:rsidRPr="00E873EF" w:rsidRDefault="004719F3" w:rsidP="004719F3">
            <w:pPr>
              <w:spacing w:line="240" w:lineRule="auto"/>
              <w:rPr>
                <w:rFonts w:ascii="Times New Roman" w:hAnsi="Times New Roman" w:cs="Times New Roman"/>
                <w:szCs w:val="24"/>
              </w:rPr>
            </w:pPr>
          </w:p>
        </w:tc>
        <w:tc>
          <w:tcPr>
            <w:tcW w:w="4820" w:type="dxa"/>
            <w:vAlign w:val="bottom"/>
          </w:tcPr>
          <w:p w:rsidR="004719F3" w:rsidRPr="00E873EF" w:rsidRDefault="004719F3" w:rsidP="004719F3">
            <w:pPr>
              <w:pStyle w:val="ConsPlusNormal"/>
              <w:jc w:val="both"/>
              <w:rPr>
                <w:rFonts w:ascii="Times New Roman" w:hAnsi="Times New Roman" w:cs="Times New Roman"/>
                <w:szCs w:val="24"/>
              </w:rPr>
            </w:pPr>
            <w:r w:rsidRPr="00E873EF">
              <w:rPr>
                <w:rFonts w:ascii="Times New Roman" w:hAnsi="Times New Roman" w:cs="Times New Roman"/>
                <w:szCs w:val="24"/>
              </w:rPr>
              <w:t>Заявление на выдачу денежных средств под отчет</w:t>
            </w:r>
          </w:p>
        </w:tc>
      </w:tr>
      <w:tr w:rsidR="004719F3" w:rsidRPr="003333B2" w:rsidTr="004719F3">
        <w:tblPrEx>
          <w:tblLook w:val="04A0"/>
        </w:tblPrEx>
        <w:tc>
          <w:tcPr>
            <w:tcW w:w="510" w:type="dxa"/>
            <w:vMerge/>
          </w:tcPr>
          <w:p w:rsidR="004719F3" w:rsidRPr="003333B2" w:rsidRDefault="004719F3" w:rsidP="004719F3">
            <w:pPr>
              <w:spacing w:line="240" w:lineRule="auto"/>
              <w:rPr>
                <w:rFonts w:ascii="Times New Roman" w:hAnsi="Times New Roman" w:cs="Times New Roman"/>
                <w:sz w:val="24"/>
                <w:szCs w:val="24"/>
              </w:rPr>
            </w:pPr>
          </w:p>
        </w:tc>
        <w:tc>
          <w:tcPr>
            <w:tcW w:w="4088" w:type="dxa"/>
            <w:vMerge/>
          </w:tcPr>
          <w:p w:rsidR="004719F3" w:rsidRPr="00E873EF" w:rsidRDefault="004719F3" w:rsidP="004719F3">
            <w:pPr>
              <w:spacing w:line="240" w:lineRule="auto"/>
              <w:rPr>
                <w:rFonts w:ascii="Times New Roman" w:hAnsi="Times New Roman" w:cs="Times New Roman"/>
                <w:szCs w:val="24"/>
              </w:rPr>
            </w:pPr>
          </w:p>
        </w:tc>
        <w:tc>
          <w:tcPr>
            <w:tcW w:w="4820" w:type="dxa"/>
            <w:vAlign w:val="bottom"/>
          </w:tcPr>
          <w:p w:rsidR="004719F3" w:rsidRPr="00E873EF" w:rsidRDefault="004719F3" w:rsidP="004719F3">
            <w:pPr>
              <w:pStyle w:val="ConsPlusNormal"/>
              <w:jc w:val="both"/>
              <w:rPr>
                <w:rFonts w:ascii="Times New Roman" w:hAnsi="Times New Roman" w:cs="Times New Roman"/>
                <w:szCs w:val="24"/>
              </w:rPr>
            </w:pPr>
            <w:r w:rsidRPr="00E873EF">
              <w:rPr>
                <w:rFonts w:ascii="Times New Roman" w:hAnsi="Times New Roman" w:cs="Times New Roman"/>
                <w:szCs w:val="24"/>
              </w:rPr>
              <w:t>Заявление физического лица</w:t>
            </w:r>
          </w:p>
        </w:tc>
      </w:tr>
      <w:tr w:rsidR="004719F3" w:rsidRPr="003333B2" w:rsidTr="004719F3">
        <w:tblPrEx>
          <w:tblLook w:val="04A0"/>
        </w:tblPrEx>
        <w:tc>
          <w:tcPr>
            <w:tcW w:w="510" w:type="dxa"/>
            <w:vMerge/>
          </w:tcPr>
          <w:p w:rsidR="004719F3" w:rsidRPr="003333B2" w:rsidRDefault="004719F3" w:rsidP="004719F3">
            <w:pPr>
              <w:spacing w:line="240" w:lineRule="auto"/>
              <w:rPr>
                <w:rFonts w:ascii="Times New Roman" w:hAnsi="Times New Roman" w:cs="Times New Roman"/>
                <w:sz w:val="24"/>
                <w:szCs w:val="24"/>
              </w:rPr>
            </w:pPr>
          </w:p>
        </w:tc>
        <w:tc>
          <w:tcPr>
            <w:tcW w:w="4088" w:type="dxa"/>
            <w:vMerge/>
          </w:tcPr>
          <w:p w:rsidR="004719F3" w:rsidRPr="00E873EF" w:rsidRDefault="004719F3" w:rsidP="004719F3">
            <w:pPr>
              <w:spacing w:line="240" w:lineRule="auto"/>
              <w:rPr>
                <w:rFonts w:ascii="Times New Roman" w:hAnsi="Times New Roman" w:cs="Times New Roman"/>
                <w:szCs w:val="24"/>
              </w:rPr>
            </w:pPr>
          </w:p>
        </w:tc>
        <w:tc>
          <w:tcPr>
            <w:tcW w:w="4820" w:type="dxa"/>
            <w:vAlign w:val="bottom"/>
          </w:tcPr>
          <w:p w:rsidR="004719F3" w:rsidRPr="00E873EF" w:rsidRDefault="004719F3" w:rsidP="004719F3">
            <w:pPr>
              <w:pStyle w:val="ConsPlusNormal"/>
              <w:jc w:val="both"/>
              <w:rPr>
                <w:rFonts w:ascii="Times New Roman" w:hAnsi="Times New Roman" w:cs="Times New Roman"/>
                <w:szCs w:val="24"/>
              </w:rPr>
            </w:pPr>
            <w:r w:rsidRPr="00E873EF">
              <w:rPr>
                <w:rFonts w:ascii="Times New Roman" w:hAnsi="Times New Roman" w:cs="Times New Roman"/>
                <w:szCs w:val="24"/>
              </w:rPr>
              <w:t>Приказ о направлении в командировку с прилагаемым расчетом командировочных сумм</w:t>
            </w:r>
          </w:p>
        </w:tc>
      </w:tr>
      <w:tr w:rsidR="004719F3" w:rsidRPr="003333B2" w:rsidTr="004719F3">
        <w:tblPrEx>
          <w:tblLook w:val="04A0"/>
        </w:tblPrEx>
        <w:tc>
          <w:tcPr>
            <w:tcW w:w="510" w:type="dxa"/>
            <w:vMerge/>
          </w:tcPr>
          <w:p w:rsidR="004719F3" w:rsidRPr="003333B2" w:rsidRDefault="004719F3" w:rsidP="004719F3">
            <w:pPr>
              <w:spacing w:line="240" w:lineRule="auto"/>
              <w:rPr>
                <w:rFonts w:ascii="Times New Roman" w:hAnsi="Times New Roman" w:cs="Times New Roman"/>
                <w:sz w:val="24"/>
                <w:szCs w:val="24"/>
              </w:rPr>
            </w:pPr>
          </w:p>
        </w:tc>
        <w:tc>
          <w:tcPr>
            <w:tcW w:w="4088" w:type="dxa"/>
            <w:vMerge/>
          </w:tcPr>
          <w:p w:rsidR="004719F3" w:rsidRPr="00E873EF" w:rsidRDefault="004719F3" w:rsidP="004719F3">
            <w:pPr>
              <w:spacing w:line="240" w:lineRule="auto"/>
              <w:rPr>
                <w:rFonts w:ascii="Times New Roman" w:hAnsi="Times New Roman" w:cs="Times New Roman"/>
                <w:szCs w:val="24"/>
              </w:rPr>
            </w:pPr>
          </w:p>
        </w:tc>
        <w:tc>
          <w:tcPr>
            <w:tcW w:w="4820" w:type="dxa"/>
            <w:vAlign w:val="bottom"/>
          </w:tcPr>
          <w:p w:rsidR="004719F3" w:rsidRPr="00E873EF" w:rsidRDefault="004719F3" w:rsidP="004719F3">
            <w:pPr>
              <w:pStyle w:val="ConsPlusNormal"/>
              <w:jc w:val="both"/>
              <w:rPr>
                <w:rFonts w:ascii="Times New Roman" w:hAnsi="Times New Roman" w:cs="Times New Roman"/>
                <w:szCs w:val="24"/>
              </w:rPr>
            </w:pPr>
            <w:r w:rsidRPr="00E873EF">
              <w:rPr>
                <w:rFonts w:ascii="Times New Roman" w:hAnsi="Times New Roman" w:cs="Times New Roman"/>
                <w:szCs w:val="24"/>
              </w:rPr>
              <w:t>Служебная записка</w:t>
            </w:r>
          </w:p>
        </w:tc>
      </w:tr>
      <w:tr w:rsidR="004719F3" w:rsidRPr="003333B2" w:rsidTr="004719F3">
        <w:tblPrEx>
          <w:tblLook w:val="04A0"/>
        </w:tblPrEx>
        <w:tc>
          <w:tcPr>
            <w:tcW w:w="510" w:type="dxa"/>
            <w:vMerge/>
            <w:tcBorders>
              <w:bottom w:val="single" w:sz="4" w:space="0" w:color="auto"/>
            </w:tcBorders>
          </w:tcPr>
          <w:p w:rsidR="004719F3" w:rsidRPr="003333B2" w:rsidRDefault="004719F3" w:rsidP="004719F3">
            <w:pPr>
              <w:spacing w:line="240" w:lineRule="auto"/>
              <w:rPr>
                <w:rFonts w:ascii="Times New Roman" w:hAnsi="Times New Roman" w:cs="Times New Roman"/>
                <w:sz w:val="24"/>
                <w:szCs w:val="24"/>
              </w:rPr>
            </w:pPr>
          </w:p>
        </w:tc>
        <w:tc>
          <w:tcPr>
            <w:tcW w:w="4088" w:type="dxa"/>
            <w:vMerge/>
            <w:tcBorders>
              <w:bottom w:val="single" w:sz="4" w:space="0" w:color="auto"/>
            </w:tcBorders>
          </w:tcPr>
          <w:p w:rsidR="004719F3" w:rsidRPr="003333B2" w:rsidRDefault="004719F3" w:rsidP="004719F3">
            <w:pPr>
              <w:spacing w:line="240" w:lineRule="auto"/>
              <w:rPr>
                <w:rFonts w:ascii="Times New Roman" w:hAnsi="Times New Roman" w:cs="Times New Roman"/>
                <w:sz w:val="24"/>
                <w:szCs w:val="24"/>
              </w:rPr>
            </w:pPr>
          </w:p>
        </w:tc>
        <w:tc>
          <w:tcPr>
            <w:tcW w:w="4820" w:type="dxa"/>
            <w:tcBorders>
              <w:bottom w:val="single" w:sz="4" w:space="0" w:color="auto"/>
            </w:tcBorders>
            <w:vAlign w:val="bottom"/>
          </w:tcPr>
          <w:p w:rsidR="004719F3" w:rsidRPr="003333B2" w:rsidRDefault="004719F3" w:rsidP="004719F3">
            <w:pPr>
              <w:pStyle w:val="ConsPlusNormal"/>
              <w:jc w:val="both"/>
              <w:rPr>
                <w:rFonts w:ascii="Times New Roman" w:hAnsi="Times New Roman" w:cs="Times New Roman"/>
                <w:sz w:val="24"/>
                <w:szCs w:val="24"/>
              </w:rPr>
            </w:pPr>
            <w:r w:rsidRPr="00E873EF">
              <w:rPr>
                <w:rFonts w:ascii="Times New Roman" w:hAnsi="Times New Roman" w:cs="Times New Roman"/>
                <w:szCs w:val="24"/>
              </w:rPr>
              <w:t>Иной документ, подтверждающий возникновение денежного обязательства по бюджетному обязательству получателя средств областного бюджета</w:t>
            </w:r>
          </w:p>
        </w:tc>
      </w:tr>
    </w:tbl>
    <w:p w:rsidR="004719F3" w:rsidRPr="000E7D99" w:rsidRDefault="004719F3" w:rsidP="004719F3">
      <w:pPr>
        <w:pStyle w:val="ConsPlusNormal"/>
        <w:rPr>
          <w:rFonts w:ascii="Times New Roman" w:hAnsi="Times New Roman" w:cs="Times New Roman"/>
          <w:highlight w:val="lightGray"/>
        </w:rPr>
      </w:pPr>
    </w:p>
    <w:p w:rsidR="004719F3" w:rsidRPr="000E7D99" w:rsidRDefault="004719F3" w:rsidP="004719F3">
      <w:pPr>
        <w:pStyle w:val="ConsPlusNormal"/>
        <w:rPr>
          <w:rFonts w:ascii="Times New Roman" w:hAnsi="Times New Roman" w:cs="Times New Roman"/>
          <w:highlight w:val="lightGray"/>
        </w:rPr>
      </w:pPr>
    </w:p>
    <w:p w:rsidR="004719F3" w:rsidRPr="000E7D99" w:rsidRDefault="004719F3" w:rsidP="004719F3">
      <w:pPr>
        <w:pStyle w:val="ConsPlusNormal"/>
        <w:rPr>
          <w:rFonts w:ascii="Times New Roman" w:hAnsi="Times New Roman" w:cs="Times New Roman"/>
          <w:highlight w:val="lightGray"/>
        </w:rPr>
      </w:pPr>
    </w:p>
    <w:p w:rsidR="004719F3" w:rsidRPr="000E7D99" w:rsidRDefault="004719F3" w:rsidP="004719F3">
      <w:pPr>
        <w:pStyle w:val="ConsPlusNormal"/>
        <w:rPr>
          <w:rFonts w:ascii="Times New Roman" w:hAnsi="Times New Roman" w:cs="Times New Roman"/>
          <w:highlight w:val="lightGray"/>
        </w:rPr>
      </w:pPr>
    </w:p>
    <w:p w:rsidR="004719F3" w:rsidRPr="00836DF6" w:rsidRDefault="004719F3" w:rsidP="004719F3">
      <w:pPr>
        <w:spacing w:after="0" w:line="240" w:lineRule="auto"/>
        <w:jc w:val="right"/>
        <w:rPr>
          <w:rFonts w:ascii="Times New Roman" w:hAnsi="Times New Roman" w:cs="Times New Roman"/>
          <w:b/>
          <w:sz w:val="24"/>
          <w:szCs w:val="24"/>
        </w:rPr>
      </w:pPr>
      <w:r>
        <w:rPr>
          <w:rFonts w:ascii="Times New Roman" w:hAnsi="Times New Roman" w:cs="Times New Roman"/>
          <w:highlight w:val="lightGray"/>
        </w:rPr>
        <w:br w:type="page"/>
      </w:r>
      <w:r w:rsidRPr="00836DF6">
        <w:rPr>
          <w:rFonts w:ascii="Times New Roman" w:hAnsi="Times New Roman" w:cs="Times New Roman"/>
          <w:b/>
          <w:sz w:val="24"/>
          <w:szCs w:val="24"/>
        </w:rPr>
        <w:lastRenderedPageBreak/>
        <w:t>Приложение N 2</w:t>
      </w:r>
    </w:p>
    <w:p w:rsidR="004719F3" w:rsidRPr="00836DF6" w:rsidRDefault="004719F3" w:rsidP="004719F3">
      <w:pPr>
        <w:pStyle w:val="ConsPlusNormal"/>
        <w:jc w:val="right"/>
        <w:rPr>
          <w:rFonts w:ascii="Times New Roman" w:hAnsi="Times New Roman" w:cs="Times New Roman"/>
          <w:sz w:val="24"/>
          <w:szCs w:val="24"/>
        </w:rPr>
      </w:pPr>
      <w:r w:rsidRPr="00836DF6">
        <w:rPr>
          <w:rFonts w:ascii="Times New Roman" w:hAnsi="Times New Roman" w:cs="Times New Roman"/>
          <w:sz w:val="24"/>
          <w:szCs w:val="24"/>
        </w:rPr>
        <w:t>к Порядку учета бюджетных и денежных обязательств получателей средств</w:t>
      </w:r>
    </w:p>
    <w:p w:rsidR="004719F3" w:rsidRPr="00836DF6" w:rsidRDefault="004719F3" w:rsidP="004719F3">
      <w:pPr>
        <w:pStyle w:val="ConsPlusNormal"/>
        <w:jc w:val="right"/>
        <w:rPr>
          <w:rFonts w:ascii="Times New Roman" w:hAnsi="Times New Roman" w:cs="Times New Roman"/>
          <w:sz w:val="24"/>
          <w:szCs w:val="24"/>
        </w:rPr>
      </w:pPr>
      <w:r w:rsidRPr="00836DF6">
        <w:rPr>
          <w:rFonts w:ascii="Times New Roman" w:hAnsi="Times New Roman" w:cs="Times New Roman"/>
          <w:sz w:val="24"/>
          <w:szCs w:val="24"/>
        </w:rPr>
        <w:t xml:space="preserve"> местного бюджета Сосновоборского городского округа,  </w:t>
      </w:r>
    </w:p>
    <w:p w:rsidR="00980D25" w:rsidRDefault="004719F3" w:rsidP="004719F3">
      <w:pPr>
        <w:pStyle w:val="ConsPlusNormal"/>
        <w:jc w:val="right"/>
        <w:rPr>
          <w:rFonts w:ascii="Times New Roman" w:hAnsi="Times New Roman" w:cs="Times New Roman"/>
          <w:sz w:val="24"/>
          <w:szCs w:val="24"/>
        </w:rPr>
      </w:pPr>
      <w:r w:rsidRPr="00836DF6">
        <w:rPr>
          <w:rFonts w:ascii="Times New Roman" w:hAnsi="Times New Roman" w:cs="Times New Roman"/>
          <w:sz w:val="24"/>
          <w:szCs w:val="24"/>
        </w:rPr>
        <w:t xml:space="preserve">утвержденного </w:t>
      </w:r>
      <w:r w:rsidR="00980D25">
        <w:rPr>
          <w:rFonts w:ascii="Times New Roman" w:hAnsi="Times New Roman" w:cs="Times New Roman"/>
          <w:sz w:val="24"/>
          <w:szCs w:val="24"/>
        </w:rPr>
        <w:t xml:space="preserve"> в новой редакции </w:t>
      </w:r>
      <w:r w:rsidRPr="00836DF6">
        <w:rPr>
          <w:rFonts w:ascii="Times New Roman" w:hAnsi="Times New Roman" w:cs="Times New Roman"/>
          <w:sz w:val="24"/>
          <w:szCs w:val="24"/>
        </w:rPr>
        <w:t xml:space="preserve">распоряжением комитета финансов </w:t>
      </w:r>
    </w:p>
    <w:p w:rsidR="004719F3" w:rsidRPr="00836DF6" w:rsidRDefault="004719F3" w:rsidP="004719F3">
      <w:pPr>
        <w:pStyle w:val="ConsPlusNormal"/>
        <w:jc w:val="right"/>
        <w:rPr>
          <w:rFonts w:ascii="Times New Roman" w:hAnsi="Times New Roman" w:cs="Times New Roman"/>
          <w:sz w:val="24"/>
          <w:szCs w:val="24"/>
        </w:rPr>
      </w:pPr>
      <w:r w:rsidRPr="00836DF6">
        <w:rPr>
          <w:rFonts w:ascii="Times New Roman" w:hAnsi="Times New Roman" w:cs="Times New Roman"/>
          <w:sz w:val="24"/>
          <w:szCs w:val="24"/>
        </w:rPr>
        <w:t>Сосновоборского городского округа</w:t>
      </w:r>
    </w:p>
    <w:p w:rsidR="00A05098" w:rsidRPr="00836DF6" w:rsidRDefault="00A05098" w:rsidP="00A05098">
      <w:pPr>
        <w:pStyle w:val="ConsPlusNormal"/>
        <w:jc w:val="right"/>
        <w:rPr>
          <w:rFonts w:ascii="Times New Roman" w:hAnsi="Times New Roman" w:cs="Times New Roman"/>
          <w:sz w:val="24"/>
          <w:szCs w:val="24"/>
        </w:rPr>
      </w:pPr>
      <w:r w:rsidRPr="00836DF6">
        <w:rPr>
          <w:rFonts w:ascii="Times New Roman" w:hAnsi="Times New Roman" w:cs="Times New Roman"/>
          <w:sz w:val="24"/>
          <w:szCs w:val="24"/>
        </w:rPr>
        <w:t xml:space="preserve">от </w:t>
      </w:r>
      <w:r w:rsidR="003759E6">
        <w:rPr>
          <w:rFonts w:ascii="Times New Roman" w:hAnsi="Times New Roman" w:cs="Times New Roman"/>
          <w:sz w:val="24"/>
          <w:szCs w:val="24"/>
        </w:rPr>
        <w:t>07</w:t>
      </w:r>
      <w:r>
        <w:rPr>
          <w:rFonts w:ascii="Times New Roman" w:hAnsi="Times New Roman" w:cs="Times New Roman"/>
          <w:sz w:val="24"/>
          <w:szCs w:val="24"/>
        </w:rPr>
        <w:t>.12.2022 №</w:t>
      </w:r>
      <w:r w:rsidRPr="00836DF6">
        <w:rPr>
          <w:rFonts w:ascii="Times New Roman" w:hAnsi="Times New Roman" w:cs="Times New Roman"/>
          <w:sz w:val="24"/>
          <w:szCs w:val="24"/>
        </w:rPr>
        <w:t xml:space="preserve"> </w:t>
      </w:r>
      <w:r>
        <w:rPr>
          <w:rFonts w:ascii="Times New Roman" w:hAnsi="Times New Roman" w:cs="Times New Roman"/>
          <w:sz w:val="24"/>
          <w:szCs w:val="24"/>
        </w:rPr>
        <w:t>2</w:t>
      </w:r>
      <w:r w:rsidR="003759E6">
        <w:rPr>
          <w:rFonts w:ascii="Times New Roman" w:hAnsi="Times New Roman" w:cs="Times New Roman"/>
          <w:sz w:val="24"/>
          <w:szCs w:val="24"/>
        </w:rPr>
        <w:t>3</w:t>
      </w:r>
      <w:r>
        <w:rPr>
          <w:rFonts w:ascii="Times New Roman" w:hAnsi="Times New Roman" w:cs="Times New Roman"/>
          <w:sz w:val="24"/>
          <w:szCs w:val="24"/>
        </w:rPr>
        <w:t>-р</w:t>
      </w:r>
    </w:p>
    <w:p w:rsidR="004719F3" w:rsidRPr="00836DF6" w:rsidRDefault="004719F3" w:rsidP="004719F3">
      <w:pPr>
        <w:pStyle w:val="ConsPlusNormal"/>
        <w:rPr>
          <w:rFonts w:ascii="Times New Roman" w:hAnsi="Times New Roman" w:cs="Times New Roman"/>
          <w:sz w:val="24"/>
          <w:szCs w:val="24"/>
          <w:highlight w:val="lightGray"/>
        </w:rPr>
      </w:pPr>
    </w:p>
    <w:p w:rsidR="004719F3" w:rsidRPr="00836DF6" w:rsidRDefault="004719F3" w:rsidP="004719F3">
      <w:pPr>
        <w:pStyle w:val="ConsPlusTitle"/>
        <w:jc w:val="center"/>
        <w:rPr>
          <w:rFonts w:ascii="Times New Roman" w:hAnsi="Times New Roman" w:cs="Times New Roman"/>
          <w:sz w:val="24"/>
          <w:szCs w:val="24"/>
        </w:rPr>
      </w:pPr>
      <w:bookmarkStart w:id="15" w:name="P241"/>
      <w:bookmarkEnd w:id="15"/>
      <w:r w:rsidRPr="00836DF6">
        <w:rPr>
          <w:rFonts w:ascii="Times New Roman" w:hAnsi="Times New Roman" w:cs="Times New Roman"/>
          <w:sz w:val="24"/>
          <w:szCs w:val="24"/>
        </w:rPr>
        <w:t>ИНФОРМАЦИЯ,</w:t>
      </w:r>
    </w:p>
    <w:p w:rsidR="004719F3" w:rsidRPr="00836DF6" w:rsidRDefault="004719F3" w:rsidP="004719F3">
      <w:pPr>
        <w:pStyle w:val="ConsPlusTitle"/>
        <w:jc w:val="center"/>
        <w:rPr>
          <w:rFonts w:ascii="Times New Roman" w:hAnsi="Times New Roman" w:cs="Times New Roman"/>
          <w:sz w:val="24"/>
          <w:szCs w:val="24"/>
        </w:rPr>
      </w:pPr>
      <w:proofErr w:type="gramStart"/>
      <w:r w:rsidRPr="00836DF6">
        <w:rPr>
          <w:rFonts w:ascii="Times New Roman" w:hAnsi="Times New Roman" w:cs="Times New Roman"/>
          <w:sz w:val="24"/>
          <w:szCs w:val="24"/>
        </w:rPr>
        <w:t>НЕОБХОДИМАЯ</w:t>
      </w:r>
      <w:proofErr w:type="gramEnd"/>
      <w:r w:rsidRPr="00836DF6">
        <w:rPr>
          <w:rFonts w:ascii="Times New Roman" w:hAnsi="Times New Roman" w:cs="Times New Roman"/>
          <w:sz w:val="24"/>
          <w:szCs w:val="24"/>
        </w:rPr>
        <w:t xml:space="preserve"> ДЛЯ ФОРМИРОВАНИЯ ЭД "БЮДЖЕТНОЕ ОБЯЗАТЕЛЬСТВО"</w:t>
      </w:r>
    </w:p>
    <w:p w:rsidR="004719F3" w:rsidRPr="00836DF6" w:rsidRDefault="004719F3" w:rsidP="004719F3">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359"/>
        <w:gridCol w:w="5975"/>
      </w:tblGrid>
      <w:tr w:rsidR="004719F3" w:rsidRPr="001E54FC" w:rsidTr="004719F3">
        <w:tc>
          <w:tcPr>
            <w:tcW w:w="680" w:type="dxa"/>
          </w:tcPr>
          <w:p w:rsidR="004719F3" w:rsidRPr="001E54FC" w:rsidRDefault="004719F3" w:rsidP="004719F3">
            <w:pPr>
              <w:pStyle w:val="ConsPlusNormal"/>
              <w:jc w:val="center"/>
              <w:rPr>
                <w:rFonts w:ascii="Times New Roman" w:hAnsi="Times New Roman" w:cs="Times New Roman"/>
                <w:b/>
                <w:szCs w:val="22"/>
              </w:rPr>
            </w:pPr>
            <w:r w:rsidRPr="001E54FC">
              <w:rPr>
                <w:rFonts w:ascii="Times New Roman" w:hAnsi="Times New Roman" w:cs="Times New Roman"/>
                <w:b/>
                <w:szCs w:val="22"/>
              </w:rPr>
              <w:t>N</w:t>
            </w:r>
          </w:p>
        </w:tc>
        <w:tc>
          <w:tcPr>
            <w:tcW w:w="2359" w:type="dxa"/>
          </w:tcPr>
          <w:p w:rsidR="004719F3" w:rsidRPr="001E54FC" w:rsidRDefault="004719F3" w:rsidP="004719F3">
            <w:pPr>
              <w:pStyle w:val="ConsPlusNormal"/>
              <w:jc w:val="center"/>
              <w:rPr>
                <w:rFonts w:ascii="Times New Roman" w:hAnsi="Times New Roman" w:cs="Times New Roman"/>
                <w:b/>
                <w:szCs w:val="22"/>
              </w:rPr>
            </w:pPr>
            <w:r w:rsidRPr="001E54FC">
              <w:rPr>
                <w:rFonts w:ascii="Times New Roman" w:hAnsi="Times New Roman" w:cs="Times New Roman"/>
                <w:b/>
                <w:szCs w:val="22"/>
              </w:rPr>
              <w:t>Наименование раздела и поля (группы полей) ЭД "Бюджетное обязательство"</w:t>
            </w:r>
          </w:p>
        </w:tc>
        <w:tc>
          <w:tcPr>
            <w:tcW w:w="5975" w:type="dxa"/>
          </w:tcPr>
          <w:p w:rsidR="004719F3" w:rsidRPr="001E54FC" w:rsidRDefault="004719F3" w:rsidP="004719F3">
            <w:pPr>
              <w:pStyle w:val="ConsPlusNormal"/>
              <w:jc w:val="center"/>
              <w:rPr>
                <w:rFonts w:ascii="Times New Roman" w:hAnsi="Times New Roman" w:cs="Times New Roman"/>
                <w:b/>
                <w:szCs w:val="22"/>
              </w:rPr>
            </w:pPr>
            <w:r w:rsidRPr="001E54FC">
              <w:rPr>
                <w:rFonts w:ascii="Times New Roman" w:hAnsi="Times New Roman" w:cs="Times New Roman"/>
                <w:b/>
                <w:szCs w:val="22"/>
              </w:rPr>
              <w:t>Правила формирования информации в поле ЭД "Бюджетное обязательство"</w:t>
            </w:r>
          </w:p>
        </w:tc>
      </w:tr>
      <w:tr w:rsidR="004719F3" w:rsidRPr="001E54FC" w:rsidTr="004719F3">
        <w:tc>
          <w:tcPr>
            <w:tcW w:w="680" w:type="dxa"/>
          </w:tcPr>
          <w:p w:rsidR="004719F3" w:rsidRPr="001E54FC" w:rsidRDefault="004719F3" w:rsidP="004719F3">
            <w:pPr>
              <w:pStyle w:val="ConsPlusNormal"/>
              <w:jc w:val="center"/>
              <w:rPr>
                <w:rFonts w:ascii="Times New Roman" w:hAnsi="Times New Roman" w:cs="Times New Roman"/>
                <w:szCs w:val="22"/>
              </w:rPr>
            </w:pPr>
            <w:r w:rsidRPr="001E54FC">
              <w:rPr>
                <w:rFonts w:ascii="Times New Roman" w:hAnsi="Times New Roman" w:cs="Times New Roman"/>
                <w:szCs w:val="22"/>
              </w:rPr>
              <w:t>1</w:t>
            </w:r>
          </w:p>
        </w:tc>
        <w:tc>
          <w:tcPr>
            <w:tcW w:w="2359" w:type="dxa"/>
          </w:tcPr>
          <w:p w:rsidR="004719F3" w:rsidRPr="001E54FC" w:rsidRDefault="004719F3" w:rsidP="004719F3">
            <w:pPr>
              <w:pStyle w:val="ConsPlusNormal"/>
              <w:jc w:val="center"/>
              <w:rPr>
                <w:rFonts w:ascii="Times New Roman" w:hAnsi="Times New Roman" w:cs="Times New Roman"/>
                <w:szCs w:val="22"/>
              </w:rPr>
            </w:pPr>
            <w:r w:rsidRPr="001E54FC">
              <w:rPr>
                <w:rFonts w:ascii="Times New Roman" w:hAnsi="Times New Roman" w:cs="Times New Roman"/>
                <w:szCs w:val="22"/>
              </w:rPr>
              <w:t>2</w:t>
            </w:r>
          </w:p>
        </w:tc>
        <w:tc>
          <w:tcPr>
            <w:tcW w:w="5975" w:type="dxa"/>
          </w:tcPr>
          <w:p w:rsidR="004719F3" w:rsidRPr="001E54FC" w:rsidRDefault="004719F3" w:rsidP="004719F3">
            <w:pPr>
              <w:pStyle w:val="ConsPlusNormal"/>
              <w:jc w:val="center"/>
              <w:rPr>
                <w:rFonts w:ascii="Times New Roman" w:hAnsi="Times New Roman" w:cs="Times New Roman"/>
                <w:szCs w:val="22"/>
              </w:rPr>
            </w:pPr>
            <w:r w:rsidRPr="001E54FC">
              <w:rPr>
                <w:rFonts w:ascii="Times New Roman" w:hAnsi="Times New Roman" w:cs="Times New Roman"/>
                <w:szCs w:val="22"/>
              </w:rPr>
              <w:t>3</w:t>
            </w:r>
          </w:p>
        </w:tc>
      </w:tr>
      <w:tr w:rsidR="004719F3" w:rsidRPr="001E54FC" w:rsidTr="004719F3">
        <w:tc>
          <w:tcPr>
            <w:tcW w:w="680" w:type="dxa"/>
          </w:tcPr>
          <w:p w:rsidR="004719F3" w:rsidRPr="001E54FC" w:rsidRDefault="004719F3" w:rsidP="004719F3">
            <w:pPr>
              <w:pStyle w:val="ConsPlusNormal"/>
              <w:jc w:val="center"/>
              <w:outlineLvl w:val="2"/>
              <w:rPr>
                <w:rFonts w:ascii="Times New Roman" w:hAnsi="Times New Roman" w:cs="Times New Roman"/>
                <w:b/>
                <w:i/>
                <w:szCs w:val="22"/>
              </w:rPr>
            </w:pPr>
            <w:r w:rsidRPr="001E54FC">
              <w:rPr>
                <w:rFonts w:ascii="Times New Roman" w:hAnsi="Times New Roman" w:cs="Times New Roman"/>
                <w:b/>
                <w:i/>
                <w:szCs w:val="22"/>
              </w:rPr>
              <w:t>1.</w:t>
            </w:r>
          </w:p>
        </w:tc>
        <w:tc>
          <w:tcPr>
            <w:tcW w:w="8334" w:type="dxa"/>
            <w:gridSpan w:val="2"/>
          </w:tcPr>
          <w:p w:rsidR="004719F3" w:rsidRPr="001E54FC" w:rsidRDefault="004719F3" w:rsidP="004719F3">
            <w:pPr>
              <w:pStyle w:val="ConsPlusNormal"/>
              <w:rPr>
                <w:rFonts w:ascii="Times New Roman" w:hAnsi="Times New Roman" w:cs="Times New Roman"/>
                <w:b/>
                <w:i/>
                <w:szCs w:val="22"/>
              </w:rPr>
            </w:pPr>
            <w:r w:rsidRPr="001E54FC">
              <w:rPr>
                <w:rFonts w:ascii="Times New Roman" w:hAnsi="Times New Roman" w:cs="Times New Roman"/>
                <w:b/>
                <w:i/>
                <w:szCs w:val="22"/>
              </w:rPr>
              <w:t>Раздел "Документ"</w:t>
            </w:r>
          </w:p>
        </w:tc>
      </w:tr>
      <w:tr w:rsidR="004719F3" w:rsidRPr="001E54FC" w:rsidTr="004719F3">
        <w:tc>
          <w:tcPr>
            <w:tcW w:w="680" w:type="dxa"/>
          </w:tcPr>
          <w:p w:rsidR="004719F3" w:rsidRPr="001E54FC" w:rsidRDefault="004719F3" w:rsidP="004719F3">
            <w:pPr>
              <w:pStyle w:val="ConsPlusNormal"/>
              <w:jc w:val="center"/>
              <w:rPr>
                <w:rFonts w:ascii="Times New Roman" w:hAnsi="Times New Roman" w:cs="Times New Roman"/>
                <w:szCs w:val="22"/>
              </w:rPr>
            </w:pPr>
            <w:r w:rsidRPr="001E54FC">
              <w:rPr>
                <w:rFonts w:ascii="Times New Roman" w:hAnsi="Times New Roman" w:cs="Times New Roman"/>
                <w:szCs w:val="22"/>
              </w:rPr>
              <w:t>1.1.</w:t>
            </w:r>
          </w:p>
        </w:tc>
        <w:tc>
          <w:tcPr>
            <w:tcW w:w="2359" w:type="dxa"/>
          </w:tcPr>
          <w:p w:rsidR="004719F3" w:rsidRPr="001E54FC" w:rsidRDefault="004719F3" w:rsidP="004719F3">
            <w:pPr>
              <w:pStyle w:val="ConsPlusNormal"/>
              <w:jc w:val="both"/>
              <w:rPr>
                <w:rFonts w:ascii="Times New Roman" w:hAnsi="Times New Roman" w:cs="Times New Roman"/>
                <w:szCs w:val="22"/>
              </w:rPr>
            </w:pPr>
            <w:r w:rsidRPr="001E54FC">
              <w:rPr>
                <w:rFonts w:ascii="Times New Roman" w:hAnsi="Times New Roman" w:cs="Times New Roman"/>
                <w:szCs w:val="22"/>
              </w:rPr>
              <w:t>Номер</w:t>
            </w:r>
          </w:p>
        </w:tc>
        <w:tc>
          <w:tcPr>
            <w:tcW w:w="5975" w:type="dxa"/>
          </w:tcPr>
          <w:p w:rsidR="004719F3" w:rsidRPr="001E54FC" w:rsidRDefault="004719F3" w:rsidP="00A05098">
            <w:pPr>
              <w:pStyle w:val="ConsPlusNormal"/>
              <w:jc w:val="both"/>
              <w:rPr>
                <w:rFonts w:ascii="Times New Roman" w:hAnsi="Times New Roman" w:cs="Times New Roman"/>
                <w:szCs w:val="22"/>
              </w:rPr>
            </w:pPr>
            <w:r w:rsidRPr="001E54FC">
              <w:rPr>
                <w:rFonts w:ascii="Times New Roman" w:hAnsi="Times New Roman" w:cs="Times New Roman"/>
                <w:szCs w:val="22"/>
              </w:rPr>
              <w:t xml:space="preserve">Указывается порядковый номер ЭД "Бюджетное обязательство". </w:t>
            </w:r>
            <w:r w:rsidR="00A05098">
              <w:rPr>
                <w:rFonts w:ascii="Times New Roman" w:hAnsi="Times New Roman" w:cs="Times New Roman"/>
                <w:szCs w:val="22"/>
              </w:rPr>
              <w:t>Заполняется автоматически при формировании ЭД «Бюджетное обязательство»</w:t>
            </w:r>
          </w:p>
        </w:tc>
      </w:tr>
      <w:tr w:rsidR="004719F3" w:rsidRPr="001E54FC" w:rsidTr="004719F3">
        <w:tc>
          <w:tcPr>
            <w:tcW w:w="680" w:type="dxa"/>
          </w:tcPr>
          <w:p w:rsidR="004719F3" w:rsidRPr="001E54FC" w:rsidRDefault="004719F3" w:rsidP="004719F3">
            <w:pPr>
              <w:pStyle w:val="ConsPlusNormal"/>
              <w:jc w:val="center"/>
              <w:rPr>
                <w:rFonts w:ascii="Times New Roman" w:hAnsi="Times New Roman" w:cs="Times New Roman"/>
                <w:szCs w:val="22"/>
              </w:rPr>
            </w:pPr>
            <w:r w:rsidRPr="001E54FC">
              <w:rPr>
                <w:rFonts w:ascii="Times New Roman" w:hAnsi="Times New Roman" w:cs="Times New Roman"/>
                <w:szCs w:val="22"/>
              </w:rPr>
              <w:t>1.2.</w:t>
            </w:r>
          </w:p>
        </w:tc>
        <w:tc>
          <w:tcPr>
            <w:tcW w:w="2359" w:type="dxa"/>
          </w:tcPr>
          <w:p w:rsidR="004719F3" w:rsidRPr="001E54FC" w:rsidRDefault="004719F3" w:rsidP="004719F3">
            <w:pPr>
              <w:pStyle w:val="ConsPlusNormal"/>
              <w:jc w:val="both"/>
              <w:rPr>
                <w:rFonts w:ascii="Times New Roman" w:hAnsi="Times New Roman" w:cs="Times New Roman"/>
                <w:szCs w:val="22"/>
              </w:rPr>
            </w:pPr>
            <w:r w:rsidRPr="001E54FC">
              <w:rPr>
                <w:rFonts w:ascii="Times New Roman" w:hAnsi="Times New Roman" w:cs="Times New Roman"/>
                <w:szCs w:val="22"/>
              </w:rPr>
              <w:t>Дата</w:t>
            </w:r>
          </w:p>
        </w:tc>
        <w:tc>
          <w:tcPr>
            <w:tcW w:w="5975" w:type="dxa"/>
          </w:tcPr>
          <w:p w:rsidR="004719F3" w:rsidRPr="001E54FC" w:rsidRDefault="004719F3" w:rsidP="004719F3">
            <w:pPr>
              <w:pStyle w:val="ConsPlusNormal"/>
              <w:jc w:val="both"/>
              <w:rPr>
                <w:rFonts w:ascii="Times New Roman" w:hAnsi="Times New Roman" w:cs="Times New Roman"/>
                <w:szCs w:val="22"/>
              </w:rPr>
            </w:pPr>
            <w:r w:rsidRPr="001E54FC">
              <w:rPr>
                <w:rFonts w:ascii="Times New Roman" w:hAnsi="Times New Roman" w:cs="Times New Roman"/>
                <w:szCs w:val="22"/>
              </w:rPr>
              <w:t>Указывается дата формирования ЭД "Бюджетное обязательство"</w:t>
            </w:r>
          </w:p>
        </w:tc>
      </w:tr>
      <w:tr w:rsidR="004719F3" w:rsidRPr="001E54FC" w:rsidTr="004719F3">
        <w:tc>
          <w:tcPr>
            <w:tcW w:w="680" w:type="dxa"/>
          </w:tcPr>
          <w:p w:rsidR="004719F3" w:rsidRPr="001E54FC" w:rsidRDefault="004719F3" w:rsidP="004719F3">
            <w:pPr>
              <w:pStyle w:val="ConsPlusNormal"/>
              <w:jc w:val="center"/>
              <w:rPr>
                <w:rFonts w:ascii="Times New Roman" w:hAnsi="Times New Roman" w:cs="Times New Roman"/>
                <w:szCs w:val="22"/>
              </w:rPr>
            </w:pPr>
            <w:r w:rsidRPr="001E54FC">
              <w:rPr>
                <w:rFonts w:ascii="Times New Roman" w:hAnsi="Times New Roman" w:cs="Times New Roman"/>
                <w:szCs w:val="22"/>
              </w:rPr>
              <w:t>1.3.</w:t>
            </w:r>
          </w:p>
        </w:tc>
        <w:tc>
          <w:tcPr>
            <w:tcW w:w="2359" w:type="dxa"/>
          </w:tcPr>
          <w:p w:rsidR="004719F3" w:rsidRPr="001E54FC" w:rsidRDefault="004719F3" w:rsidP="004719F3">
            <w:pPr>
              <w:pStyle w:val="ConsPlusNormal"/>
              <w:jc w:val="both"/>
              <w:rPr>
                <w:rFonts w:ascii="Times New Roman" w:hAnsi="Times New Roman" w:cs="Times New Roman"/>
                <w:szCs w:val="22"/>
              </w:rPr>
            </w:pPr>
            <w:r w:rsidRPr="001E54FC">
              <w:rPr>
                <w:rFonts w:ascii="Times New Roman" w:hAnsi="Times New Roman" w:cs="Times New Roman"/>
                <w:szCs w:val="22"/>
              </w:rPr>
              <w:t>Учетный номер БО</w:t>
            </w:r>
          </w:p>
        </w:tc>
        <w:tc>
          <w:tcPr>
            <w:tcW w:w="5975" w:type="dxa"/>
            <w:shd w:val="clear" w:color="auto" w:fill="auto"/>
          </w:tcPr>
          <w:p w:rsidR="004719F3" w:rsidRPr="001E54FC" w:rsidRDefault="004719F3" w:rsidP="004719F3">
            <w:pPr>
              <w:pStyle w:val="ConsPlusNormal"/>
              <w:jc w:val="both"/>
              <w:rPr>
                <w:rFonts w:ascii="Times New Roman" w:hAnsi="Times New Roman" w:cs="Times New Roman"/>
                <w:szCs w:val="22"/>
              </w:rPr>
            </w:pPr>
            <w:r w:rsidRPr="001E54FC">
              <w:rPr>
                <w:rFonts w:ascii="Times New Roman" w:hAnsi="Times New Roman" w:cs="Times New Roman"/>
                <w:szCs w:val="22"/>
              </w:rPr>
              <w:t>Указывается при внесении изменений в поставленное на учет бюджетное обязательство.</w:t>
            </w:r>
          </w:p>
          <w:p w:rsidR="004719F3" w:rsidRPr="001E54FC" w:rsidRDefault="004719F3" w:rsidP="004719F3">
            <w:pPr>
              <w:pStyle w:val="ConsPlusNormal"/>
              <w:jc w:val="both"/>
              <w:rPr>
                <w:rFonts w:ascii="Times New Roman" w:hAnsi="Times New Roman" w:cs="Times New Roman"/>
                <w:szCs w:val="22"/>
              </w:rPr>
            </w:pPr>
            <w:r w:rsidRPr="001E54FC">
              <w:rPr>
                <w:rFonts w:ascii="Times New Roman" w:hAnsi="Times New Roman" w:cs="Times New Roman"/>
                <w:szCs w:val="22"/>
              </w:rPr>
              <w:t>Указывается учетный номер бюджетного обязательства, в которое вносятся изменения, присвоенный ему при постановке на учет</w:t>
            </w:r>
          </w:p>
        </w:tc>
      </w:tr>
      <w:tr w:rsidR="004719F3" w:rsidRPr="001E54FC" w:rsidTr="004719F3">
        <w:tc>
          <w:tcPr>
            <w:tcW w:w="680" w:type="dxa"/>
          </w:tcPr>
          <w:p w:rsidR="004719F3" w:rsidRPr="001E54FC" w:rsidRDefault="004719F3" w:rsidP="004719F3">
            <w:pPr>
              <w:pStyle w:val="ConsPlusNormal"/>
              <w:jc w:val="center"/>
              <w:rPr>
                <w:rFonts w:ascii="Times New Roman" w:hAnsi="Times New Roman" w:cs="Times New Roman"/>
                <w:szCs w:val="22"/>
              </w:rPr>
            </w:pPr>
            <w:r w:rsidRPr="001E54FC">
              <w:rPr>
                <w:rFonts w:ascii="Times New Roman" w:hAnsi="Times New Roman" w:cs="Times New Roman"/>
                <w:szCs w:val="22"/>
              </w:rPr>
              <w:t>1.4.</w:t>
            </w:r>
          </w:p>
        </w:tc>
        <w:tc>
          <w:tcPr>
            <w:tcW w:w="2359" w:type="dxa"/>
          </w:tcPr>
          <w:p w:rsidR="004719F3" w:rsidRPr="001E54FC" w:rsidRDefault="004719F3" w:rsidP="004719F3">
            <w:pPr>
              <w:pStyle w:val="ConsPlusNormal"/>
              <w:jc w:val="both"/>
              <w:rPr>
                <w:rFonts w:ascii="Times New Roman" w:hAnsi="Times New Roman" w:cs="Times New Roman"/>
                <w:szCs w:val="22"/>
              </w:rPr>
            </w:pPr>
            <w:r w:rsidRPr="001E54FC">
              <w:rPr>
                <w:rFonts w:ascii="Times New Roman" w:hAnsi="Times New Roman" w:cs="Times New Roman"/>
                <w:szCs w:val="22"/>
              </w:rPr>
              <w:t>Бланк расходов</w:t>
            </w:r>
          </w:p>
        </w:tc>
        <w:tc>
          <w:tcPr>
            <w:tcW w:w="5975" w:type="dxa"/>
          </w:tcPr>
          <w:p w:rsidR="004719F3" w:rsidRPr="001E54FC" w:rsidRDefault="004719F3" w:rsidP="004719F3">
            <w:pPr>
              <w:pStyle w:val="ConsPlusNormal"/>
              <w:jc w:val="both"/>
              <w:rPr>
                <w:rFonts w:ascii="Times New Roman" w:hAnsi="Times New Roman" w:cs="Times New Roman"/>
                <w:szCs w:val="22"/>
              </w:rPr>
            </w:pPr>
            <w:r w:rsidRPr="001E54FC">
              <w:rPr>
                <w:rFonts w:ascii="Times New Roman" w:hAnsi="Times New Roman" w:cs="Times New Roman"/>
                <w:szCs w:val="22"/>
              </w:rPr>
              <w:t xml:space="preserve">Указывается соответствующее наименование </w:t>
            </w:r>
            <w:proofErr w:type="gramStart"/>
            <w:r w:rsidRPr="001E54FC">
              <w:rPr>
                <w:rFonts w:ascii="Times New Roman" w:hAnsi="Times New Roman" w:cs="Times New Roman"/>
                <w:szCs w:val="22"/>
              </w:rPr>
              <w:t>бланка расходов получателя средств местного бюджета</w:t>
            </w:r>
            <w:proofErr w:type="gramEnd"/>
          </w:p>
        </w:tc>
      </w:tr>
      <w:tr w:rsidR="004719F3" w:rsidRPr="001E54FC" w:rsidTr="004719F3">
        <w:tc>
          <w:tcPr>
            <w:tcW w:w="680" w:type="dxa"/>
          </w:tcPr>
          <w:p w:rsidR="004719F3" w:rsidRPr="001E54FC" w:rsidRDefault="004719F3" w:rsidP="004719F3">
            <w:pPr>
              <w:pStyle w:val="ConsPlusNormal"/>
              <w:jc w:val="center"/>
              <w:rPr>
                <w:rFonts w:ascii="Times New Roman" w:hAnsi="Times New Roman" w:cs="Times New Roman"/>
                <w:szCs w:val="22"/>
              </w:rPr>
            </w:pPr>
            <w:r w:rsidRPr="001E54FC">
              <w:rPr>
                <w:rFonts w:ascii="Times New Roman" w:hAnsi="Times New Roman" w:cs="Times New Roman"/>
                <w:szCs w:val="22"/>
              </w:rPr>
              <w:t>1.5.</w:t>
            </w:r>
          </w:p>
        </w:tc>
        <w:tc>
          <w:tcPr>
            <w:tcW w:w="2359" w:type="dxa"/>
          </w:tcPr>
          <w:p w:rsidR="004719F3" w:rsidRPr="001E54FC" w:rsidRDefault="004719F3" w:rsidP="004719F3">
            <w:pPr>
              <w:pStyle w:val="ConsPlusNormal"/>
              <w:rPr>
                <w:rFonts w:ascii="Times New Roman" w:hAnsi="Times New Roman" w:cs="Times New Roman"/>
                <w:szCs w:val="22"/>
              </w:rPr>
            </w:pPr>
            <w:r w:rsidRPr="001E54FC">
              <w:rPr>
                <w:rFonts w:ascii="Times New Roman" w:hAnsi="Times New Roman" w:cs="Times New Roman"/>
                <w:szCs w:val="22"/>
              </w:rPr>
              <w:t>Счет для финансирования</w:t>
            </w:r>
          </w:p>
        </w:tc>
        <w:tc>
          <w:tcPr>
            <w:tcW w:w="5975" w:type="dxa"/>
          </w:tcPr>
          <w:p w:rsidR="004719F3" w:rsidRPr="001E54FC" w:rsidRDefault="004719F3" w:rsidP="004719F3">
            <w:pPr>
              <w:pStyle w:val="ConsPlusNormal"/>
              <w:jc w:val="both"/>
              <w:rPr>
                <w:rFonts w:ascii="Times New Roman" w:hAnsi="Times New Roman" w:cs="Times New Roman"/>
                <w:szCs w:val="22"/>
              </w:rPr>
            </w:pPr>
            <w:r w:rsidRPr="001E54FC">
              <w:rPr>
                <w:rFonts w:ascii="Times New Roman" w:hAnsi="Times New Roman" w:cs="Times New Roman"/>
                <w:szCs w:val="22"/>
              </w:rPr>
              <w:t>Указывается соответствующий номер лицевого счета получателя средств местного бюджета</w:t>
            </w:r>
          </w:p>
        </w:tc>
      </w:tr>
      <w:tr w:rsidR="004719F3" w:rsidRPr="001E54FC" w:rsidTr="004719F3">
        <w:tc>
          <w:tcPr>
            <w:tcW w:w="680" w:type="dxa"/>
          </w:tcPr>
          <w:p w:rsidR="004719F3" w:rsidRPr="001E54FC" w:rsidRDefault="004719F3" w:rsidP="004719F3">
            <w:pPr>
              <w:pStyle w:val="ConsPlusNormal"/>
              <w:jc w:val="center"/>
              <w:rPr>
                <w:rFonts w:ascii="Times New Roman" w:hAnsi="Times New Roman" w:cs="Times New Roman"/>
                <w:szCs w:val="22"/>
              </w:rPr>
            </w:pPr>
            <w:r w:rsidRPr="001E54FC">
              <w:rPr>
                <w:rFonts w:ascii="Times New Roman" w:hAnsi="Times New Roman" w:cs="Times New Roman"/>
                <w:szCs w:val="22"/>
              </w:rPr>
              <w:t>1.6.</w:t>
            </w:r>
          </w:p>
        </w:tc>
        <w:tc>
          <w:tcPr>
            <w:tcW w:w="2359" w:type="dxa"/>
          </w:tcPr>
          <w:p w:rsidR="004719F3" w:rsidRPr="001E54FC" w:rsidRDefault="004719F3" w:rsidP="004719F3">
            <w:pPr>
              <w:pStyle w:val="ConsPlusNormal"/>
              <w:jc w:val="both"/>
              <w:rPr>
                <w:rFonts w:ascii="Times New Roman" w:hAnsi="Times New Roman" w:cs="Times New Roman"/>
                <w:szCs w:val="22"/>
              </w:rPr>
            </w:pPr>
            <w:r w:rsidRPr="001E54FC">
              <w:rPr>
                <w:rFonts w:ascii="Times New Roman" w:hAnsi="Times New Roman" w:cs="Times New Roman"/>
                <w:szCs w:val="22"/>
              </w:rPr>
              <w:t>Организация</w:t>
            </w:r>
          </w:p>
        </w:tc>
        <w:tc>
          <w:tcPr>
            <w:tcW w:w="5975" w:type="dxa"/>
          </w:tcPr>
          <w:p w:rsidR="004719F3" w:rsidRPr="001E54FC" w:rsidRDefault="004719F3" w:rsidP="004719F3">
            <w:pPr>
              <w:pStyle w:val="ConsPlusNormal"/>
              <w:jc w:val="both"/>
              <w:rPr>
                <w:rFonts w:ascii="Times New Roman" w:hAnsi="Times New Roman" w:cs="Times New Roman"/>
                <w:szCs w:val="22"/>
              </w:rPr>
            </w:pPr>
            <w:r w:rsidRPr="001E54FC">
              <w:rPr>
                <w:rFonts w:ascii="Times New Roman" w:hAnsi="Times New Roman" w:cs="Times New Roman"/>
                <w:szCs w:val="22"/>
              </w:rPr>
              <w:t>Указывается наименование получателя средств местного бюджета</w:t>
            </w:r>
          </w:p>
        </w:tc>
      </w:tr>
      <w:tr w:rsidR="004719F3" w:rsidRPr="001E54FC" w:rsidTr="004719F3">
        <w:tc>
          <w:tcPr>
            <w:tcW w:w="680" w:type="dxa"/>
          </w:tcPr>
          <w:p w:rsidR="004719F3" w:rsidRPr="001E54FC" w:rsidRDefault="004719F3" w:rsidP="004719F3">
            <w:pPr>
              <w:pStyle w:val="ConsPlusNormal"/>
              <w:jc w:val="center"/>
              <w:rPr>
                <w:rFonts w:ascii="Times New Roman" w:hAnsi="Times New Roman" w:cs="Times New Roman"/>
                <w:szCs w:val="22"/>
              </w:rPr>
            </w:pPr>
            <w:r w:rsidRPr="001E54FC">
              <w:rPr>
                <w:rFonts w:ascii="Times New Roman" w:hAnsi="Times New Roman" w:cs="Times New Roman"/>
                <w:szCs w:val="22"/>
              </w:rPr>
              <w:t>1.7</w:t>
            </w:r>
          </w:p>
        </w:tc>
        <w:tc>
          <w:tcPr>
            <w:tcW w:w="2359" w:type="dxa"/>
          </w:tcPr>
          <w:p w:rsidR="004719F3" w:rsidRPr="001E54FC" w:rsidRDefault="004719F3" w:rsidP="004719F3">
            <w:pPr>
              <w:pStyle w:val="ConsPlusNormal"/>
              <w:rPr>
                <w:rFonts w:ascii="Times New Roman" w:hAnsi="Times New Roman" w:cs="Times New Roman"/>
                <w:szCs w:val="22"/>
              </w:rPr>
            </w:pPr>
            <w:r w:rsidRPr="001E54FC">
              <w:rPr>
                <w:rFonts w:ascii="Times New Roman" w:hAnsi="Times New Roman" w:cs="Times New Roman"/>
                <w:szCs w:val="22"/>
              </w:rPr>
              <w:t>Без реквизитов получателя</w:t>
            </w:r>
          </w:p>
        </w:tc>
        <w:tc>
          <w:tcPr>
            <w:tcW w:w="5975" w:type="dxa"/>
          </w:tcPr>
          <w:p w:rsidR="004719F3" w:rsidRPr="001E54FC" w:rsidRDefault="004719F3" w:rsidP="004719F3">
            <w:pPr>
              <w:pStyle w:val="ConsPlusNormal"/>
              <w:jc w:val="both"/>
              <w:rPr>
                <w:rFonts w:ascii="Times New Roman" w:hAnsi="Times New Roman" w:cs="Times New Roman"/>
                <w:szCs w:val="22"/>
              </w:rPr>
            </w:pPr>
            <w:r w:rsidRPr="001E54FC">
              <w:rPr>
                <w:rFonts w:ascii="Times New Roman" w:hAnsi="Times New Roman" w:cs="Times New Roman"/>
                <w:szCs w:val="22"/>
              </w:rPr>
              <w:t>Параметр заполняется для бюджетных обязательств, связанных с расходами на выплату заработной платы, начислений на оплату труда и удержаний из заработной платы (денежного содержания, денежного довольствия), а также с выплатами по публичным нормативным обязательствам, включенными в утвержденный правовым актом комитета финансов Перечень публичных нормативных обязательств. При этом поля (группы полей), предусмотренные пунктами 3.1 - 3.9, 5.2 настоящего Приложения, заполнению не подлежат</w:t>
            </w:r>
          </w:p>
        </w:tc>
      </w:tr>
      <w:tr w:rsidR="004719F3" w:rsidRPr="001E54FC" w:rsidTr="004719F3">
        <w:tc>
          <w:tcPr>
            <w:tcW w:w="680" w:type="dxa"/>
          </w:tcPr>
          <w:p w:rsidR="004719F3" w:rsidRPr="001E54FC" w:rsidRDefault="004719F3" w:rsidP="004719F3">
            <w:pPr>
              <w:pStyle w:val="ConsPlusNormal"/>
              <w:jc w:val="center"/>
              <w:outlineLvl w:val="2"/>
              <w:rPr>
                <w:rFonts w:ascii="Times New Roman" w:hAnsi="Times New Roman" w:cs="Times New Roman"/>
                <w:b/>
                <w:i/>
                <w:szCs w:val="22"/>
              </w:rPr>
            </w:pPr>
            <w:r w:rsidRPr="001E54FC">
              <w:rPr>
                <w:rFonts w:ascii="Times New Roman" w:hAnsi="Times New Roman" w:cs="Times New Roman"/>
                <w:b/>
                <w:i/>
                <w:szCs w:val="22"/>
              </w:rPr>
              <w:t>2.</w:t>
            </w:r>
          </w:p>
        </w:tc>
        <w:tc>
          <w:tcPr>
            <w:tcW w:w="8334" w:type="dxa"/>
            <w:gridSpan w:val="2"/>
          </w:tcPr>
          <w:p w:rsidR="004719F3" w:rsidRPr="001E54FC" w:rsidRDefault="004719F3" w:rsidP="004719F3">
            <w:pPr>
              <w:pStyle w:val="ConsPlusNormal"/>
              <w:rPr>
                <w:rFonts w:ascii="Times New Roman" w:hAnsi="Times New Roman" w:cs="Times New Roman"/>
                <w:b/>
                <w:i/>
                <w:szCs w:val="22"/>
              </w:rPr>
            </w:pPr>
            <w:r w:rsidRPr="001E54FC">
              <w:rPr>
                <w:rFonts w:ascii="Times New Roman" w:hAnsi="Times New Roman" w:cs="Times New Roman"/>
                <w:b/>
                <w:i/>
                <w:szCs w:val="22"/>
              </w:rPr>
              <w:t>Раздел "КБК"</w:t>
            </w:r>
          </w:p>
        </w:tc>
      </w:tr>
      <w:tr w:rsidR="004719F3" w:rsidRPr="001E54FC" w:rsidTr="004719F3">
        <w:tc>
          <w:tcPr>
            <w:tcW w:w="680" w:type="dxa"/>
          </w:tcPr>
          <w:p w:rsidR="004719F3" w:rsidRPr="001E54FC" w:rsidRDefault="004719F3" w:rsidP="004719F3">
            <w:pPr>
              <w:pStyle w:val="ConsPlusNormal"/>
              <w:jc w:val="center"/>
              <w:rPr>
                <w:rFonts w:ascii="Times New Roman" w:hAnsi="Times New Roman" w:cs="Times New Roman"/>
                <w:szCs w:val="22"/>
              </w:rPr>
            </w:pPr>
            <w:r w:rsidRPr="001E54FC">
              <w:rPr>
                <w:rFonts w:ascii="Times New Roman" w:hAnsi="Times New Roman" w:cs="Times New Roman"/>
                <w:szCs w:val="22"/>
              </w:rPr>
              <w:t>2.1.</w:t>
            </w:r>
          </w:p>
        </w:tc>
        <w:tc>
          <w:tcPr>
            <w:tcW w:w="2359" w:type="dxa"/>
          </w:tcPr>
          <w:p w:rsidR="004719F3" w:rsidRPr="001E54FC" w:rsidRDefault="004719F3" w:rsidP="004719F3">
            <w:pPr>
              <w:pStyle w:val="ConsPlusNormal"/>
              <w:jc w:val="both"/>
              <w:rPr>
                <w:rFonts w:ascii="Times New Roman" w:hAnsi="Times New Roman" w:cs="Times New Roman"/>
                <w:szCs w:val="22"/>
              </w:rPr>
            </w:pPr>
            <w:r w:rsidRPr="001E54FC">
              <w:rPr>
                <w:rFonts w:ascii="Times New Roman" w:hAnsi="Times New Roman" w:cs="Times New Roman"/>
                <w:szCs w:val="22"/>
              </w:rPr>
              <w:t>Бюджетополучатель</w:t>
            </w:r>
          </w:p>
        </w:tc>
        <w:tc>
          <w:tcPr>
            <w:tcW w:w="5975" w:type="dxa"/>
          </w:tcPr>
          <w:p w:rsidR="004719F3" w:rsidRPr="001E54FC" w:rsidRDefault="004719F3" w:rsidP="004719F3">
            <w:pPr>
              <w:pStyle w:val="ConsPlusNormal"/>
              <w:jc w:val="both"/>
              <w:rPr>
                <w:rFonts w:ascii="Times New Roman" w:hAnsi="Times New Roman" w:cs="Times New Roman"/>
                <w:szCs w:val="22"/>
              </w:rPr>
            </w:pPr>
            <w:r w:rsidRPr="001E54FC">
              <w:rPr>
                <w:rFonts w:ascii="Times New Roman" w:hAnsi="Times New Roman" w:cs="Times New Roman"/>
                <w:szCs w:val="22"/>
              </w:rPr>
              <w:t xml:space="preserve">В случае предоставления межбюджетного трансферта из </w:t>
            </w:r>
            <w:r w:rsidRPr="001E54FC">
              <w:rPr>
                <w:rFonts w:ascii="Times New Roman" w:hAnsi="Times New Roman" w:cs="Times New Roman"/>
                <w:szCs w:val="22"/>
              </w:rPr>
              <w:lastRenderedPageBreak/>
              <w:t>областного бюджета указывается наименование получателя межбюджетного трансферта.</w:t>
            </w:r>
          </w:p>
          <w:p w:rsidR="004719F3" w:rsidRPr="001E54FC" w:rsidRDefault="004719F3" w:rsidP="004719F3">
            <w:pPr>
              <w:pStyle w:val="ConsPlusNormal"/>
              <w:jc w:val="both"/>
              <w:rPr>
                <w:rFonts w:ascii="Times New Roman" w:hAnsi="Times New Roman" w:cs="Times New Roman"/>
                <w:szCs w:val="22"/>
              </w:rPr>
            </w:pPr>
            <w:r w:rsidRPr="001E54FC">
              <w:rPr>
                <w:rFonts w:ascii="Times New Roman" w:hAnsi="Times New Roman" w:cs="Times New Roman"/>
                <w:szCs w:val="22"/>
              </w:rPr>
              <w:t>В иных случаях указывается наименование получателя средств местного бюджета.</w:t>
            </w:r>
          </w:p>
        </w:tc>
      </w:tr>
      <w:tr w:rsidR="004719F3" w:rsidRPr="001E54FC" w:rsidTr="004719F3">
        <w:tc>
          <w:tcPr>
            <w:tcW w:w="680" w:type="dxa"/>
          </w:tcPr>
          <w:p w:rsidR="004719F3" w:rsidRPr="001E54FC" w:rsidRDefault="004719F3" w:rsidP="004719F3">
            <w:pPr>
              <w:pStyle w:val="ConsPlusNormal"/>
              <w:jc w:val="center"/>
              <w:rPr>
                <w:rFonts w:ascii="Times New Roman" w:hAnsi="Times New Roman" w:cs="Times New Roman"/>
                <w:szCs w:val="22"/>
              </w:rPr>
            </w:pPr>
            <w:r w:rsidRPr="001E54FC">
              <w:rPr>
                <w:rFonts w:ascii="Times New Roman" w:hAnsi="Times New Roman" w:cs="Times New Roman"/>
                <w:szCs w:val="22"/>
              </w:rPr>
              <w:lastRenderedPageBreak/>
              <w:t>2.2.</w:t>
            </w:r>
          </w:p>
        </w:tc>
        <w:tc>
          <w:tcPr>
            <w:tcW w:w="2359" w:type="dxa"/>
          </w:tcPr>
          <w:p w:rsidR="004719F3" w:rsidRPr="001E54FC" w:rsidRDefault="004719F3" w:rsidP="004719F3">
            <w:pPr>
              <w:pStyle w:val="ConsPlusNormal"/>
              <w:jc w:val="both"/>
              <w:rPr>
                <w:rFonts w:ascii="Times New Roman" w:hAnsi="Times New Roman" w:cs="Times New Roman"/>
                <w:szCs w:val="22"/>
              </w:rPr>
            </w:pPr>
            <w:r w:rsidRPr="001E54FC">
              <w:rPr>
                <w:rFonts w:ascii="Times New Roman" w:hAnsi="Times New Roman" w:cs="Times New Roman"/>
                <w:szCs w:val="22"/>
              </w:rPr>
              <w:t>Группа полей "КБК"</w:t>
            </w:r>
          </w:p>
        </w:tc>
        <w:tc>
          <w:tcPr>
            <w:tcW w:w="5975" w:type="dxa"/>
          </w:tcPr>
          <w:p w:rsidR="004719F3" w:rsidRPr="001E54FC" w:rsidRDefault="004719F3" w:rsidP="004719F3">
            <w:pPr>
              <w:pStyle w:val="ConsPlusNormal"/>
              <w:jc w:val="both"/>
              <w:rPr>
                <w:rFonts w:ascii="Times New Roman" w:hAnsi="Times New Roman" w:cs="Times New Roman"/>
                <w:szCs w:val="22"/>
              </w:rPr>
            </w:pPr>
            <w:r w:rsidRPr="001E54FC">
              <w:rPr>
                <w:rFonts w:ascii="Times New Roman" w:hAnsi="Times New Roman" w:cs="Times New Roman"/>
                <w:szCs w:val="22"/>
              </w:rPr>
              <w:t>Указывается код (коды) бюджетной классификации расходов местного бюджета в соответствии с предметом по документу-основанию</w:t>
            </w:r>
          </w:p>
        </w:tc>
      </w:tr>
      <w:tr w:rsidR="004719F3" w:rsidRPr="001E54FC" w:rsidTr="004719F3">
        <w:tc>
          <w:tcPr>
            <w:tcW w:w="680" w:type="dxa"/>
          </w:tcPr>
          <w:p w:rsidR="004719F3" w:rsidRPr="001E54FC" w:rsidRDefault="004719F3" w:rsidP="004719F3">
            <w:pPr>
              <w:pStyle w:val="ConsPlusNormal"/>
              <w:jc w:val="center"/>
              <w:rPr>
                <w:rFonts w:ascii="Times New Roman" w:hAnsi="Times New Roman" w:cs="Times New Roman"/>
                <w:szCs w:val="22"/>
              </w:rPr>
            </w:pPr>
            <w:r w:rsidRPr="001E54FC">
              <w:rPr>
                <w:rFonts w:ascii="Times New Roman" w:hAnsi="Times New Roman" w:cs="Times New Roman"/>
                <w:szCs w:val="22"/>
              </w:rPr>
              <w:t>2.3.</w:t>
            </w:r>
          </w:p>
        </w:tc>
        <w:tc>
          <w:tcPr>
            <w:tcW w:w="2359" w:type="dxa"/>
          </w:tcPr>
          <w:p w:rsidR="004719F3" w:rsidRPr="001E54FC" w:rsidRDefault="004719F3" w:rsidP="004719F3">
            <w:pPr>
              <w:pStyle w:val="ConsPlusNormal"/>
              <w:jc w:val="both"/>
              <w:rPr>
                <w:rFonts w:ascii="Times New Roman" w:hAnsi="Times New Roman" w:cs="Times New Roman"/>
                <w:szCs w:val="22"/>
              </w:rPr>
            </w:pPr>
            <w:r w:rsidRPr="001E54FC">
              <w:rPr>
                <w:rFonts w:ascii="Times New Roman" w:hAnsi="Times New Roman" w:cs="Times New Roman"/>
                <w:szCs w:val="22"/>
              </w:rPr>
              <w:t>Группа полей "Сумма тек</w:t>
            </w:r>
            <w:proofErr w:type="gramStart"/>
            <w:r w:rsidRPr="001E54FC">
              <w:rPr>
                <w:rFonts w:ascii="Times New Roman" w:hAnsi="Times New Roman" w:cs="Times New Roman"/>
                <w:szCs w:val="22"/>
              </w:rPr>
              <w:t>.</w:t>
            </w:r>
            <w:proofErr w:type="gramEnd"/>
            <w:r w:rsidRPr="001E54FC">
              <w:rPr>
                <w:rFonts w:ascii="Times New Roman" w:hAnsi="Times New Roman" w:cs="Times New Roman"/>
                <w:szCs w:val="22"/>
              </w:rPr>
              <w:t xml:space="preserve"> </w:t>
            </w:r>
            <w:proofErr w:type="gramStart"/>
            <w:r w:rsidRPr="001E54FC">
              <w:rPr>
                <w:rFonts w:ascii="Times New Roman" w:hAnsi="Times New Roman" w:cs="Times New Roman"/>
                <w:szCs w:val="22"/>
              </w:rPr>
              <w:t>г</w:t>
            </w:r>
            <w:proofErr w:type="gramEnd"/>
            <w:r w:rsidRPr="001E54FC">
              <w:rPr>
                <w:rFonts w:ascii="Times New Roman" w:hAnsi="Times New Roman" w:cs="Times New Roman"/>
                <w:szCs w:val="22"/>
              </w:rPr>
              <w:t>ода и планового периода"</w:t>
            </w:r>
          </w:p>
        </w:tc>
        <w:tc>
          <w:tcPr>
            <w:tcW w:w="5975" w:type="dxa"/>
          </w:tcPr>
          <w:p w:rsidR="004719F3" w:rsidRPr="001E54FC" w:rsidRDefault="004719F3" w:rsidP="004719F3">
            <w:pPr>
              <w:pStyle w:val="ConsPlusNormal"/>
              <w:jc w:val="both"/>
              <w:rPr>
                <w:rFonts w:ascii="Times New Roman" w:hAnsi="Times New Roman" w:cs="Times New Roman"/>
                <w:szCs w:val="22"/>
              </w:rPr>
            </w:pPr>
            <w:r w:rsidRPr="001E54FC">
              <w:rPr>
                <w:rFonts w:ascii="Times New Roman" w:hAnsi="Times New Roman" w:cs="Times New Roman"/>
                <w:szCs w:val="22"/>
              </w:rPr>
              <w:t>Указывается сумма бюджетного обязательства по соответствующим кодам бюджетной классификации расходов местного бюджета отдельно для текущего финансового года и годов планового периода в соответствии с документом-основанием.</w:t>
            </w:r>
          </w:p>
          <w:p w:rsidR="004719F3" w:rsidRPr="001E54FC" w:rsidRDefault="004719F3" w:rsidP="004719F3">
            <w:pPr>
              <w:pStyle w:val="ConsPlusNormal"/>
              <w:jc w:val="both"/>
              <w:rPr>
                <w:rFonts w:ascii="Times New Roman" w:hAnsi="Times New Roman" w:cs="Times New Roman"/>
                <w:szCs w:val="22"/>
              </w:rPr>
            </w:pPr>
            <w:r w:rsidRPr="001E54FC">
              <w:rPr>
                <w:rFonts w:ascii="Times New Roman" w:hAnsi="Times New Roman" w:cs="Times New Roman"/>
                <w:szCs w:val="22"/>
              </w:rPr>
              <w:t>В случае если документом-основанием сумма не определена, указывается сумма, рассчитанная получателем средств местного бюджета</w:t>
            </w:r>
          </w:p>
        </w:tc>
      </w:tr>
      <w:tr w:rsidR="004719F3" w:rsidRPr="001E54FC" w:rsidTr="004719F3">
        <w:tc>
          <w:tcPr>
            <w:tcW w:w="680" w:type="dxa"/>
          </w:tcPr>
          <w:p w:rsidR="004719F3" w:rsidRPr="001E54FC" w:rsidRDefault="004719F3" w:rsidP="004719F3">
            <w:pPr>
              <w:pStyle w:val="ConsPlusNormal"/>
              <w:jc w:val="center"/>
              <w:rPr>
                <w:rFonts w:ascii="Times New Roman" w:hAnsi="Times New Roman" w:cs="Times New Roman"/>
                <w:szCs w:val="22"/>
              </w:rPr>
            </w:pPr>
            <w:r w:rsidRPr="001E54FC">
              <w:rPr>
                <w:rFonts w:ascii="Times New Roman" w:hAnsi="Times New Roman" w:cs="Times New Roman"/>
                <w:szCs w:val="22"/>
              </w:rPr>
              <w:t>2.4.</w:t>
            </w:r>
          </w:p>
        </w:tc>
        <w:tc>
          <w:tcPr>
            <w:tcW w:w="2359" w:type="dxa"/>
          </w:tcPr>
          <w:p w:rsidR="004719F3" w:rsidRPr="001E54FC" w:rsidRDefault="004719F3" w:rsidP="004719F3">
            <w:pPr>
              <w:pStyle w:val="ConsPlusNormal"/>
              <w:jc w:val="both"/>
              <w:rPr>
                <w:rFonts w:ascii="Times New Roman" w:hAnsi="Times New Roman" w:cs="Times New Roman"/>
                <w:szCs w:val="22"/>
              </w:rPr>
            </w:pPr>
            <w:r w:rsidRPr="001E54FC">
              <w:rPr>
                <w:rFonts w:ascii="Times New Roman" w:hAnsi="Times New Roman" w:cs="Times New Roman"/>
                <w:szCs w:val="22"/>
              </w:rPr>
              <w:t xml:space="preserve">Исп. на </w:t>
            </w:r>
            <w:proofErr w:type="spellStart"/>
            <w:r w:rsidRPr="001E54FC">
              <w:rPr>
                <w:rFonts w:ascii="Times New Roman" w:hAnsi="Times New Roman" w:cs="Times New Roman"/>
                <w:szCs w:val="22"/>
              </w:rPr>
              <w:t>нач</w:t>
            </w:r>
            <w:proofErr w:type="spellEnd"/>
            <w:r w:rsidRPr="001E54FC">
              <w:rPr>
                <w:rFonts w:ascii="Times New Roman" w:hAnsi="Times New Roman" w:cs="Times New Roman"/>
                <w:szCs w:val="22"/>
              </w:rPr>
              <w:t>. года</w:t>
            </w:r>
          </w:p>
        </w:tc>
        <w:tc>
          <w:tcPr>
            <w:tcW w:w="5975" w:type="dxa"/>
          </w:tcPr>
          <w:p w:rsidR="004719F3" w:rsidRPr="001E54FC" w:rsidRDefault="004719F3" w:rsidP="004719F3">
            <w:pPr>
              <w:pStyle w:val="ConsPlusNormal"/>
              <w:jc w:val="both"/>
              <w:rPr>
                <w:rFonts w:ascii="Times New Roman" w:hAnsi="Times New Roman" w:cs="Times New Roman"/>
                <w:szCs w:val="22"/>
              </w:rPr>
            </w:pPr>
            <w:r w:rsidRPr="001E54FC">
              <w:rPr>
                <w:rFonts w:ascii="Times New Roman" w:hAnsi="Times New Roman" w:cs="Times New Roman"/>
                <w:szCs w:val="22"/>
              </w:rPr>
              <w:t>Указывается исполненная сумма бюджетного обязательства прошлых лет</w:t>
            </w:r>
          </w:p>
        </w:tc>
      </w:tr>
      <w:tr w:rsidR="004719F3" w:rsidRPr="001E54FC" w:rsidTr="004719F3">
        <w:tc>
          <w:tcPr>
            <w:tcW w:w="680" w:type="dxa"/>
          </w:tcPr>
          <w:p w:rsidR="004719F3" w:rsidRPr="001E54FC" w:rsidRDefault="004719F3" w:rsidP="004719F3">
            <w:pPr>
              <w:pStyle w:val="ConsPlusNormal"/>
              <w:jc w:val="center"/>
              <w:outlineLvl w:val="2"/>
              <w:rPr>
                <w:rFonts w:ascii="Times New Roman" w:hAnsi="Times New Roman" w:cs="Times New Roman"/>
                <w:b/>
                <w:i/>
                <w:szCs w:val="22"/>
              </w:rPr>
            </w:pPr>
            <w:bookmarkStart w:id="16" w:name="P289"/>
            <w:bookmarkEnd w:id="16"/>
            <w:r w:rsidRPr="001E54FC">
              <w:rPr>
                <w:rFonts w:ascii="Times New Roman" w:hAnsi="Times New Roman" w:cs="Times New Roman"/>
                <w:b/>
                <w:i/>
                <w:szCs w:val="22"/>
              </w:rPr>
              <w:t>3.</w:t>
            </w:r>
          </w:p>
        </w:tc>
        <w:tc>
          <w:tcPr>
            <w:tcW w:w="8334" w:type="dxa"/>
            <w:gridSpan w:val="2"/>
          </w:tcPr>
          <w:p w:rsidR="004719F3" w:rsidRPr="001E54FC" w:rsidRDefault="004719F3" w:rsidP="004719F3">
            <w:pPr>
              <w:pStyle w:val="ConsPlusNormal"/>
              <w:rPr>
                <w:rFonts w:ascii="Times New Roman" w:hAnsi="Times New Roman" w:cs="Times New Roman"/>
                <w:b/>
                <w:i/>
                <w:szCs w:val="22"/>
              </w:rPr>
            </w:pPr>
            <w:r w:rsidRPr="001E54FC">
              <w:rPr>
                <w:rFonts w:ascii="Times New Roman" w:hAnsi="Times New Roman" w:cs="Times New Roman"/>
                <w:b/>
                <w:i/>
                <w:szCs w:val="22"/>
              </w:rPr>
              <w:t>Раздел "Расходование"</w:t>
            </w:r>
          </w:p>
        </w:tc>
      </w:tr>
      <w:tr w:rsidR="004719F3" w:rsidRPr="001E54FC" w:rsidTr="004719F3">
        <w:tc>
          <w:tcPr>
            <w:tcW w:w="680" w:type="dxa"/>
          </w:tcPr>
          <w:p w:rsidR="004719F3" w:rsidRPr="001E54FC" w:rsidRDefault="004719F3" w:rsidP="004719F3">
            <w:pPr>
              <w:pStyle w:val="ConsPlusNormal"/>
              <w:jc w:val="center"/>
              <w:rPr>
                <w:rFonts w:ascii="Times New Roman" w:hAnsi="Times New Roman" w:cs="Times New Roman"/>
                <w:szCs w:val="22"/>
              </w:rPr>
            </w:pPr>
            <w:r w:rsidRPr="001E54FC">
              <w:rPr>
                <w:rFonts w:ascii="Times New Roman" w:hAnsi="Times New Roman" w:cs="Times New Roman"/>
                <w:szCs w:val="22"/>
              </w:rPr>
              <w:t>3.1.</w:t>
            </w:r>
          </w:p>
        </w:tc>
        <w:tc>
          <w:tcPr>
            <w:tcW w:w="2359" w:type="dxa"/>
          </w:tcPr>
          <w:p w:rsidR="004719F3" w:rsidRPr="001E54FC" w:rsidRDefault="004719F3" w:rsidP="004719F3">
            <w:pPr>
              <w:pStyle w:val="ConsPlusNormal"/>
              <w:jc w:val="both"/>
              <w:rPr>
                <w:rFonts w:ascii="Times New Roman" w:hAnsi="Times New Roman" w:cs="Times New Roman"/>
                <w:szCs w:val="22"/>
              </w:rPr>
            </w:pPr>
            <w:r w:rsidRPr="001E54FC">
              <w:rPr>
                <w:rFonts w:ascii="Times New Roman" w:hAnsi="Times New Roman" w:cs="Times New Roman"/>
                <w:szCs w:val="22"/>
              </w:rPr>
              <w:t>Организация</w:t>
            </w:r>
          </w:p>
        </w:tc>
        <w:tc>
          <w:tcPr>
            <w:tcW w:w="5975" w:type="dxa"/>
          </w:tcPr>
          <w:p w:rsidR="004719F3" w:rsidRPr="001E54FC" w:rsidRDefault="004719F3" w:rsidP="004719F3">
            <w:pPr>
              <w:pStyle w:val="ConsPlusNormal"/>
              <w:jc w:val="both"/>
              <w:rPr>
                <w:rFonts w:ascii="Times New Roman" w:hAnsi="Times New Roman" w:cs="Times New Roman"/>
                <w:szCs w:val="22"/>
              </w:rPr>
            </w:pPr>
            <w:proofErr w:type="gramStart"/>
            <w:r w:rsidRPr="001E54FC">
              <w:rPr>
                <w:rFonts w:ascii="Times New Roman" w:hAnsi="Times New Roman" w:cs="Times New Roman"/>
                <w:szCs w:val="22"/>
              </w:rPr>
              <w:t>Указывается наименование (фамилия, имя, отчество физического лица) поставщика (подрядчика, исполнителя, получателя денежных средств) в соответствии с документом-основанием (далее - контрагент)</w:t>
            </w:r>
            <w:proofErr w:type="gramEnd"/>
          </w:p>
        </w:tc>
      </w:tr>
      <w:tr w:rsidR="004719F3" w:rsidRPr="001E54FC" w:rsidTr="004719F3">
        <w:tc>
          <w:tcPr>
            <w:tcW w:w="680" w:type="dxa"/>
          </w:tcPr>
          <w:p w:rsidR="004719F3" w:rsidRPr="001E54FC" w:rsidRDefault="004719F3" w:rsidP="004719F3">
            <w:pPr>
              <w:pStyle w:val="ConsPlusNormal"/>
              <w:jc w:val="center"/>
              <w:rPr>
                <w:rFonts w:ascii="Times New Roman" w:hAnsi="Times New Roman" w:cs="Times New Roman"/>
                <w:szCs w:val="22"/>
              </w:rPr>
            </w:pPr>
            <w:r w:rsidRPr="001E54FC">
              <w:rPr>
                <w:rFonts w:ascii="Times New Roman" w:hAnsi="Times New Roman" w:cs="Times New Roman"/>
                <w:szCs w:val="22"/>
              </w:rPr>
              <w:t>3.2.</w:t>
            </w:r>
          </w:p>
        </w:tc>
        <w:tc>
          <w:tcPr>
            <w:tcW w:w="2359" w:type="dxa"/>
          </w:tcPr>
          <w:p w:rsidR="004719F3" w:rsidRPr="001E54FC" w:rsidRDefault="004719F3" w:rsidP="004719F3">
            <w:pPr>
              <w:pStyle w:val="ConsPlusNormal"/>
              <w:jc w:val="both"/>
              <w:rPr>
                <w:rFonts w:ascii="Times New Roman" w:hAnsi="Times New Roman" w:cs="Times New Roman"/>
                <w:szCs w:val="22"/>
              </w:rPr>
            </w:pPr>
            <w:r w:rsidRPr="001E54FC">
              <w:rPr>
                <w:rFonts w:ascii="Times New Roman" w:hAnsi="Times New Roman" w:cs="Times New Roman"/>
                <w:szCs w:val="22"/>
              </w:rPr>
              <w:t>ИНН</w:t>
            </w:r>
          </w:p>
        </w:tc>
        <w:tc>
          <w:tcPr>
            <w:tcW w:w="5975" w:type="dxa"/>
          </w:tcPr>
          <w:p w:rsidR="004719F3" w:rsidRPr="001E54FC" w:rsidRDefault="004719F3" w:rsidP="004719F3">
            <w:pPr>
              <w:pStyle w:val="ConsPlusNormal"/>
              <w:jc w:val="both"/>
              <w:rPr>
                <w:rFonts w:ascii="Times New Roman" w:hAnsi="Times New Roman" w:cs="Times New Roman"/>
                <w:szCs w:val="22"/>
              </w:rPr>
            </w:pPr>
            <w:r w:rsidRPr="001E54FC">
              <w:rPr>
                <w:rFonts w:ascii="Times New Roman" w:hAnsi="Times New Roman" w:cs="Times New Roman"/>
                <w:szCs w:val="22"/>
              </w:rPr>
              <w:t>Указывается индивидуальный номер налогоплательщика контрагента в соответствии с документом-основанием</w:t>
            </w:r>
          </w:p>
        </w:tc>
      </w:tr>
      <w:tr w:rsidR="004719F3" w:rsidRPr="001E54FC" w:rsidTr="004719F3">
        <w:tc>
          <w:tcPr>
            <w:tcW w:w="680" w:type="dxa"/>
          </w:tcPr>
          <w:p w:rsidR="004719F3" w:rsidRPr="001E54FC" w:rsidRDefault="004719F3" w:rsidP="004719F3">
            <w:pPr>
              <w:pStyle w:val="ConsPlusNormal"/>
              <w:jc w:val="center"/>
              <w:rPr>
                <w:rFonts w:ascii="Times New Roman" w:hAnsi="Times New Roman" w:cs="Times New Roman"/>
                <w:szCs w:val="22"/>
              </w:rPr>
            </w:pPr>
            <w:r w:rsidRPr="001E54FC">
              <w:rPr>
                <w:rFonts w:ascii="Times New Roman" w:hAnsi="Times New Roman" w:cs="Times New Roman"/>
                <w:szCs w:val="22"/>
              </w:rPr>
              <w:t>3.3.</w:t>
            </w:r>
          </w:p>
        </w:tc>
        <w:tc>
          <w:tcPr>
            <w:tcW w:w="2359" w:type="dxa"/>
          </w:tcPr>
          <w:p w:rsidR="004719F3" w:rsidRPr="001E54FC" w:rsidRDefault="004719F3" w:rsidP="004719F3">
            <w:pPr>
              <w:pStyle w:val="ConsPlusNormal"/>
              <w:jc w:val="both"/>
              <w:rPr>
                <w:rFonts w:ascii="Times New Roman" w:hAnsi="Times New Roman" w:cs="Times New Roman"/>
                <w:szCs w:val="22"/>
              </w:rPr>
            </w:pPr>
            <w:r w:rsidRPr="001E54FC">
              <w:rPr>
                <w:rFonts w:ascii="Times New Roman" w:hAnsi="Times New Roman" w:cs="Times New Roman"/>
                <w:szCs w:val="22"/>
              </w:rPr>
              <w:t>КПП</w:t>
            </w:r>
          </w:p>
        </w:tc>
        <w:tc>
          <w:tcPr>
            <w:tcW w:w="5975" w:type="dxa"/>
          </w:tcPr>
          <w:p w:rsidR="004719F3" w:rsidRPr="001E54FC" w:rsidRDefault="004719F3" w:rsidP="004719F3">
            <w:pPr>
              <w:pStyle w:val="ConsPlusNormal"/>
              <w:jc w:val="both"/>
              <w:rPr>
                <w:rFonts w:ascii="Times New Roman" w:hAnsi="Times New Roman" w:cs="Times New Roman"/>
                <w:szCs w:val="22"/>
              </w:rPr>
            </w:pPr>
            <w:r w:rsidRPr="001E54FC">
              <w:rPr>
                <w:rFonts w:ascii="Times New Roman" w:hAnsi="Times New Roman" w:cs="Times New Roman"/>
                <w:szCs w:val="22"/>
              </w:rPr>
              <w:t>Указывается код причины постановки в налоговом органе контрагента в соответствии с документом-основанием</w:t>
            </w:r>
          </w:p>
        </w:tc>
      </w:tr>
      <w:tr w:rsidR="004719F3" w:rsidRPr="001E54FC" w:rsidTr="004719F3">
        <w:tc>
          <w:tcPr>
            <w:tcW w:w="680" w:type="dxa"/>
            <w:tcBorders>
              <w:bottom w:val="nil"/>
            </w:tcBorders>
          </w:tcPr>
          <w:p w:rsidR="004719F3" w:rsidRPr="001E54FC" w:rsidRDefault="004719F3" w:rsidP="004719F3">
            <w:pPr>
              <w:pStyle w:val="ConsPlusNormal"/>
              <w:jc w:val="center"/>
              <w:rPr>
                <w:rFonts w:ascii="Times New Roman" w:hAnsi="Times New Roman" w:cs="Times New Roman"/>
                <w:szCs w:val="22"/>
              </w:rPr>
            </w:pPr>
            <w:bookmarkStart w:id="17" w:name="P301"/>
            <w:bookmarkEnd w:id="17"/>
            <w:r w:rsidRPr="001E54FC">
              <w:rPr>
                <w:rFonts w:ascii="Times New Roman" w:hAnsi="Times New Roman" w:cs="Times New Roman"/>
                <w:szCs w:val="22"/>
              </w:rPr>
              <w:t>3.4.</w:t>
            </w:r>
          </w:p>
        </w:tc>
        <w:tc>
          <w:tcPr>
            <w:tcW w:w="2359" w:type="dxa"/>
            <w:tcBorders>
              <w:bottom w:val="nil"/>
            </w:tcBorders>
          </w:tcPr>
          <w:p w:rsidR="004719F3" w:rsidRPr="001E54FC" w:rsidRDefault="004719F3" w:rsidP="004719F3">
            <w:pPr>
              <w:pStyle w:val="ConsPlusNormal"/>
              <w:jc w:val="both"/>
              <w:rPr>
                <w:rFonts w:ascii="Times New Roman" w:hAnsi="Times New Roman" w:cs="Times New Roman"/>
                <w:szCs w:val="22"/>
              </w:rPr>
            </w:pPr>
            <w:r w:rsidRPr="001E54FC">
              <w:rPr>
                <w:rFonts w:ascii="Times New Roman" w:hAnsi="Times New Roman" w:cs="Times New Roman"/>
                <w:szCs w:val="22"/>
              </w:rPr>
              <w:t>Счет</w:t>
            </w:r>
          </w:p>
        </w:tc>
        <w:tc>
          <w:tcPr>
            <w:tcW w:w="5975" w:type="dxa"/>
            <w:tcBorders>
              <w:bottom w:val="nil"/>
            </w:tcBorders>
          </w:tcPr>
          <w:p w:rsidR="004719F3" w:rsidRPr="001E54FC" w:rsidRDefault="004719F3" w:rsidP="004719F3">
            <w:pPr>
              <w:pStyle w:val="ConsPlusNormal"/>
              <w:jc w:val="both"/>
              <w:rPr>
                <w:rFonts w:ascii="Times New Roman" w:hAnsi="Times New Roman" w:cs="Times New Roman"/>
                <w:szCs w:val="22"/>
              </w:rPr>
            </w:pPr>
            <w:r w:rsidRPr="001E54FC">
              <w:rPr>
                <w:rFonts w:ascii="Times New Roman" w:hAnsi="Times New Roman" w:cs="Times New Roman"/>
                <w:szCs w:val="22"/>
              </w:rPr>
              <w:t>Если контрагент включен в справочник организации ИС УБП с присвоенным ему Кодом организации и при этом ему открыт лицевой счет в территориальном органе Федерального казначейства (далее - ТОФК) (финансовом органе) - указывается лицевой счет, открытый в ТОФК (финансовом органе).</w:t>
            </w:r>
          </w:p>
          <w:p w:rsidR="004719F3" w:rsidRPr="001E54FC" w:rsidRDefault="004719F3" w:rsidP="004719F3">
            <w:pPr>
              <w:pStyle w:val="ConsPlusNormal"/>
              <w:jc w:val="both"/>
              <w:rPr>
                <w:rFonts w:ascii="Times New Roman" w:hAnsi="Times New Roman" w:cs="Times New Roman"/>
                <w:szCs w:val="22"/>
              </w:rPr>
            </w:pPr>
            <w:r w:rsidRPr="001E54FC">
              <w:rPr>
                <w:rFonts w:ascii="Times New Roman" w:hAnsi="Times New Roman" w:cs="Times New Roman"/>
                <w:szCs w:val="22"/>
              </w:rPr>
              <w:t xml:space="preserve">Если контрагент не включен в справочник организации ИС УБП </w:t>
            </w:r>
            <w:proofErr w:type="gramStart"/>
            <w:r w:rsidRPr="001E54FC">
              <w:rPr>
                <w:rFonts w:ascii="Times New Roman" w:hAnsi="Times New Roman" w:cs="Times New Roman"/>
                <w:szCs w:val="22"/>
              </w:rPr>
              <w:t>и(</w:t>
            </w:r>
            <w:proofErr w:type="gramEnd"/>
            <w:r w:rsidRPr="001E54FC">
              <w:rPr>
                <w:rFonts w:ascii="Times New Roman" w:hAnsi="Times New Roman" w:cs="Times New Roman"/>
                <w:szCs w:val="22"/>
              </w:rPr>
              <w:t>или) ему не открыт лицевой счет в ТОФК (финансовом органе) - указывается номер банковского (казначейского) счета контрагента</w:t>
            </w:r>
          </w:p>
        </w:tc>
      </w:tr>
      <w:tr w:rsidR="004719F3" w:rsidRPr="001E54FC" w:rsidTr="004719F3">
        <w:tc>
          <w:tcPr>
            <w:tcW w:w="680" w:type="dxa"/>
            <w:tcBorders>
              <w:bottom w:val="nil"/>
            </w:tcBorders>
          </w:tcPr>
          <w:p w:rsidR="004719F3" w:rsidRPr="001E54FC" w:rsidRDefault="004719F3" w:rsidP="004719F3">
            <w:pPr>
              <w:pStyle w:val="ConsPlusNormal"/>
              <w:jc w:val="center"/>
              <w:rPr>
                <w:rFonts w:ascii="Times New Roman" w:hAnsi="Times New Roman" w:cs="Times New Roman"/>
                <w:szCs w:val="22"/>
              </w:rPr>
            </w:pPr>
            <w:r w:rsidRPr="001E54FC">
              <w:rPr>
                <w:rFonts w:ascii="Times New Roman" w:hAnsi="Times New Roman" w:cs="Times New Roman"/>
                <w:szCs w:val="22"/>
              </w:rPr>
              <w:t>3.5.</w:t>
            </w:r>
          </w:p>
        </w:tc>
        <w:tc>
          <w:tcPr>
            <w:tcW w:w="2359" w:type="dxa"/>
            <w:tcBorders>
              <w:bottom w:val="nil"/>
            </w:tcBorders>
          </w:tcPr>
          <w:p w:rsidR="004719F3" w:rsidRPr="001E54FC" w:rsidRDefault="004719F3" w:rsidP="004719F3">
            <w:pPr>
              <w:pStyle w:val="ConsPlusNormal"/>
              <w:jc w:val="both"/>
              <w:rPr>
                <w:rFonts w:ascii="Times New Roman" w:hAnsi="Times New Roman" w:cs="Times New Roman"/>
                <w:szCs w:val="22"/>
              </w:rPr>
            </w:pPr>
            <w:r w:rsidRPr="001E54FC">
              <w:rPr>
                <w:rFonts w:ascii="Times New Roman" w:hAnsi="Times New Roman" w:cs="Times New Roman"/>
                <w:szCs w:val="22"/>
              </w:rPr>
              <w:t>БИК</w:t>
            </w:r>
          </w:p>
        </w:tc>
        <w:tc>
          <w:tcPr>
            <w:tcW w:w="5975" w:type="dxa"/>
            <w:tcBorders>
              <w:bottom w:val="nil"/>
            </w:tcBorders>
          </w:tcPr>
          <w:p w:rsidR="004719F3" w:rsidRPr="001E54FC" w:rsidRDefault="004719F3" w:rsidP="004719F3">
            <w:pPr>
              <w:pStyle w:val="ConsPlusNormal"/>
              <w:jc w:val="both"/>
              <w:rPr>
                <w:rFonts w:ascii="Times New Roman" w:hAnsi="Times New Roman" w:cs="Times New Roman"/>
                <w:szCs w:val="22"/>
              </w:rPr>
            </w:pPr>
            <w:r w:rsidRPr="001E54FC">
              <w:rPr>
                <w:rFonts w:ascii="Times New Roman" w:hAnsi="Times New Roman" w:cs="Times New Roman"/>
                <w:szCs w:val="22"/>
              </w:rPr>
              <w:t>Указывается банковский идентификационный код банка (ТОФК) контрагента</w:t>
            </w:r>
          </w:p>
        </w:tc>
      </w:tr>
      <w:tr w:rsidR="004719F3" w:rsidRPr="001E54FC" w:rsidTr="004719F3">
        <w:tc>
          <w:tcPr>
            <w:tcW w:w="680" w:type="dxa"/>
            <w:tcBorders>
              <w:bottom w:val="nil"/>
            </w:tcBorders>
          </w:tcPr>
          <w:p w:rsidR="004719F3" w:rsidRPr="001E54FC" w:rsidRDefault="004719F3" w:rsidP="004719F3">
            <w:pPr>
              <w:pStyle w:val="ConsPlusNormal"/>
              <w:jc w:val="center"/>
              <w:rPr>
                <w:rFonts w:ascii="Times New Roman" w:hAnsi="Times New Roman" w:cs="Times New Roman"/>
                <w:szCs w:val="22"/>
              </w:rPr>
            </w:pPr>
            <w:r w:rsidRPr="001E54FC">
              <w:rPr>
                <w:rFonts w:ascii="Times New Roman" w:hAnsi="Times New Roman" w:cs="Times New Roman"/>
                <w:szCs w:val="22"/>
              </w:rPr>
              <w:t>3.6.</w:t>
            </w:r>
          </w:p>
        </w:tc>
        <w:tc>
          <w:tcPr>
            <w:tcW w:w="2359" w:type="dxa"/>
            <w:tcBorders>
              <w:bottom w:val="nil"/>
            </w:tcBorders>
          </w:tcPr>
          <w:p w:rsidR="004719F3" w:rsidRPr="001E54FC" w:rsidRDefault="004719F3" w:rsidP="004719F3">
            <w:pPr>
              <w:pStyle w:val="ConsPlusNormal"/>
              <w:jc w:val="both"/>
              <w:rPr>
                <w:rFonts w:ascii="Times New Roman" w:hAnsi="Times New Roman" w:cs="Times New Roman"/>
                <w:szCs w:val="22"/>
              </w:rPr>
            </w:pPr>
            <w:r w:rsidRPr="001E54FC">
              <w:rPr>
                <w:rFonts w:ascii="Times New Roman" w:hAnsi="Times New Roman" w:cs="Times New Roman"/>
                <w:szCs w:val="22"/>
              </w:rPr>
              <w:t>Банк</w:t>
            </w:r>
          </w:p>
        </w:tc>
        <w:tc>
          <w:tcPr>
            <w:tcW w:w="5975" w:type="dxa"/>
            <w:tcBorders>
              <w:bottom w:val="nil"/>
            </w:tcBorders>
          </w:tcPr>
          <w:p w:rsidR="004719F3" w:rsidRPr="001E54FC" w:rsidRDefault="004719F3" w:rsidP="004719F3">
            <w:pPr>
              <w:pStyle w:val="ConsPlusNormal"/>
              <w:jc w:val="both"/>
              <w:rPr>
                <w:rFonts w:ascii="Times New Roman" w:hAnsi="Times New Roman" w:cs="Times New Roman"/>
                <w:szCs w:val="22"/>
              </w:rPr>
            </w:pPr>
            <w:r w:rsidRPr="001E54FC">
              <w:rPr>
                <w:rFonts w:ascii="Times New Roman" w:hAnsi="Times New Roman" w:cs="Times New Roman"/>
                <w:szCs w:val="22"/>
              </w:rPr>
              <w:t>Указывается наименование банка (ТОФК) контрагента</w:t>
            </w:r>
          </w:p>
        </w:tc>
      </w:tr>
      <w:tr w:rsidR="004719F3" w:rsidRPr="001E54FC" w:rsidTr="004719F3">
        <w:tc>
          <w:tcPr>
            <w:tcW w:w="680" w:type="dxa"/>
            <w:tcBorders>
              <w:bottom w:val="nil"/>
            </w:tcBorders>
          </w:tcPr>
          <w:p w:rsidR="004719F3" w:rsidRPr="001E54FC" w:rsidRDefault="004719F3" w:rsidP="004719F3">
            <w:pPr>
              <w:pStyle w:val="ConsPlusNormal"/>
              <w:jc w:val="center"/>
              <w:rPr>
                <w:rFonts w:ascii="Times New Roman" w:hAnsi="Times New Roman" w:cs="Times New Roman"/>
                <w:szCs w:val="22"/>
              </w:rPr>
            </w:pPr>
            <w:r w:rsidRPr="001E54FC">
              <w:rPr>
                <w:rFonts w:ascii="Times New Roman" w:hAnsi="Times New Roman" w:cs="Times New Roman"/>
                <w:szCs w:val="22"/>
              </w:rPr>
              <w:t>3.7.</w:t>
            </w:r>
          </w:p>
        </w:tc>
        <w:tc>
          <w:tcPr>
            <w:tcW w:w="2359" w:type="dxa"/>
            <w:tcBorders>
              <w:bottom w:val="nil"/>
            </w:tcBorders>
          </w:tcPr>
          <w:p w:rsidR="004719F3" w:rsidRPr="001E54FC" w:rsidRDefault="004719F3" w:rsidP="004719F3">
            <w:pPr>
              <w:pStyle w:val="ConsPlusNormal"/>
              <w:jc w:val="both"/>
              <w:rPr>
                <w:rFonts w:ascii="Times New Roman" w:hAnsi="Times New Roman" w:cs="Times New Roman"/>
                <w:szCs w:val="22"/>
              </w:rPr>
            </w:pPr>
            <w:r w:rsidRPr="001E54FC">
              <w:rPr>
                <w:rFonts w:ascii="Times New Roman" w:hAnsi="Times New Roman" w:cs="Times New Roman"/>
                <w:szCs w:val="22"/>
              </w:rPr>
              <w:t>Корсчет</w:t>
            </w:r>
          </w:p>
        </w:tc>
        <w:tc>
          <w:tcPr>
            <w:tcW w:w="5975" w:type="dxa"/>
            <w:tcBorders>
              <w:bottom w:val="nil"/>
            </w:tcBorders>
          </w:tcPr>
          <w:p w:rsidR="004719F3" w:rsidRPr="001E54FC" w:rsidRDefault="004719F3" w:rsidP="004719F3">
            <w:pPr>
              <w:pStyle w:val="ConsPlusNormal"/>
              <w:jc w:val="both"/>
              <w:rPr>
                <w:rFonts w:ascii="Times New Roman" w:hAnsi="Times New Roman" w:cs="Times New Roman"/>
                <w:szCs w:val="22"/>
              </w:rPr>
            </w:pPr>
            <w:r w:rsidRPr="001E54FC">
              <w:rPr>
                <w:rFonts w:ascii="Times New Roman" w:hAnsi="Times New Roman" w:cs="Times New Roman"/>
                <w:szCs w:val="22"/>
              </w:rPr>
              <w:t>Указывается корреспондентский счет банка (ТОФК)  контрагента (при наличии)</w:t>
            </w:r>
          </w:p>
        </w:tc>
      </w:tr>
      <w:tr w:rsidR="004719F3" w:rsidRPr="001E54FC" w:rsidTr="004719F3">
        <w:tc>
          <w:tcPr>
            <w:tcW w:w="680" w:type="dxa"/>
          </w:tcPr>
          <w:p w:rsidR="004719F3" w:rsidRPr="001E54FC" w:rsidRDefault="004719F3" w:rsidP="004719F3">
            <w:pPr>
              <w:pStyle w:val="ConsPlusNormal"/>
              <w:jc w:val="center"/>
              <w:rPr>
                <w:rFonts w:ascii="Times New Roman" w:hAnsi="Times New Roman" w:cs="Times New Roman"/>
                <w:szCs w:val="22"/>
              </w:rPr>
            </w:pPr>
            <w:r w:rsidRPr="001E54FC">
              <w:rPr>
                <w:rFonts w:ascii="Times New Roman" w:hAnsi="Times New Roman" w:cs="Times New Roman"/>
                <w:szCs w:val="22"/>
              </w:rPr>
              <w:t>3.8.</w:t>
            </w:r>
          </w:p>
        </w:tc>
        <w:tc>
          <w:tcPr>
            <w:tcW w:w="2359" w:type="dxa"/>
          </w:tcPr>
          <w:p w:rsidR="004719F3" w:rsidRPr="001E54FC" w:rsidRDefault="004719F3" w:rsidP="004719F3">
            <w:pPr>
              <w:pStyle w:val="ConsPlusNormal"/>
              <w:jc w:val="both"/>
              <w:rPr>
                <w:rFonts w:ascii="Times New Roman" w:hAnsi="Times New Roman" w:cs="Times New Roman"/>
                <w:szCs w:val="22"/>
              </w:rPr>
            </w:pPr>
            <w:r w:rsidRPr="001E54FC">
              <w:rPr>
                <w:rFonts w:ascii="Times New Roman" w:hAnsi="Times New Roman" w:cs="Times New Roman"/>
                <w:szCs w:val="22"/>
              </w:rPr>
              <w:t>УФК</w:t>
            </w:r>
          </w:p>
        </w:tc>
        <w:tc>
          <w:tcPr>
            <w:tcW w:w="5975" w:type="dxa"/>
          </w:tcPr>
          <w:p w:rsidR="004719F3" w:rsidRPr="001E54FC" w:rsidRDefault="004719F3" w:rsidP="004719F3">
            <w:pPr>
              <w:pStyle w:val="ConsPlusNormal"/>
              <w:jc w:val="both"/>
              <w:rPr>
                <w:rFonts w:ascii="Times New Roman" w:hAnsi="Times New Roman" w:cs="Times New Roman"/>
                <w:szCs w:val="22"/>
              </w:rPr>
            </w:pPr>
            <w:r w:rsidRPr="001E54FC">
              <w:rPr>
                <w:rFonts w:ascii="Times New Roman" w:hAnsi="Times New Roman" w:cs="Times New Roman"/>
                <w:szCs w:val="22"/>
              </w:rPr>
              <w:t>В случае если в поле "Счет" (</w:t>
            </w:r>
            <w:hyperlink w:anchor="P301" w:history="1">
              <w:r w:rsidRPr="001E54FC">
                <w:rPr>
                  <w:rFonts w:ascii="Times New Roman" w:hAnsi="Times New Roman" w:cs="Times New Roman"/>
                  <w:szCs w:val="22"/>
                </w:rPr>
                <w:t>пункт 3.4</w:t>
              </w:r>
            </w:hyperlink>
            <w:r w:rsidRPr="001E54FC">
              <w:rPr>
                <w:rFonts w:ascii="Times New Roman" w:hAnsi="Times New Roman" w:cs="Times New Roman"/>
                <w:szCs w:val="22"/>
              </w:rPr>
              <w:t xml:space="preserve"> настоящего Приложения) указан лицевой счет в ТОФК (финансовом органе), указывается наименование ТОФК (финансового органа), в котором открыт лицевой счет</w:t>
            </w:r>
          </w:p>
        </w:tc>
      </w:tr>
      <w:tr w:rsidR="004719F3" w:rsidRPr="001E54FC" w:rsidTr="004719F3">
        <w:tc>
          <w:tcPr>
            <w:tcW w:w="680" w:type="dxa"/>
            <w:tcBorders>
              <w:bottom w:val="nil"/>
            </w:tcBorders>
          </w:tcPr>
          <w:p w:rsidR="004719F3" w:rsidRPr="001E54FC" w:rsidRDefault="004719F3" w:rsidP="004719F3">
            <w:pPr>
              <w:pStyle w:val="ConsPlusNormal"/>
              <w:jc w:val="center"/>
              <w:rPr>
                <w:rFonts w:ascii="Times New Roman" w:hAnsi="Times New Roman" w:cs="Times New Roman"/>
                <w:szCs w:val="22"/>
              </w:rPr>
            </w:pPr>
            <w:r w:rsidRPr="001E54FC">
              <w:rPr>
                <w:rFonts w:ascii="Times New Roman" w:hAnsi="Times New Roman" w:cs="Times New Roman"/>
                <w:szCs w:val="22"/>
              </w:rPr>
              <w:lastRenderedPageBreak/>
              <w:t>3.9.</w:t>
            </w:r>
          </w:p>
        </w:tc>
        <w:tc>
          <w:tcPr>
            <w:tcW w:w="2359" w:type="dxa"/>
            <w:tcBorders>
              <w:bottom w:val="nil"/>
            </w:tcBorders>
          </w:tcPr>
          <w:p w:rsidR="004719F3" w:rsidRPr="001E54FC" w:rsidRDefault="004719F3" w:rsidP="004719F3">
            <w:pPr>
              <w:pStyle w:val="ConsPlusNormal"/>
              <w:jc w:val="both"/>
              <w:rPr>
                <w:rFonts w:ascii="Times New Roman" w:hAnsi="Times New Roman" w:cs="Times New Roman"/>
                <w:szCs w:val="22"/>
              </w:rPr>
            </w:pPr>
            <w:r w:rsidRPr="001E54FC">
              <w:rPr>
                <w:rFonts w:ascii="Times New Roman" w:hAnsi="Times New Roman" w:cs="Times New Roman"/>
                <w:szCs w:val="22"/>
              </w:rPr>
              <w:t>Счет УФК</w:t>
            </w:r>
          </w:p>
        </w:tc>
        <w:tc>
          <w:tcPr>
            <w:tcW w:w="5975" w:type="dxa"/>
            <w:tcBorders>
              <w:bottom w:val="nil"/>
            </w:tcBorders>
          </w:tcPr>
          <w:p w:rsidR="004719F3" w:rsidRPr="001E54FC" w:rsidRDefault="004719F3" w:rsidP="004719F3">
            <w:pPr>
              <w:pStyle w:val="ConsPlusNormal"/>
              <w:jc w:val="both"/>
              <w:rPr>
                <w:rFonts w:ascii="Times New Roman" w:hAnsi="Times New Roman" w:cs="Times New Roman"/>
                <w:szCs w:val="22"/>
              </w:rPr>
            </w:pPr>
            <w:r w:rsidRPr="001E54FC">
              <w:rPr>
                <w:rFonts w:ascii="Times New Roman" w:hAnsi="Times New Roman" w:cs="Times New Roman"/>
                <w:szCs w:val="22"/>
              </w:rPr>
              <w:t>В случае если в поле "Счет" (</w:t>
            </w:r>
            <w:hyperlink w:anchor="P301" w:history="1">
              <w:r w:rsidRPr="001E54FC">
                <w:rPr>
                  <w:rFonts w:ascii="Times New Roman" w:hAnsi="Times New Roman" w:cs="Times New Roman"/>
                  <w:szCs w:val="22"/>
                </w:rPr>
                <w:t>пункт 3.4</w:t>
              </w:r>
            </w:hyperlink>
            <w:r w:rsidRPr="001E54FC">
              <w:rPr>
                <w:rFonts w:ascii="Times New Roman" w:hAnsi="Times New Roman" w:cs="Times New Roman"/>
                <w:szCs w:val="22"/>
              </w:rPr>
              <w:t xml:space="preserve"> настоящего Приложения) указан лицевой счет в ТОФК (финансовом органе), указывается казначейский счет, на котором открыт лицевой счет контрагента</w:t>
            </w:r>
          </w:p>
        </w:tc>
      </w:tr>
      <w:tr w:rsidR="004719F3" w:rsidRPr="001E54FC" w:rsidTr="004719F3">
        <w:tc>
          <w:tcPr>
            <w:tcW w:w="680" w:type="dxa"/>
          </w:tcPr>
          <w:p w:rsidR="004719F3" w:rsidRPr="001E54FC" w:rsidRDefault="004719F3" w:rsidP="004719F3">
            <w:pPr>
              <w:pStyle w:val="ConsPlusNormal"/>
              <w:jc w:val="center"/>
              <w:outlineLvl w:val="2"/>
              <w:rPr>
                <w:rFonts w:ascii="Times New Roman" w:hAnsi="Times New Roman" w:cs="Times New Roman"/>
                <w:b/>
                <w:i/>
                <w:szCs w:val="22"/>
              </w:rPr>
            </w:pPr>
            <w:r w:rsidRPr="001E54FC">
              <w:rPr>
                <w:rFonts w:ascii="Times New Roman" w:hAnsi="Times New Roman" w:cs="Times New Roman"/>
                <w:b/>
                <w:i/>
                <w:szCs w:val="22"/>
              </w:rPr>
              <w:t>4.</w:t>
            </w:r>
          </w:p>
        </w:tc>
        <w:tc>
          <w:tcPr>
            <w:tcW w:w="8334" w:type="dxa"/>
            <w:gridSpan w:val="2"/>
          </w:tcPr>
          <w:p w:rsidR="004719F3" w:rsidRPr="001E54FC" w:rsidRDefault="004719F3" w:rsidP="004719F3">
            <w:pPr>
              <w:pStyle w:val="ConsPlusNormal"/>
              <w:rPr>
                <w:rFonts w:ascii="Times New Roman" w:hAnsi="Times New Roman" w:cs="Times New Roman"/>
                <w:b/>
                <w:i/>
                <w:szCs w:val="22"/>
              </w:rPr>
            </w:pPr>
            <w:r w:rsidRPr="001E54FC">
              <w:rPr>
                <w:rFonts w:ascii="Times New Roman" w:hAnsi="Times New Roman" w:cs="Times New Roman"/>
                <w:b/>
                <w:i/>
                <w:szCs w:val="22"/>
              </w:rPr>
              <w:t>Раздел "Реквизиты договора"</w:t>
            </w:r>
          </w:p>
        </w:tc>
      </w:tr>
      <w:tr w:rsidR="004719F3" w:rsidRPr="001E54FC" w:rsidTr="004719F3">
        <w:tc>
          <w:tcPr>
            <w:tcW w:w="680" w:type="dxa"/>
          </w:tcPr>
          <w:p w:rsidR="004719F3" w:rsidRPr="001E54FC" w:rsidRDefault="004719F3" w:rsidP="004719F3">
            <w:pPr>
              <w:pStyle w:val="ConsPlusNormal"/>
              <w:jc w:val="center"/>
              <w:rPr>
                <w:rFonts w:ascii="Times New Roman" w:hAnsi="Times New Roman" w:cs="Times New Roman"/>
                <w:szCs w:val="22"/>
              </w:rPr>
            </w:pPr>
            <w:r w:rsidRPr="001E54FC">
              <w:rPr>
                <w:rFonts w:ascii="Times New Roman" w:hAnsi="Times New Roman" w:cs="Times New Roman"/>
                <w:szCs w:val="22"/>
              </w:rPr>
              <w:t>4.1.</w:t>
            </w:r>
          </w:p>
        </w:tc>
        <w:tc>
          <w:tcPr>
            <w:tcW w:w="2359" w:type="dxa"/>
          </w:tcPr>
          <w:p w:rsidR="004719F3" w:rsidRPr="001E54FC" w:rsidRDefault="004719F3" w:rsidP="004719F3">
            <w:pPr>
              <w:pStyle w:val="ConsPlusNormal"/>
              <w:jc w:val="both"/>
              <w:rPr>
                <w:rFonts w:ascii="Times New Roman" w:hAnsi="Times New Roman" w:cs="Times New Roman"/>
                <w:szCs w:val="22"/>
              </w:rPr>
            </w:pPr>
            <w:r w:rsidRPr="001E54FC">
              <w:rPr>
                <w:rFonts w:ascii="Times New Roman" w:hAnsi="Times New Roman" w:cs="Times New Roman"/>
                <w:szCs w:val="22"/>
              </w:rPr>
              <w:t>Условия оплаты договора</w:t>
            </w:r>
          </w:p>
        </w:tc>
        <w:tc>
          <w:tcPr>
            <w:tcW w:w="5975" w:type="dxa"/>
          </w:tcPr>
          <w:p w:rsidR="004719F3" w:rsidRPr="001E54FC" w:rsidRDefault="004719F3" w:rsidP="004719F3">
            <w:pPr>
              <w:pStyle w:val="ConsPlusNormal"/>
              <w:jc w:val="both"/>
              <w:rPr>
                <w:rFonts w:ascii="Times New Roman" w:hAnsi="Times New Roman" w:cs="Times New Roman"/>
                <w:szCs w:val="22"/>
              </w:rPr>
            </w:pPr>
            <w:r w:rsidRPr="001E54FC">
              <w:rPr>
                <w:rFonts w:ascii="Times New Roman" w:hAnsi="Times New Roman" w:cs="Times New Roman"/>
                <w:szCs w:val="22"/>
              </w:rPr>
              <w:t>Указывается информация об условиях осуществления оплаты, установленных документом-основанием</w:t>
            </w:r>
          </w:p>
        </w:tc>
      </w:tr>
      <w:tr w:rsidR="004719F3" w:rsidRPr="001E54FC" w:rsidTr="004719F3">
        <w:tc>
          <w:tcPr>
            <w:tcW w:w="680" w:type="dxa"/>
          </w:tcPr>
          <w:p w:rsidR="004719F3" w:rsidRPr="001E54FC" w:rsidRDefault="004719F3" w:rsidP="004719F3">
            <w:pPr>
              <w:pStyle w:val="ConsPlusNormal"/>
              <w:jc w:val="center"/>
              <w:outlineLvl w:val="2"/>
              <w:rPr>
                <w:rFonts w:ascii="Times New Roman" w:hAnsi="Times New Roman" w:cs="Times New Roman"/>
                <w:b/>
                <w:i/>
                <w:szCs w:val="22"/>
              </w:rPr>
            </w:pPr>
            <w:r w:rsidRPr="001E54FC">
              <w:rPr>
                <w:rFonts w:ascii="Times New Roman" w:hAnsi="Times New Roman" w:cs="Times New Roman"/>
                <w:b/>
                <w:i/>
                <w:szCs w:val="22"/>
              </w:rPr>
              <w:t>5.</w:t>
            </w:r>
          </w:p>
        </w:tc>
        <w:tc>
          <w:tcPr>
            <w:tcW w:w="8334" w:type="dxa"/>
            <w:gridSpan w:val="2"/>
          </w:tcPr>
          <w:p w:rsidR="004719F3" w:rsidRPr="001E54FC" w:rsidRDefault="004719F3" w:rsidP="004719F3">
            <w:pPr>
              <w:pStyle w:val="ConsPlusNormal"/>
              <w:rPr>
                <w:rFonts w:ascii="Times New Roman" w:hAnsi="Times New Roman" w:cs="Times New Roman"/>
                <w:b/>
                <w:i/>
                <w:szCs w:val="22"/>
              </w:rPr>
            </w:pPr>
            <w:r w:rsidRPr="001E54FC">
              <w:rPr>
                <w:rFonts w:ascii="Times New Roman" w:hAnsi="Times New Roman" w:cs="Times New Roman"/>
                <w:b/>
                <w:i/>
                <w:szCs w:val="22"/>
              </w:rPr>
              <w:t>Раздел "График оплаты"</w:t>
            </w:r>
          </w:p>
        </w:tc>
      </w:tr>
      <w:tr w:rsidR="004719F3" w:rsidRPr="001E54FC" w:rsidTr="004719F3">
        <w:tc>
          <w:tcPr>
            <w:tcW w:w="680" w:type="dxa"/>
          </w:tcPr>
          <w:p w:rsidR="004719F3" w:rsidRPr="001E54FC" w:rsidRDefault="004719F3" w:rsidP="004719F3">
            <w:pPr>
              <w:pStyle w:val="ConsPlusNormal"/>
              <w:jc w:val="center"/>
              <w:rPr>
                <w:rFonts w:ascii="Times New Roman" w:hAnsi="Times New Roman" w:cs="Times New Roman"/>
                <w:szCs w:val="22"/>
              </w:rPr>
            </w:pPr>
            <w:r w:rsidRPr="001E54FC">
              <w:rPr>
                <w:rFonts w:ascii="Times New Roman" w:hAnsi="Times New Roman" w:cs="Times New Roman"/>
                <w:szCs w:val="22"/>
              </w:rPr>
              <w:t>5.1.</w:t>
            </w:r>
          </w:p>
        </w:tc>
        <w:tc>
          <w:tcPr>
            <w:tcW w:w="2359" w:type="dxa"/>
          </w:tcPr>
          <w:p w:rsidR="004719F3" w:rsidRPr="001E54FC" w:rsidRDefault="004719F3" w:rsidP="004719F3">
            <w:pPr>
              <w:pStyle w:val="ConsPlusNormal"/>
              <w:jc w:val="both"/>
              <w:rPr>
                <w:rFonts w:ascii="Times New Roman" w:hAnsi="Times New Roman" w:cs="Times New Roman"/>
                <w:szCs w:val="22"/>
              </w:rPr>
            </w:pPr>
            <w:r w:rsidRPr="001E54FC">
              <w:rPr>
                <w:rFonts w:ascii="Times New Roman" w:hAnsi="Times New Roman" w:cs="Times New Roman"/>
                <w:szCs w:val="22"/>
              </w:rPr>
              <w:t>Дата</w:t>
            </w:r>
          </w:p>
        </w:tc>
        <w:tc>
          <w:tcPr>
            <w:tcW w:w="5975" w:type="dxa"/>
          </w:tcPr>
          <w:p w:rsidR="004719F3" w:rsidRPr="001E54FC" w:rsidRDefault="004719F3" w:rsidP="004719F3">
            <w:pPr>
              <w:pStyle w:val="ConsPlusNormal"/>
              <w:jc w:val="both"/>
              <w:rPr>
                <w:rFonts w:ascii="Times New Roman" w:hAnsi="Times New Roman" w:cs="Times New Roman"/>
                <w:szCs w:val="22"/>
              </w:rPr>
            </w:pPr>
            <w:r w:rsidRPr="001E54FC">
              <w:rPr>
                <w:rFonts w:ascii="Times New Roman" w:hAnsi="Times New Roman" w:cs="Times New Roman"/>
                <w:szCs w:val="22"/>
              </w:rPr>
              <w:t xml:space="preserve">Дата, не позднее которой необходимо произвести выплаты, в соответствии с документом-основанием. </w:t>
            </w:r>
          </w:p>
          <w:p w:rsidR="004719F3" w:rsidRPr="001E54FC" w:rsidRDefault="004719F3" w:rsidP="004719F3">
            <w:pPr>
              <w:pStyle w:val="ConsPlusNormal"/>
              <w:jc w:val="both"/>
              <w:rPr>
                <w:rFonts w:ascii="Times New Roman" w:hAnsi="Times New Roman" w:cs="Times New Roman"/>
                <w:szCs w:val="22"/>
              </w:rPr>
            </w:pPr>
            <w:r w:rsidRPr="001E54FC">
              <w:rPr>
                <w:rFonts w:ascii="Times New Roman" w:hAnsi="Times New Roman" w:cs="Times New Roman"/>
                <w:szCs w:val="22"/>
              </w:rPr>
              <w:t>Если Договором предусмотрено авансирование, информация об авансовом платеже должна быть отражена.</w:t>
            </w:r>
          </w:p>
        </w:tc>
      </w:tr>
      <w:tr w:rsidR="004719F3" w:rsidRPr="001E54FC" w:rsidTr="004719F3">
        <w:tc>
          <w:tcPr>
            <w:tcW w:w="680" w:type="dxa"/>
            <w:tcBorders>
              <w:bottom w:val="nil"/>
            </w:tcBorders>
          </w:tcPr>
          <w:p w:rsidR="004719F3" w:rsidRPr="001E54FC" w:rsidRDefault="004719F3" w:rsidP="004719F3">
            <w:pPr>
              <w:pStyle w:val="ConsPlusNormal"/>
              <w:jc w:val="center"/>
              <w:rPr>
                <w:rFonts w:ascii="Times New Roman" w:hAnsi="Times New Roman" w:cs="Times New Roman"/>
                <w:szCs w:val="22"/>
              </w:rPr>
            </w:pPr>
            <w:r w:rsidRPr="001E54FC">
              <w:rPr>
                <w:rFonts w:ascii="Times New Roman" w:hAnsi="Times New Roman" w:cs="Times New Roman"/>
                <w:szCs w:val="22"/>
              </w:rPr>
              <w:t>5.2.</w:t>
            </w:r>
          </w:p>
        </w:tc>
        <w:tc>
          <w:tcPr>
            <w:tcW w:w="2359" w:type="dxa"/>
            <w:tcBorders>
              <w:bottom w:val="nil"/>
            </w:tcBorders>
          </w:tcPr>
          <w:p w:rsidR="004719F3" w:rsidRPr="001E54FC" w:rsidRDefault="004719F3" w:rsidP="004719F3">
            <w:pPr>
              <w:pStyle w:val="ConsPlusNormal"/>
              <w:jc w:val="both"/>
              <w:rPr>
                <w:rFonts w:ascii="Times New Roman" w:hAnsi="Times New Roman" w:cs="Times New Roman"/>
                <w:szCs w:val="22"/>
              </w:rPr>
            </w:pPr>
            <w:r w:rsidRPr="001E54FC">
              <w:rPr>
                <w:rFonts w:ascii="Times New Roman" w:hAnsi="Times New Roman" w:cs="Times New Roman"/>
                <w:szCs w:val="22"/>
              </w:rPr>
              <w:t>Группа полей "Подрядчик (поставщик)"</w:t>
            </w:r>
          </w:p>
        </w:tc>
        <w:tc>
          <w:tcPr>
            <w:tcW w:w="5975" w:type="dxa"/>
            <w:tcBorders>
              <w:bottom w:val="nil"/>
            </w:tcBorders>
          </w:tcPr>
          <w:p w:rsidR="004719F3" w:rsidRPr="001E54FC" w:rsidRDefault="004719F3" w:rsidP="004719F3">
            <w:pPr>
              <w:pStyle w:val="ConsPlusNormal"/>
              <w:jc w:val="both"/>
              <w:rPr>
                <w:rFonts w:ascii="Times New Roman" w:hAnsi="Times New Roman" w:cs="Times New Roman"/>
                <w:szCs w:val="22"/>
              </w:rPr>
            </w:pPr>
            <w:r w:rsidRPr="001E54FC">
              <w:rPr>
                <w:rFonts w:ascii="Times New Roman" w:hAnsi="Times New Roman" w:cs="Times New Roman"/>
                <w:szCs w:val="22"/>
              </w:rPr>
              <w:t xml:space="preserve">Указывается информация в соответствии с пунктами </w:t>
            </w:r>
            <w:hyperlink w:anchor="P289" w:history="1">
              <w:r w:rsidRPr="001E54FC">
                <w:rPr>
                  <w:rFonts w:ascii="Times New Roman" w:hAnsi="Times New Roman" w:cs="Times New Roman"/>
                  <w:szCs w:val="22"/>
                </w:rPr>
                <w:t>раздела 3</w:t>
              </w:r>
            </w:hyperlink>
            <w:r w:rsidRPr="001E54FC">
              <w:rPr>
                <w:rFonts w:ascii="Times New Roman" w:hAnsi="Times New Roman" w:cs="Times New Roman"/>
                <w:szCs w:val="22"/>
              </w:rPr>
              <w:t xml:space="preserve"> настоящего Приложения.</w:t>
            </w:r>
          </w:p>
          <w:p w:rsidR="004719F3" w:rsidRPr="001E54FC" w:rsidRDefault="004719F3" w:rsidP="004719F3">
            <w:pPr>
              <w:pStyle w:val="ConsPlusNormal"/>
              <w:jc w:val="both"/>
              <w:rPr>
                <w:rFonts w:ascii="Times New Roman" w:hAnsi="Times New Roman" w:cs="Times New Roman"/>
                <w:szCs w:val="22"/>
              </w:rPr>
            </w:pPr>
            <w:r w:rsidRPr="001E54FC">
              <w:rPr>
                <w:rFonts w:ascii="Times New Roman" w:hAnsi="Times New Roman" w:cs="Times New Roman"/>
                <w:szCs w:val="22"/>
              </w:rPr>
              <w:t>При наличии более одного контрагента информация указывается по каждому контрагенту отдельно.</w:t>
            </w:r>
          </w:p>
          <w:p w:rsidR="004719F3" w:rsidRPr="001E54FC" w:rsidRDefault="004719F3" w:rsidP="004719F3">
            <w:pPr>
              <w:pStyle w:val="ConsPlusNormal"/>
              <w:jc w:val="both"/>
              <w:rPr>
                <w:rFonts w:ascii="Times New Roman" w:hAnsi="Times New Roman" w:cs="Times New Roman"/>
                <w:szCs w:val="22"/>
              </w:rPr>
            </w:pPr>
            <w:r w:rsidRPr="001E54FC">
              <w:rPr>
                <w:rFonts w:ascii="Times New Roman" w:hAnsi="Times New Roman" w:cs="Times New Roman"/>
                <w:szCs w:val="22"/>
              </w:rPr>
              <w:t>Если контрагент не включен в справочник организаций ИС УБП и ему открыт лицевой счет в ТОФК (финансовом органе) - в поле "Организация" указывается наименование контрагента в соответствии с требованиями, установленными Центральным банком Российской Федерации и Министерством финансов Российской Федерации для указания информации в поле "Получатель" платежного поручения.</w:t>
            </w:r>
          </w:p>
        </w:tc>
      </w:tr>
      <w:tr w:rsidR="004719F3" w:rsidRPr="001E54FC" w:rsidTr="004719F3">
        <w:tc>
          <w:tcPr>
            <w:tcW w:w="680" w:type="dxa"/>
          </w:tcPr>
          <w:p w:rsidR="004719F3" w:rsidRPr="001E54FC" w:rsidRDefault="004719F3" w:rsidP="004719F3">
            <w:pPr>
              <w:pStyle w:val="ConsPlusNormal"/>
              <w:jc w:val="center"/>
              <w:rPr>
                <w:rFonts w:ascii="Times New Roman" w:hAnsi="Times New Roman" w:cs="Times New Roman"/>
                <w:szCs w:val="22"/>
              </w:rPr>
            </w:pPr>
            <w:r w:rsidRPr="001E54FC">
              <w:rPr>
                <w:rFonts w:ascii="Times New Roman" w:hAnsi="Times New Roman" w:cs="Times New Roman"/>
                <w:szCs w:val="22"/>
              </w:rPr>
              <w:t>5.3.</w:t>
            </w:r>
          </w:p>
        </w:tc>
        <w:tc>
          <w:tcPr>
            <w:tcW w:w="2359" w:type="dxa"/>
          </w:tcPr>
          <w:p w:rsidR="004719F3" w:rsidRPr="001E54FC" w:rsidRDefault="004719F3" w:rsidP="004719F3">
            <w:pPr>
              <w:pStyle w:val="ConsPlusNormal"/>
              <w:jc w:val="both"/>
              <w:rPr>
                <w:rFonts w:ascii="Times New Roman" w:hAnsi="Times New Roman" w:cs="Times New Roman"/>
                <w:szCs w:val="22"/>
              </w:rPr>
            </w:pPr>
            <w:r w:rsidRPr="001E54FC">
              <w:rPr>
                <w:rFonts w:ascii="Times New Roman" w:hAnsi="Times New Roman" w:cs="Times New Roman"/>
                <w:szCs w:val="22"/>
              </w:rPr>
              <w:t>Сумма</w:t>
            </w:r>
          </w:p>
        </w:tc>
        <w:tc>
          <w:tcPr>
            <w:tcW w:w="5975" w:type="dxa"/>
          </w:tcPr>
          <w:p w:rsidR="004719F3" w:rsidRPr="001E54FC" w:rsidRDefault="004719F3" w:rsidP="004719F3">
            <w:pPr>
              <w:pStyle w:val="ConsPlusNormal"/>
              <w:jc w:val="both"/>
              <w:rPr>
                <w:rFonts w:ascii="Times New Roman" w:hAnsi="Times New Roman" w:cs="Times New Roman"/>
                <w:szCs w:val="22"/>
              </w:rPr>
            </w:pPr>
            <w:r w:rsidRPr="001E54FC">
              <w:rPr>
                <w:rFonts w:ascii="Times New Roman" w:hAnsi="Times New Roman" w:cs="Times New Roman"/>
                <w:szCs w:val="22"/>
              </w:rPr>
              <w:t>Сумма платежа по строке графика оплаты в соответствии с документом-основанием.</w:t>
            </w:r>
          </w:p>
          <w:p w:rsidR="004719F3" w:rsidRPr="001E54FC" w:rsidRDefault="004719F3" w:rsidP="004719F3">
            <w:pPr>
              <w:pStyle w:val="ConsPlusNormal"/>
              <w:jc w:val="both"/>
              <w:rPr>
                <w:rFonts w:ascii="Times New Roman" w:hAnsi="Times New Roman" w:cs="Times New Roman"/>
                <w:szCs w:val="22"/>
              </w:rPr>
            </w:pPr>
            <w:r w:rsidRPr="001E54FC">
              <w:rPr>
                <w:rFonts w:ascii="Times New Roman" w:hAnsi="Times New Roman" w:cs="Times New Roman"/>
                <w:szCs w:val="22"/>
              </w:rPr>
              <w:t>В случае если документом-основанием сумма не определена, указывается сумма, рассчитанная получателем средств местного бюджета</w:t>
            </w:r>
          </w:p>
        </w:tc>
      </w:tr>
      <w:tr w:rsidR="004719F3" w:rsidRPr="001E54FC" w:rsidTr="004719F3">
        <w:tc>
          <w:tcPr>
            <w:tcW w:w="680" w:type="dxa"/>
          </w:tcPr>
          <w:p w:rsidR="004719F3" w:rsidRPr="001E54FC" w:rsidRDefault="004719F3" w:rsidP="004719F3">
            <w:pPr>
              <w:pStyle w:val="ConsPlusNormal"/>
              <w:jc w:val="center"/>
              <w:outlineLvl w:val="2"/>
              <w:rPr>
                <w:rFonts w:ascii="Times New Roman" w:hAnsi="Times New Roman" w:cs="Times New Roman"/>
                <w:b/>
                <w:i/>
                <w:szCs w:val="22"/>
              </w:rPr>
            </w:pPr>
            <w:r w:rsidRPr="001E54FC">
              <w:rPr>
                <w:rFonts w:ascii="Times New Roman" w:hAnsi="Times New Roman" w:cs="Times New Roman"/>
                <w:b/>
                <w:i/>
                <w:szCs w:val="22"/>
              </w:rPr>
              <w:t>6.</w:t>
            </w:r>
          </w:p>
        </w:tc>
        <w:tc>
          <w:tcPr>
            <w:tcW w:w="8334" w:type="dxa"/>
            <w:gridSpan w:val="2"/>
          </w:tcPr>
          <w:p w:rsidR="004719F3" w:rsidRPr="001E54FC" w:rsidRDefault="004719F3" w:rsidP="004719F3">
            <w:pPr>
              <w:pStyle w:val="ConsPlusNormal"/>
              <w:rPr>
                <w:rFonts w:ascii="Times New Roman" w:hAnsi="Times New Roman" w:cs="Times New Roman"/>
                <w:b/>
                <w:i/>
                <w:szCs w:val="22"/>
              </w:rPr>
            </w:pPr>
            <w:r w:rsidRPr="001E54FC">
              <w:rPr>
                <w:rFonts w:ascii="Times New Roman" w:hAnsi="Times New Roman" w:cs="Times New Roman"/>
                <w:b/>
                <w:i/>
                <w:szCs w:val="22"/>
              </w:rPr>
              <w:t>Раздел "Реквизиты документа-основания"</w:t>
            </w:r>
          </w:p>
        </w:tc>
      </w:tr>
      <w:tr w:rsidR="004719F3" w:rsidRPr="001E54FC" w:rsidTr="004719F3">
        <w:tc>
          <w:tcPr>
            <w:tcW w:w="680" w:type="dxa"/>
            <w:tcBorders>
              <w:bottom w:val="nil"/>
            </w:tcBorders>
          </w:tcPr>
          <w:p w:rsidR="004719F3" w:rsidRPr="001E54FC" w:rsidRDefault="004719F3" w:rsidP="004719F3">
            <w:pPr>
              <w:pStyle w:val="ConsPlusNormal"/>
              <w:jc w:val="center"/>
              <w:rPr>
                <w:rFonts w:ascii="Times New Roman" w:hAnsi="Times New Roman" w:cs="Times New Roman"/>
                <w:szCs w:val="22"/>
              </w:rPr>
            </w:pPr>
            <w:bookmarkStart w:id="18" w:name="P343"/>
            <w:bookmarkEnd w:id="18"/>
            <w:r w:rsidRPr="001E54FC">
              <w:rPr>
                <w:rFonts w:ascii="Times New Roman" w:hAnsi="Times New Roman" w:cs="Times New Roman"/>
                <w:szCs w:val="22"/>
              </w:rPr>
              <w:t>6.1.</w:t>
            </w:r>
          </w:p>
        </w:tc>
        <w:tc>
          <w:tcPr>
            <w:tcW w:w="2359" w:type="dxa"/>
            <w:tcBorders>
              <w:bottom w:val="nil"/>
            </w:tcBorders>
          </w:tcPr>
          <w:p w:rsidR="004719F3" w:rsidRPr="001E54FC" w:rsidRDefault="004719F3" w:rsidP="004719F3">
            <w:pPr>
              <w:pStyle w:val="ConsPlusNormal"/>
              <w:jc w:val="both"/>
              <w:rPr>
                <w:rFonts w:ascii="Times New Roman" w:hAnsi="Times New Roman" w:cs="Times New Roman"/>
                <w:szCs w:val="22"/>
              </w:rPr>
            </w:pPr>
            <w:r w:rsidRPr="001E54FC">
              <w:rPr>
                <w:rFonts w:ascii="Times New Roman" w:hAnsi="Times New Roman" w:cs="Times New Roman"/>
                <w:szCs w:val="22"/>
              </w:rPr>
              <w:t>Вид</w:t>
            </w:r>
          </w:p>
        </w:tc>
        <w:tc>
          <w:tcPr>
            <w:tcW w:w="5975" w:type="dxa"/>
            <w:tcBorders>
              <w:bottom w:val="nil"/>
            </w:tcBorders>
          </w:tcPr>
          <w:p w:rsidR="004719F3" w:rsidRPr="001E54FC" w:rsidRDefault="004719F3" w:rsidP="004719F3">
            <w:pPr>
              <w:pStyle w:val="ConsPlusNormal"/>
              <w:jc w:val="both"/>
              <w:rPr>
                <w:rFonts w:ascii="Times New Roman" w:hAnsi="Times New Roman" w:cs="Times New Roman"/>
                <w:szCs w:val="22"/>
              </w:rPr>
            </w:pPr>
            <w:r w:rsidRPr="001E54FC">
              <w:rPr>
                <w:rFonts w:ascii="Times New Roman" w:hAnsi="Times New Roman" w:cs="Times New Roman"/>
                <w:szCs w:val="22"/>
              </w:rPr>
              <w:t>Указывается для бюджетных обязательств, возникших на основании документов-оснований, предусмотренных:</w:t>
            </w:r>
          </w:p>
          <w:p w:rsidR="004719F3" w:rsidRPr="001E54FC" w:rsidRDefault="00C9320D" w:rsidP="004719F3">
            <w:pPr>
              <w:pStyle w:val="ConsPlusNormal"/>
              <w:jc w:val="both"/>
              <w:rPr>
                <w:rFonts w:ascii="Times New Roman" w:hAnsi="Times New Roman" w:cs="Times New Roman"/>
                <w:szCs w:val="22"/>
              </w:rPr>
            </w:pPr>
            <w:hyperlink w:anchor="P158" w:history="1">
              <w:r w:rsidR="004719F3" w:rsidRPr="001E54FC">
                <w:rPr>
                  <w:rFonts w:ascii="Times New Roman" w:hAnsi="Times New Roman" w:cs="Times New Roman"/>
                  <w:szCs w:val="22"/>
                </w:rPr>
                <w:t>пунктом 1 графы 2</w:t>
              </w:r>
            </w:hyperlink>
            <w:r w:rsidR="004719F3" w:rsidRPr="001E54FC">
              <w:rPr>
                <w:rFonts w:ascii="Times New Roman" w:hAnsi="Times New Roman" w:cs="Times New Roman"/>
                <w:szCs w:val="22"/>
              </w:rPr>
              <w:t xml:space="preserve"> Перечня документов - "контракт";</w:t>
            </w:r>
          </w:p>
          <w:p w:rsidR="004719F3" w:rsidRPr="001E54FC" w:rsidRDefault="00C9320D" w:rsidP="004719F3">
            <w:pPr>
              <w:pStyle w:val="ConsPlusNormal"/>
              <w:jc w:val="both"/>
              <w:rPr>
                <w:rFonts w:ascii="Times New Roman" w:hAnsi="Times New Roman" w:cs="Times New Roman"/>
                <w:szCs w:val="22"/>
              </w:rPr>
            </w:pPr>
            <w:hyperlink w:anchor="P165" w:history="1">
              <w:r w:rsidR="004719F3" w:rsidRPr="001E54FC">
                <w:rPr>
                  <w:rFonts w:ascii="Times New Roman" w:hAnsi="Times New Roman" w:cs="Times New Roman"/>
                  <w:szCs w:val="22"/>
                </w:rPr>
                <w:t>пунктами 2</w:t>
              </w:r>
            </w:hyperlink>
            <w:r w:rsidR="004719F3" w:rsidRPr="001E54FC">
              <w:rPr>
                <w:rFonts w:ascii="Times New Roman" w:hAnsi="Times New Roman" w:cs="Times New Roman"/>
                <w:szCs w:val="22"/>
              </w:rPr>
              <w:t xml:space="preserve"> - </w:t>
            </w:r>
            <w:hyperlink w:anchor="P172" w:history="1">
              <w:r w:rsidR="004719F3" w:rsidRPr="001E54FC">
                <w:rPr>
                  <w:rFonts w:ascii="Times New Roman" w:hAnsi="Times New Roman" w:cs="Times New Roman"/>
                  <w:szCs w:val="22"/>
                </w:rPr>
                <w:t>3 графы 2</w:t>
              </w:r>
            </w:hyperlink>
            <w:r w:rsidR="004719F3" w:rsidRPr="001E54FC">
              <w:rPr>
                <w:rFonts w:ascii="Times New Roman" w:hAnsi="Times New Roman" w:cs="Times New Roman"/>
                <w:szCs w:val="22"/>
              </w:rPr>
              <w:t xml:space="preserve"> Перечня документов - "договор";</w:t>
            </w:r>
          </w:p>
          <w:p w:rsidR="004719F3" w:rsidRPr="001E54FC" w:rsidRDefault="00C9320D" w:rsidP="004719F3">
            <w:pPr>
              <w:pStyle w:val="ConsPlusNormal"/>
              <w:jc w:val="both"/>
              <w:rPr>
                <w:rFonts w:ascii="Times New Roman" w:hAnsi="Times New Roman" w:cs="Times New Roman"/>
                <w:szCs w:val="22"/>
              </w:rPr>
            </w:pPr>
            <w:hyperlink w:anchor="P177" w:history="1">
              <w:r w:rsidR="004719F3" w:rsidRPr="001E54FC">
                <w:rPr>
                  <w:rFonts w:ascii="Times New Roman" w:hAnsi="Times New Roman" w:cs="Times New Roman"/>
                  <w:szCs w:val="22"/>
                </w:rPr>
                <w:t>пунктами 4</w:t>
              </w:r>
            </w:hyperlink>
            <w:r w:rsidR="004719F3" w:rsidRPr="001E54FC">
              <w:rPr>
                <w:rFonts w:ascii="Times New Roman" w:hAnsi="Times New Roman" w:cs="Times New Roman"/>
                <w:szCs w:val="22"/>
              </w:rPr>
              <w:t xml:space="preserve"> - </w:t>
            </w:r>
            <w:hyperlink w:anchor="P186" w:history="1">
              <w:r w:rsidR="004719F3">
                <w:rPr>
                  <w:rFonts w:ascii="Times New Roman" w:hAnsi="Times New Roman" w:cs="Times New Roman"/>
                  <w:szCs w:val="22"/>
                </w:rPr>
                <w:t>6</w:t>
              </w:r>
              <w:r w:rsidR="004719F3" w:rsidRPr="001E54FC">
                <w:rPr>
                  <w:rFonts w:ascii="Times New Roman" w:hAnsi="Times New Roman" w:cs="Times New Roman"/>
                  <w:szCs w:val="22"/>
                </w:rPr>
                <w:t xml:space="preserve"> графы 2</w:t>
              </w:r>
            </w:hyperlink>
            <w:r w:rsidR="004719F3" w:rsidRPr="001E54FC">
              <w:rPr>
                <w:rFonts w:ascii="Times New Roman" w:hAnsi="Times New Roman" w:cs="Times New Roman"/>
                <w:szCs w:val="22"/>
              </w:rPr>
              <w:t xml:space="preserve"> Перечня документов - "соглашение";</w:t>
            </w:r>
          </w:p>
          <w:p w:rsidR="004719F3" w:rsidRPr="001E54FC" w:rsidRDefault="00C9320D" w:rsidP="004719F3">
            <w:pPr>
              <w:pStyle w:val="ConsPlusNormal"/>
              <w:jc w:val="both"/>
              <w:rPr>
                <w:rFonts w:ascii="Times New Roman" w:hAnsi="Times New Roman" w:cs="Times New Roman"/>
                <w:szCs w:val="22"/>
              </w:rPr>
            </w:pPr>
            <w:hyperlink w:anchor="P191" w:history="1">
              <w:r w:rsidR="004719F3">
                <w:rPr>
                  <w:rFonts w:ascii="Times New Roman" w:hAnsi="Times New Roman" w:cs="Times New Roman"/>
                  <w:szCs w:val="22"/>
                </w:rPr>
                <w:t xml:space="preserve">пунктом 12 </w:t>
              </w:r>
              <w:r w:rsidR="004719F3" w:rsidRPr="001E54FC">
                <w:rPr>
                  <w:rFonts w:ascii="Times New Roman" w:hAnsi="Times New Roman" w:cs="Times New Roman"/>
                  <w:szCs w:val="22"/>
                </w:rPr>
                <w:t>графы 2</w:t>
              </w:r>
            </w:hyperlink>
            <w:r w:rsidR="004719F3" w:rsidRPr="001E54FC">
              <w:rPr>
                <w:rFonts w:ascii="Times New Roman" w:hAnsi="Times New Roman" w:cs="Times New Roman"/>
                <w:szCs w:val="22"/>
              </w:rPr>
              <w:t xml:space="preserve"> Перечня документов - "нормативный правовой акт";</w:t>
            </w:r>
          </w:p>
          <w:p w:rsidR="004719F3" w:rsidRPr="001E54FC" w:rsidRDefault="00C9320D" w:rsidP="004719F3">
            <w:pPr>
              <w:pStyle w:val="ConsPlusNormal"/>
              <w:jc w:val="both"/>
              <w:rPr>
                <w:rFonts w:ascii="Times New Roman" w:hAnsi="Times New Roman" w:cs="Times New Roman"/>
                <w:szCs w:val="22"/>
              </w:rPr>
            </w:pPr>
            <w:hyperlink w:anchor="P195" w:history="1">
              <w:r w:rsidR="004719F3">
                <w:rPr>
                  <w:rFonts w:ascii="Times New Roman" w:hAnsi="Times New Roman" w:cs="Times New Roman"/>
                  <w:szCs w:val="22"/>
                </w:rPr>
                <w:t>пунктом 7</w:t>
              </w:r>
              <w:r w:rsidR="004719F3" w:rsidRPr="001E54FC">
                <w:rPr>
                  <w:rFonts w:ascii="Times New Roman" w:hAnsi="Times New Roman" w:cs="Times New Roman"/>
                  <w:szCs w:val="22"/>
                </w:rPr>
                <w:t xml:space="preserve"> графы 2</w:t>
              </w:r>
            </w:hyperlink>
            <w:r w:rsidR="004719F3" w:rsidRPr="001E54FC">
              <w:rPr>
                <w:rFonts w:ascii="Times New Roman" w:hAnsi="Times New Roman" w:cs="Times New Roman"/>
                <w:szCs w:val="22"/>
              </w:rPr>
              <w:t xml:space="preserve"> Перечня документов - "исполнительный документ";</w:t>
            </w:r>
          </w:p>
          <w:p w:rsidR="004719F3" w:rsidRPr="001E54FC" w:rsidRDefault="00C9320D" w:rsidP="004719F3">
            <w:pPr>
              <w:pStyle w:val="ConsPlusNormal"/>
              <w:jc w:val="both"/>
              <w:rPr>
                <w:rFonts w:ascii="Times New Roman" w:hAnsi="Times New Roman" w:cs="Times New Roman"/>
                <w:szCs w:val="22"/>
              </w:rPr>
            </w:pPr>
            <w:hyperlink w:anchor="P198" w:history="1">
              <w:r w:rsidR="004719F3" w:rsidRPr="001E54FC">
                <w:rPr>
                  <w:rFonts w:ascii="Times New Roman" w:hAnsi="Times New Roman" w:cs="Times New Roman"/>
                  <w:szCs w:val="22"/>
                </w:rPr>
                <w:t xml:space="preserve">пунктом </w:t>
              </w:r>
              <w:r w:rsidR="004719F3">
                <w:rPr>
                  <w:rFonts w:ascii="Times New Roman" w:hAnsi="Times New Roman" w:cs="Times New Roman"/>
                  <w:szCs w:val="22"/>
                </w:rPr>
                <w:t>8</w:t>
              </w:r>
              <w:r w:rsidR="004719F3" w:rsidRPr="001E54FC">
                <w:rPr>
                  <w:rFonts w:ascii="Times New Roman" w:hAnsi="Times New Roman" w:cs="Times New Roman"/>
                  <w:szCs w:val="22"/>
                </w:rPr>
                <w:t xml:space="preserve"> графы 2</w:t>
              </w:r>
            </w:hyperlink>
            <w:r w:rsidR="004719F3" w:rsidRPr="001E54FC">
              <w:rPr>
                <w:rFonts w:ascii="Times New Roman" w:hAnsi="Times New Roman" w:cs="Times New Roman"/>
                <w:szCs w:val="22"/>
              </w:rPr>
              <w:t xml:space="preserve"> Перечня документов - "решение налогового органа";</w:t>
            </w:r>
          </w:p>
          <w:p w:rsidR="004719F3" w:rsidRPr="001E54FC" w:rsidRDefault="00C9320D" w:rsidP="004719F3">
            <w:pPr>
              <w:pStyle w:val="ConsPlusNormal"/>
              <w:jc w:val="both"/>
              <w:rPr>
                <w:rFonts w:ascii="Times New Roman" w:hAnsi="Times New Roman" w:cs="Times New Roman"/>
                <w:szCs w:val="22"/>
              </w:rPr>
            </w:pPr>
            <w:hyperlink w:anchor="P201" w:history="1">
              <w:r w:rsidR="004719F3" w:rsidRPr="001E54FC">
                <w:rPr>
                  <w:rFonts w:ascii="Times New Roman" w:hAnsi="Times New Roman" w:cs="Times New Roman"/>
                  <w:szCs w:val="22"/>
                </w:rPr>
                <w:t xml:space="preserve">пунктами </w:t>
              </w:r>
            </w:hyperlink>
            <w:r w:rsidR="004719F3">
              <w:rPr>
                <w:rFonts w:ascii="Times New Roman" w:hAnsi="Times New Roman" w:cs="Times New Roman"/>
                <w:szCs w:val="22"/>
              </w:rPr>
              <w:t>9</w:t>
            </w:r>
            <w:r w:rsidR="004719F3" w:rsidRPr="001E54FC">
              <w:rPr>
                <w:rFonts w:ascii="Times New Roman" w:hAnsi="Times New Roman" w:cs="Times New Roman"/>
                <w:szCs w:val="22"/>
              </w:rPr>
              <w:t xml:space="preserve"> </w:t>
            </w:r>
            <w:r w:rsidR="004719F3">
              <w:rPr>
                <w:rFonts w:ascii="Times New Roman" w:hAnsi="Times New Roman" w:cs="Times New Roman"/>
                <w:szCs w:val="22"/>
              </w:rPr>
              <w:t>-</w:t>
            </w:r>
            <w:r w:rsidR="004719F3" w:rsidRPr="001E54FC">
              <w:rPr>
                <w:rFonts w:ascii="Times New Roman" w:hAnsi="Times New Roman" w:cs="Times New Roman"/>
                <w:szCs w:val="22"/>
              </w:rPr>
              <w:t xml:space="preserve"> </w:t>
            </w:r>
            <w:hyperlink w:anchor="P206" w:history="1">
              <w:r w:rsidR="004719F3">
                <w:rPr>
                  <w:rFonts w:ascii="Times New Roman" w:hAnsi="Times New Roman" w:cs="Times New Roman"/>
                  <w:szCs w:val="22"/>
                </w:rPr>
                <w:t>11, 13 - 15</w:t>
              </w:r>
              <w:r w:rsidR="004719F3" w:rsidRPr="001E54FC">
                <w:rPr>
                  <w:rFonts w:ascii="Times New Roman" w:hAnsi="Times New Roman" w:cs="Times New Roman"/>
                  <w:szCs w:val="22"/>
                </w:rPr>
                <w:t xml:space="preserve"> графы 2</w:t>
              </w:r>
            </w:hyperlink>
            <w:r w:rsidR="004719F3" w:rsidRPr="001E54FC">
              <w:rPr>
                <w:rFonts w:ascii="Times New Roman" w:hAnsi="Times New Roman" w:cs="Times New Roman"/>
                <w:szCs w:val="22"/>
              </w:rPr>
              <w:t xml:space="preserve"> Перечня документов - "иное основание"</w:t>
            </w:r>
          </w:p>
        </w:tc>
      </w:tr>
      <w:tr w:rsidR="004719F3" w:rsidRPr="001E54FC" w:rsidTr="004719F3">
        <w:tc>
          <w:tcPr>
            <w:tcW w:w="680" w:type="dxa"/>
          </w:tcPr>
          <w:p w:rsidR="004719F3" w:rsidRPr="001E54FC" w:rsidRDefault="004719F3" w:rsidP="004719F3">
            <w:pPr>
              <w:pStyle w:val="ConsPlusNormal"/>
              <w:jc w:val="center"/>
              <w:rPr>
                <w:rFonts w:ascii="Times New Roman" w:hAnsi="Times New Roman" w:cs="Times New Roman"/>
                <w:szCs w:val="22"/>
              </w:rPr>
            </w:pPr>
            <w:r w:rsidRPr="001E54FC">
              <w:rPr>
                <w:rFonts w:ascii="Times New Roman" w:hAnsi="Times New Roman" w:cs="Times New Roman"/>
                <w:szCs w:val="22"/>
              </w:rPr>
              <w:t>6.2.</w:t>
            </w:r>
          </w:p>
        </w:tc>
        <w:tc>
          <w:tcPr>
            <w:tcW w:w="2359" w:type="dxa"/>
          </w:tcPr>
          <w:p w:rsidR="004719F3" w:rsidRPr="001E54FC" w:rsidRDefault="004719F3" w:rsidP="004719F3">
            <w:pPr>
              <w:pStyle w:val="ConsPlusNormal"/>
              <w:jc w:val="both"/>
              <w:rPr>
                <w:rFonts w:ascii="Times New Roman" w:hAnsi="Times New Roman" w:cs="Times New Roman"/>
                <w:szCs w:val="22"/>
              </w:rPr>
            </w:pPr>
            <w:r w:rsidRPr="001E54FC">
              <w:rPr>
                <w:rFonts w:ascii="Times New Roman" w:hAnsi="Times New Roman" w:cs="Times New Roman"/>
                <w:szCs w:val="22"/>
              </w:rPr>
              <w:t>Наименование</w:t>
            </w:r>
          </w:p>
        </w:tc>
        <w:tc>
          <w:tcPr>
            <w:tcW w:w="5975" w:type="dxa"/>
          </w:tcPr>
          <w:p w:rsidR="004719F3" w:rsidRPr="001E54FC" w:rsidRDefault="004719F3" w:rsidP="004719F3">
            <w:pPr>
              <w:pStyle w:val="ConsPlusNormal"/>
              <w:jc w:val="both"/>
              <w:rPr>
                <w:rFonts w:ascii="Times New Roman" w:hAnsi="Times New Roman" w:cs="Times New Roman"/>
                <w:szCs w:val="22"/>
              </w:rPr>
            </w:pPr>
            <w:r w:rsidRPr="001E54FC">
              <w:rPr>
                <w:rFonts w:ascii="Times New Roman" w:hAnsi="Times New Roman" w:cs="Times New Roman"/>
                <w:szCs w:val="22"/>
              </w:rPr>
              <w:t>Указывается наименование документа-основания</w:t>
            </w:r>
          </w:p>
        </w:tc>
      </w:tr>
      <w:tr w:rsidR="004719F3" w:rsidRPr="001E54FC" w:rsidTr="004719F3">
        <w:tc>
          <w:tcPr>
            <w:tcW w:w="680" w:type="dxa"/>
          </w:tcPr>
          <w:p w:rsidR="004719F3" w:rsidRPr="001E54FC" w:rsidRDefault="004719F3" w:rsidP="004719F3">
            <w:pPr>
              <w:pStyle w:val="ConsPlusNormal"/>
              <w:jc w:val="center"/>
              <w:rPr>
                <w:rFonts w:ascii="Times New Roman" w:hAnsi="Times New Roman" w:cs="Times New Roman"/>
                <w:szCs w:val="22"/>
              </w:rPr>
            </w:pPr>
            <w:r w:rsidRPr="001E54FC">
              <w:rPr>
                <w:rFonts w:ascii="Times New Roman" w:hAnsi="Times New Roman" w:cs="Times New Roman"/>
                <w:szCs w:val="22"/>
              </w:rPr>
              <w:t>6.3.</w:t>
            </w:r>
          </w:p>
        </w:tc>
        <w:tc>
          <w:tcPr>
            <w:tcW w:w="2359" w:type="dxa"/>
          </w:tcPr>
          <w:p w:rsidR="004719F3" w:rsidRPr="001E54FC" w:rsidRDefault="004719F3" w:rsidP="004719F3">
            <w:pPr>
              <w:pStyle w:val="ConsPlusNormal"/>
              <w:jc w:val="both"/>
              <w:rPr>
                <w:rFonts w:ascii="Times New Roman" w:hAnsi="Times New Roman" w:cs="Times New Roman"/>
                <w:szCs w:val="22"/>
              </w:rPr>
            </w:pPr>
            <w:r w:rsidRPr="001E54FC">
              <w:rPr>
                <w:rFonts w:ascii="Times New Roman" w:hAnsi="Times New Roman" w:cs="Times New Roman"/>
                <w:szCs w:val="22"/>
              </w:rPr>
              <w:t>Номер</w:t>
            </w:r>
          </w:p>
        </w:tc>
        <w:tc>
          <w:tcPr>
            <w:tcW w:w="5975" w:type="dxa"/>
          </w:tcPr>
          <w:p w:rsidR="004719F3" w:rsidRPr="001E54FC" w:rsidRDefault="004719F3" w:rsidP="004719F3">
            <w:pPr>
              <w:pStyle w:val="ConsPlusNormal"/>
              <w:jc w:val="both"/>
              <w:rPr>
                <w:rFonts w:ascii="Times New Roman" w:hAnsi="Times New Roman" w:cs="Times New Roman"/>
                <w:szCs w:val="22"/>
              </w:rPr>
            </w:pPr>
            <w:r w:rsidRPr="001E54FC">
              <w:rPr>
                <w:rFonts w:ascii="Times New Roman" w:hAnsi="Times New Roman" w:cs="Times New Roman"/>
                <w:szCs w:val="22"/>
              </w:rPr>
              <w:t>Указывается номер документа-основания (при наличии)</w:t>
            </w:r>
          </w:p>
        </w:tc>
      </w:tr>
      <w:tr w:rsidR="004719F3" w:rsidRPr="001E54FC" w:rsidTr="004719F3">
        <w:tc>
          <w:tcPr>
            <w:tcW w:w="680" w:type="dxa"/>
          </w:tcPr>
          <w:p w:rsidR="004719F3" w:rsidRPr="001E54FC" w:rsidRDefault="004719F3" w:rsidP="004719F3">
            <w:pPr>
              <w:pStyle w:val="ConsPlusNormal"/>
              <w:jc w:val="center"/>
              <w:rPr>
                <w:rFonts w:ascii="Times New Roman" w:hAnsi="Times New Roman" w:cs="Times New Roman"/>
                <w:szCs w:val="22"/>
              </w:rPr>
            </w:pPr>
            <w:r w:rsidRPr="001E54FC">
              <w:rPr>
                <w:rFonts w:ascii="Times New Roman" w:hAnsi="Times New Roman" w:cs="Times New Roman"/>
                <w:szCs w:val="22"/>
              </w:rPr>
              <w:t>6.4.</w:t>
            </w:r>
          </w:p>
        </w:tc>
        <w:tc>
          <w:tcPr>
            <w:tcW w:w="2359" w:type="dxa"/>
          </w:tcPr>
          <w:p w:rsidR="004719F3" w:rsidRPr="001E54FC" w:rsidRDefault="004719F3" w:rsidP="004719F3">
            <w:pPr>
              <w:pStyle w:val="ConsPlusNormal"/>
              <w:jc w:val="both"/>
              <w:rPr>
                <w:rFonts w:ascii="Times New Roman" w:hAnsi="Times New Roman" w:cs="Times New Roman"/>
                <w:szCs w:val="22"/>
              </w:rPr>
            </w:pPr>
            <w:r w:rsidRPr="001E54FC">
              <w:rPr>
                <w:rFonts w:ascii="Times New Roman" w:hAnsi="Times New Roman" w:cs="Times New Roman"/>
                <w:szCs w:val="22"/>
              </w:rPr>
              <w:t>Дата</w:t>
            </w:r>
          </w:p>
        </w:tc>
        <w:tc>
          <w:tcPr>
            <w:tcW w:w="5975" w:type="dxa"/>
          </w:tcPr>
          <w:p w:rsidR="004719F3" w:rsidRPr="001E54FC" w:rsidRDefault="004719F3" w:rsidP="004719F3">
            <w:pPr>
              <w:pStyle w:val="ConsPlusNormal"/>
              <w:jc w:val="both"/>
              <w:rPr>
                <w:rFonts w:ascii="Times New Roman" w:hAnsi="Times New Roman" w:cs="Times New Roman"/>
                <w:szCs w:val="22"/>
              </w:rPr>
            </w:pPr>
            <w:r w:rsidRPr="001E54FC">
              <w:rPr>
                <w:rFonts w:ascii="Times New Roman" w:hAnsi="Times New Roman" w:cs="Times New Roman"/>
                <w:szCs w:val="22"/>
              </w:rPr>
              <w:t xml:space="preserve">Указывается дата заключения (принятия) документа-основания, дата выдачи исполнительного документа (дата </w:t>
            </w:r>
            <w:r w:rsidRPr="001E54FC">
              <w:rPr>
                <w:rFonts w:ascii="Times New Roman" w:hAnsi="Times New Roman" w:cs="Times New Roman"/>
                <w:szCs w:val="22"/>
              </w:rPr>
              <w:lastRenderedPageBreak/>
              <w:t>вынесения приказа), дата решения налогового органа</w:t>
            </w:r>
          </w:p>
        </w:tc>
      </w:tr>
      <w:tr w:rsidR="004719F3" w:rsidRPr="001E54FC" w:rsidTr="004719F3">
        <w:tc>
          <w:tcPr>
            <w:tcW w:w="680" w:type="dxa"/>
          </w:tcPr>
          <w:p w:rsidR="004719F3" w:rsidRPr="001E54FC" w:rsidRDefault="004719F3" w:rsidP="004719F3">
            <w:pPr>
              <w:pStyle w:val="ConsPlusNormal"/>
              <w:jc w:val="center"/>
              <w:rPr>
                <w:rFonts w:ascii="Times New Roman" w:hAnsi="Times New Roman" w:cs="Times New Roman"/>
                <w:szCs w:val="22"/>
              </w:rPr>
            </w:pPr>
            <w:r w:rsidRPr="001E54FC">
              <w:rPr>
                <w:rFonts w:ascii="Times New Roman" w:hAnsi="Times New Roman" w:cs="Times New Roman"/>
                <w:szCs w:val="22"/>
              </w:rPr>
              <w:lastRenderedPageBreak/>
              <w:t>6.5.</w:t>
            </w:r>
          </w:p>
        </w:tc>
        <w:tc>
          <w:tcPr>
            <w:tcW w:w="2359" w:type="dxa"/>
          </w:tcPr>
          <w:p w:rsidR="004719F3" w:rsidRPr="001E54FC" w:rsidRDefault="004719F3" w:rsidP="004719F3">
            <w:pPr>
              <w:pStyle w:val="ConsPlusNormal"/>
              <w:jc w:val="both"/>
              <w:rPr>
                <w:rFonts w:ascii="Times New Roman" w:hAnsi="Times New Roman" w:cs="Times New Roman"/>
                <w:szCs w:val="22"/>
              </w:rPr>
            </w:pPr>
            <w:r w:rsidRPr="001E54FC">
              <w:rPr>
                <w:rFonts w:ascii="Times New Roman" w:hAnsi="Times New Roman" w:cs="Times New Roman"/>
                <w:szCs w:val="22"/>
              </w:rPr>
              <w:t>Предмет по документу-основанию</w:t>
            </w:r>
          </w:p>
        </w:tc>
        <w:tc>
          <w:tcPr>
            <w:tcW w:w="5975" w:type="dxa"/>
          </w:tcPr>
          <w:p w:rsidR="004719F3" w:rsidRPr="001E54FC" w:rsidRDefault="004719F3" w:rsidP="004719F3">
            <w:pPr>
              <w:pStyle w:val="ConsPlusNormal"/>
              <w:jc w:val="both"/>
              <w:rPr>
                <w:rFonts w:ascii="Times New Roman" w:hAnsi="Times New Roman" w:cs="Times New Roman"/>
                <w:szCs w:val="22"/>
              </w:rPr>
            </w:pPr>
            <w:r w:rsidRPr="001E54FC">
              <w:rPr>
                <w:rFonts w:ascii="Times New Roman" w:hAnsi="Times New Roman" w:cs="Times New Roman"/>
                <w:szCs w:val="22"/>
              </w:rPr>
              <w:t>При указании в поле "Вид" (</w:t>
            </w:r>
            <w:hyperlink w:anchor="P343" w:history="1">
              <w:r w:rsidRPr="001E54FC">
                <w:rPr>
                  <w:rFonts w:ascii="Times New Roman" w:hAnsi="Times New Roman" w:cs="Times New Roman"/>
                  <w:szCs w:val="22"/>
                </w:rPr>
                <w:t>пункт 6.1</w:t>
              </w:r>
            </w:hyperlink>
            <w:r w:rsidRPr="001E54FC">
              <w:rPr>
                <w:rFonts w:ascii="Times New Roman" w:hAnsi="Times New Roman" w:cs="Times New Roman"/>
                <w:szCs w:val="22"/>
              </w:rPr>
              <w:t xml:space="preserve"> настоящего Приложения) значений "контракт", "договор" указывается наименовани</w:t>
            </w:r>
            <w:proofErr w:type="gramStart"/>
            <w:r w:rsidRPr="001E54FC">
              <w:rPr>
                <w:rFonts w:ascii="Times New Roman" w:hAnsi="Times New Roman" w:cs="Times New Roman"/>
                <w:szCs w:val="22"/>
              </w:rPr>
              <w:t>е(</w:t>
            </w:r>
            <w:proofErr w:type="gramEnd"/>
            <w:r w:rsidRPr="001E54FC">
              <w:rPr>
                <w:rFonts w:ascii="Times New Roman" w:hAnsi="Times New Roman" w:cs="Times New Roman"/>
                <w:szCs w:val="22"/>
              </w:rPr>
              <w:t>я) объекта закупки (поставляемых товаров, выполняемых работ, оказываемых услуг).</w:t>
            </w:r>
          </w:p>
          <w:p w:rsidR="004719F3" w:rsidRPr="001E54FC" w:rsidRDefault="004719F3" w:rsidP="004719F3">
            <w:pPr>
              <w:pStyle w:val="ConsPlusNormal"/>
              <w:jc w:val="both"/>
              <w:rPr>
                <w:rFonts w:ascii="Times New Roman" w:hAnsi="Times New Roman" w:cs="Times New Roman"/>
                <w:szCs w:val="22"/>
              </w:rPr>
            </w:pPr>
            <w:r w:rsidRPr="001E54FC">
              <w:rPr>
                <w:rFonts w:ascii="Times New Roman" w:hAnsi="Times New Roman" w:cs="Times New Roman"/>
                <w:szCs w:val="22"/>
              </w:rPr>
              <w:t>При указании в поле "Вид" значений "соглашение", "нормативный правовой акт" указывается наименовани</w:t>
            </w:r>
            <w:proofErr w:type="gramStart"/>
            <w:r w:rsidRPr="001E54FC">
              <w:rPr>
                <w:rFonts w:ascii="Times New Roman" w:hAnsi="Times New Roman" w:cs="Times New Roman"/>
                <w:szCs w:val="22"/>
              </w:rPr>
              <w:t>е(</w:t>
            </w:r>
            <w:proofErr w:type="gramEnd"/>
            <w:r w:rsidRPr="001E54FC">
              <w:rPr>
                <w:rFonts w:ascii="Times New Roman" w:hAnsi="Times New Roman" w:cs="Times New Roman"/>
                <w:szCs w:val="22"/>
              </w:rPr>
              <w:t>я) цели(ей) предоставления, направления(</w:t>
            </w:r>
            <w:proofErr w:type="spellStart"/>
            <w:r w:rsidRPr="001E54FC">
              <w:rPr>
                <w:rFonts w:ascii="Times New Roman" w:hAnsi="Times New Roman" w:cs="Times New Roman"/>
                <w:szCs w:val="22"/>
              </w:rPr>
              <w:t>й</w:t>
            </w:r>
            <w:proofErr w:type="spellEnd"/>
            <w:r w:rsidRPr="001E54FC">
              <w:rPr>
                <w:rFonts w:ascii="Times New Roman" w:hAnsi="Times New Roman" w:cs="Times New Roman"/>
                <w:szCs w:val="22"/>
              </w:rPr>
              <w:t>) расходования субсидии, бюджетных инвестиций, межбюджетного трансферта.</w:t>
            </w:r>
          </w:p>
          <w:p w:rsidR="004719F3" w:rsidRPr="001E54FC" w:rsidRDefault="004719F3" w:rsidP="004719F3">
            <w:pPr>
              <w:pStyle w:val="ConsPlusNormal"/>
              <w:jc w:val="both"/>
              <w:rPr>
                <w:rFonts w:ascii="Times New Roman" w:hAnsi="Times New Roman" w:cs="Times New Roman"/>
                <w:szCs w:val="22"/>
              </w:rPr>
            </w:pPr>
            <w:r w:rsidRPr="001E54FC">
              <w:rPr>
                <w:rFonts w:ascii="Times New Roman" w:hAnsi="Times New Roman" w:cs="Times New Roman"/>
                <w:szCs w:val="22"/>
              </w:rPr>
              <w:t>При указании в поле "Вид" значений "исполнительный документ", "решение налогового органа" указывается предмет исполнительного документа, решения налогового органа</w:t>
            </w:r>
          </w:p>
        </w:tc>
      </w:tr>
      <w:tr w:rsidR="004719F3" w:rsidRPr="001E54FC" w:rsidTr="004719F3">
        <w:tc>
          <w:tcPr>
            <w:tcW w:w="680" w:type="dxa"/>
          </w:tcPr>
          <w:p w:rsidR="004719F3" w:rsidRPr="001E54FC" w:rsidRDefault="004719F3" w:rsidP="004719F3">
            <w:pPr>
              <w:pStyle w:val="ConsPlusNormal"/>
              <w:jc w:val="center"/>
              <w:rPr>
                <w:rFonts w:ascii="Times New Roman" w:hAnsi="Times New Roman" w:cs="Times New Roman"/>
                <w:szCs w:val="22"/>
              </w:rPr>
            </w:pPr>
            <w:r w:rsidRPr="001E54FC">
              <w:rPr>
                <w:rFonts w:ascii="Times New Roman" w:hAnsi="Times New Roman" w:cs="Times New Roman"/>
                <w:szCs w:val="22"/>
              </w:rPr>
              <w:t>6.6.</w:t>
            </w:r>
          </w:p>
        </w:tc>
        <w:tc>
          <w:tcPr>
            <w:tcW w:w="2359" w:type="dxa"/>
          </w:tcPr>
          <w:p w:rsidR="004719F3" w:rsidRPr="001E54FC" w:rsidRDefault="004719F3" w:rsidP="004719F3">
            <w:pPr>
              <w:pStyle w:val="ConsPlusNormal"/>
              <w:jc w:val="both"/>
              <w:rPr>
                <w:rFonts w:ascii="Times New Roman" w:hAnsi="Times New Roman" w:cs="Times New Roman"/>
                <w:szCs w:val="22"/>
              </w:rPr>
            </w:pPr>
            <w:r w:rsidRPr="001E54FC">
              <w:rPr>
                <w:rFonts w:ascii="Times New Roman" w:hAnsi="Times New Roman" w:cs="Times New Roman"/>
                <w:szCs w:val="22"/>
              </w:rPr>
              <w:t>Реестровый номер</w:t>
            </w:r>
          </w:p>
        </w:tc>
        <w:tc>
          <w:tcPr>
            <w:tcW w:w="5975" w:type="dxa"/>
          </w:tcPr>
          <w:p w:rsidR="004719F3" w:rsidRPr="001E54FC" w:rsidRDefault="004719F3" w:rsidP="004719F3">
            <w:pPr>
              <w:pStyle w:val="ConsPlusNormal"/>
              <w:jc w:val="both"/>
              <w:rPr>
                <w:rFonts w:ascii="Times New Roman" w:hAnsi="Times New Roman" w:cs="Times New Roman"/>
                <w:szCs w:val="22"/>
              </w:rPr>
            </w:pPr>
            <w:r w:rsidRPr="001E54FC">
              <w:rPr>
                <w:rFonts w:ascii="Times New Roman" w:hAnsi="Times New Roman" w:cs="Times New Roman"/>
                <w:szCs w:val="22"/>
              </w:rPr>
              <w:t>При указании в поле "Вид" (</w:t>
            </w:r>
            <w:hyperlink w:anchor="P343" w:history="1">
              <w:r w:rsidRPr="001E54FC">
                <w:rPr>
                  <w:rFonts w:ascii="Times New Roman" w:hAnsi="Times New Roman" w:cs="Times New Roman"/>
                  <w:szCs w:val="22"/>
                </w:rPr>
                <w:t>пункт 6.1</w:t>
              </w:r>
            </w:hyperlink>
            <w:r w:rsidRPr="001E54FC">
              <w:rPr>
                <w:rFonts w:ascii="Times New Roman" w:hAnsi="Times New Roman" w:cs="Times New Roman"/>
                <w:szCs w:val="22"/>
              </w:rPr>
              <w:t xml:space="preserve"> настоящего Приложения) значения "контракт" указывается уникальный номер реестровой записи в реестре контрактов</w:t>
            </w:r>
          </w:p>
        </w:tc>
      </w:tr>
      <w:tr w:rsidR="004719F3" w:rsidRPr="001E54FC" w:rsidTr="004719F3">
        <w:tc>
          <w:tcPr>
            <w:tcW w:w="680" w:type="dxa"/>
          </w:tcPr>
          <w:p w:rsidR="004719F3" w:rsidRPr="001E54FC" w:rsidRDefault="004719F3" w:rsidP="004719F3">
            <w:pPr>
              <w:pStyle w:val="ConsPlusNormal"/>
              <w:jc w:val="center"/>
              <w:rPr>
                <w:rFonts w:ascii="Times New Roman" w:hAnsi="Times New Roman" w:cs="Times New Roman"/>
                <w:szCs w:val="22"/>
              </w:rPr>
            </w:pPr>
            <w:r w:rsidRPr="001E54FC">
              <w:rPr>
                <w:rFonts w:ascii="Times New Roman" w:hAnsi="Times New Roman" w:cs="Times New Roman"/>
                <w:szCs w:val="22"/>
              </w:rPr>
              <w:t>6.7.</w:t>
            </w:r>
          </w:p>
        </w:tc>
        <w:tc>
          <w:tcPr>
            <w:tcW w:w="2359" w:type="dxa"/>
          </w:tcPr>
          <w:p w:rsidR="004719F3" w:rsidRPr="001E54FC" w:rsidRDefault="004719F3" w:rsidP="004719F3">
            <w:pPr>
              <w:pStyle w:val="ConsPlusNormal"/>
              <w:jc w:val="both"/>
              <w:rPr>
                <w:rFonts w:ascii="Times New Roman" w:hAnsi="Times New Roman" w:cs="Times New Roman"/>
                <w:szCs w:val="22"/>
              </w:rPr>
            </w:pPr>
            <w:r w:rsidRPr="001E54FC">
              <w:rPr>
                <w:rFonts w:ascii="Times New Roman" w:hAnsi="Times New Roman" w:cs="Times New Roman"/>
                <w:szCs w:val="22"/>
              </w:rPr>
              <w:t>Сумма</w:t>
            </w:r>
          </w:p>
        </w:tc>
        <w:tc>
          <w:tcPr>
            <w:tcW w:w="5975" w:type="dxa"/>
          </w:tcPr>
          <w:p w:rsidR="004719F3" w:rsidRPr="001E54FC" w:rsidRDefault="004719F3" w:rsidP="004719F3">
            <w:pPr>
              <w:pStyle w:val="ConsPlusNormal"/>
              <w:jc w:val="both"/>
              <w:rPr>
                <w:rFonts w:ascii="Times New Roman" w:hAnsi="Times New Roman" w:cs="Times New Roman"/>
                <w:szCs w:val="22"/>
              </w:rPr>
            </w:pPr>
            <w:r w:rsidRPr="001E54FC">
              <w:rPr>
                <w:rFonts w:ascii="Times New Roman" w:hAnsi="Times New Roman" w:cs="Times New Roman"/>
                <w:szCs w:val="22"/>
              </w:rPr>
              <w:t>Указывается сумма бюджетного обязательства в соответствии с документом-основанием.</w:t>
            </w:r>
          </w:p>
          <w:p w:rsidR="004719F3" w:rsidRPr="001E54FC" w:rsidRDefault="004719F3" w:rsidP="004719F3">
            <w:pPr>
              <w:pStyle w:val="ConsPlusNormal"/>
              <w:jc w:val="both"/>
              <w:rPr>
                <w:rFonts w:ascii="Times New Roman" w:hAnsi="Times New Roman" w:cs="Times New Roman"/>
                <w:szCs w:val="22"/>
              </w:rPr>
            </w:pPr>
            <w:r w:rsidRPr="001E54FC">
              <w:rPr>
                <w:rFonts w:ascii="Times New Roman" w:hAnsi="Times New Roman" w:cs="Times New Roman"/>
                <w:szCs w:val="22"/>
              </w:rPr>
              <w:t>В случае если документом-основанием сумма не определена, указывается сумма, рассчитанная получателем средств местного бюджета</w:t>
            </w:r>
          </w:p>
        </w:tc>
      </w:tr>
      <w:tr w:rsidR="004719F3" w:rsidRPr="001E54FC" w:rsidTr="004719F3">
        <w:tc>
          <w:tcPr>
            <w:tcW w:w="680" w:type="dxa"/>
          </w:tcPr>
          <w:p w:rsidR="004719F3" w:rsidRPr="001E54FC" w:rsidRDefault="004719F3" w:rsidP="004719F3">
            <w:pPr>
              <w:pStyle w:val="ConsPlusNormal"/>
              <w:jc w:val="center"/>
              <w:rPr>
                <w:rFonts w:ascii="Times New Roman" w:hAnsi="Times New Roman" w:cs="Times New Roman"/>
                <w:szCs w:val="22"/>
              </w:rPr>
            </w:pPr>
            <w:r w:rsidRPr="001E54FC">
              <w:rPr>
                <w:rFonts w:ascii="Times New Roman" w:hAnsi="Times New Roman" w:cs="Times New Roman"/>
                <w:szCs w:val="22"/>
              </w:rPr>
              <w:t>6.8.</w:t>
            </w:r>
          </w:p>
        </w:tc>
        <w:tc>
          <w:tcPr>
            <w:tcW w:w="2359" w:type="dxa"/>
          </w:tcPr>
          <w:p w:rsidR="004719F3" w:rsidRPr="001E54FC" w:rsidRDefault="004719F3" w:rsidP="004719F3">
            <w:pPr>
              <w:pStyle w:val="ConsPlusNormal"/>
              <w:jc w:val="both"/>
              <w:rPr>
                <w:rFonts w:ascii="Times New Roman" w:hAnsi="Times New Roman" w:cs="Times New Roman"/>
                <w:szCs w:val="22"/>
              </w:rPr>
            </w:pPr>
            <w:r w:rsidRPr="001E54FC">
              <w:rPr>
                <w:rFonts w:ascii="Times New Roman" w:hAnsi="Times New Roman" w:cs="Times New Roman"/>
                <w:szCs w:val="22"/>
              </w:rPr>
              <w:t>Процент авансового платежа</w:t>
            </w:r>
          </w:p>
        </w:tc>
        <w:tc>
          <w:tcPr>
            <w:tcW w:w="5975" w:type="dxa"/>
          </w:tcPr>
          <w:p w:rsidR="004719F3" w:rsidRPr="001E54FC" w:rsidRDefault="004719F3" w:rsidP="004719F3">
            <w:pPr>
              <w:pStyle w:val="ConsPlusNormal"/>
              <w:jc w:val="both"/>
              <w:rPr>
                <w:rFonts w:ascii="Times New Roman" w:hAnsi="Times New Roman" w:cs="Times New Roman"/>
                <w:szCs w:val="22"/>
              </w:rPr>
            </w:pPr>
            <w:r w:rsidRPr="001E54FC">
              <w:rPr>
                <w:rFonts w:ascii="Times New Roman" w:hAnsi="Times New Roman" w:cs="Times New Roman"/>
                <w:szCs w:val="22"/>
              </w:rPr>
              <w:t>При указании в поле "Вид" (</w:t>
            </w:r>
            <w:hyperlink w:anchor="P343" w:history="1">
              <w:r w:rsidRPr="001E54FC">
                <w:rPr>
                  <w:rFonts w:ascii="Times New Roman" w:hAnsi="Times New Roman" w:cs="Times New Roman"/>
                  <w:szCs w:val="22"/>
                </w:rPr>
                <w:t>пункт 6.1</w:t>
              </w:r>
            </w:hyperlink>
            <w:r w:rsidRPr="001E54FC">
              <w:rPr>
                <w:rFonts w:ascii="Times New Roman" w:hAnsi="Times New Roman" w:cs="Times New Roman"/>
                <w:szCs w:val="22"/>
              </w:rPr>
              <w:t xml:space="preserve"> настоящего Приложения) значений "контракт", "договор" указывается процент авансового платежа, установленный документом-основанием или исчисленный от общей суммы бюджетного обязательства</w:t>
            </w:r>
          </w:p>
        </w:tc>
      </w:tr>
      <w:tr w:rsidR="004719F3" w:rsidRPr="001E54FC" w:rsidTr="004719F3">
        <w:tc>
          <w:tcPr>
            <w:tcW w:w="680" w:type="dxa"/>
          </w:tcPr>
          <w:p w:rsidR="004719F3" w:rsidRPr="001E54FC" w:rsidRDefault="004719F3" w:rsidP="004719F3">
            <w:pPr>
              <w:pStyle w:val="ConsPlusNormal"/>
              <w:jc w:val="center"/>
              <w:rPr>
                <w:rFonts w:ascii="Times New Roman" w:hAnsi="Times New Roman" w:cs="Times New Roman"/>
                <w:szCs w:val="22"/>
              </w:rPr>
            </w:pPr>
            <w:r w:rsidRPr="001E54FC">
              <w:rPr>
                <w:rFonts w:ascii="Times New Roman" w:hAnsi="Times New Roman" w:cs="Times New Roman"/>
                <w:szCs w:val="22"/>
              </w:rPr>
              <w:t>6.9.</w:t>
            </w:r>
          </w:p>
        </w:tc>
        <w:tc>
          <w:tcPr>
            <w:tcW w:w="2359" w:type="dxa"/>
          </w:tcPr>
          <w:p w:rsidR="004719F3" w:rsidRPr="001E54FC" w:rsidRDefault="004719F3" w:rsidP="004719F3">
            <w:pPr>
              <w:pStyle w:val="ConsPlusNormal"/>
              <w:jc w:val="both"/>
              <w:rPr>
                <w:rFonts w:ascii="Times New Roman" w:hAnsi="Times New Roman" w:cs="Times New Roman"/>
                <w:szCs w:val="22"/>
              </w:rPr>
            </w:pPr>
            <w:r w:rsidRPr="001E54FC">
              <w:rPr>
                <w:rFonts w:ascii="Times New Roman" w:hAnsi="Times New Roman" w:cs="Times New Roman"/>
                <w:szCs w:val="22"/>
              </w:rPr>
              <w:t>Сумма авансового платежа</w:t>
            </w:r>
          </w:p>
        </w:tc>
        <w:tc>
          <w:tcPr>
            <w:tcW w:w="5975" w:type="dxa"/>
          </w:tcPr>
          <w:p w:rsidR="004719F3" w:rsidRPr="001E54FC" w:rsidRDefault="004719F3" w:rsidP="004719F3">
            <w:pPr>
              <w:pStyle w:val="ConsPlusNormal"/>
              <w:jc w:val="both"/>
              <w:rPr>
                <w:rFonts w:ascii="Times New Roman" w:hAnsi="Times New Roman" w:cs="Times New Roman"/>
                <w:szCs w:val="22"/>
              </w:rPr>
            </w:pPr>
            <w:r w:rsidRPr="001E54FC">
              <w:rPr>
                <w:rFonts w:ascii="Times New Roman" w:hAnsi="Times New Roman" w:cs="Times New Roman"/>
                <w:szCs w:val="22"/>
              </w:rPr>
              <w:t>При указании в поле "Вид" (</w:t>
            </w:r>
            <w:hyperlink w:anchor="P343" w:history="1">
              <w:r w:rsidRPr="001E54FC">
                <w:rPr>
                  <w:rFonts w:ascii="Times New Roman" w:hAnsi="Times New Roman" w:cs="Times New Roman"/>
                  <w:szCs w:val="22"/>
                </w:rPr>
                <w:t>пункт 6.1</w:t>
              </w:r>
            </w:hyperlink>
            <w:r w:rsidRPr="001E54FC">
              <w:rPr>
                <w:rFonts w:ascii="Times New Roman" w:hAnsi="Times New Roman" w:cs="Times New Roman"/>
                <w:szCs w:val="22"/>
              </w:rPr>
              <w:t xml:space="preserve"> настоящего Приложения) значений "контракт", "договор" указывается сумма авансового платежа, установленная документом-основанием или исчисленная от общей суммы бюджетного обязательства</w:t>
            </w:r>
          </w:p>
        </w:tc>
      </w:tr>
      <w:tr w:rsidR="004719F3" w:rsidRPr="001E54FC" w:rsidTr="004719F3">
        <w:tc>
          <w:tcPr>
            <w:tcW w:w="680" w:type="dxa"/>
          </w:tcPr>
          <w:p w:rsidR="004719F3" w:rsidRPr="001E54FC" w:rsidRDefault="004719F3" w:rsidP="004719F3">
            <w:pPr>
              <w:pStyle w:val="ConsPlusNormal"/>
              <w:jc w:val="center"/>
              <w:outlineLvl w:val="2"/>
              <w:rPr>
                <w:rFonts w:ascii="Times New Roman" w:hAnsi="Times New Roman" w:cs="Times New Roman"/>
                <w:b/>
                <w:i/>
                <w:szCs w:val="22"/>
              </w:rPr>
            </w:pPr>
            <w:r w:rsidRPr="001E54FC">
              <w:rPr>
                <w:rFonts w:ascii="Times New Roman" w:hAnsi="Times New Roman" w:cs="Times New Roman"/>
                <w:b/>
                <w:i/>
                <w:szCs w:val="22"/>
              </w:rPr>
              <w:t>7.</w:t>
            </w:r>
          </w:p>
        </w:tc>
        <w:tc>
          <w:tcPr>
            <w:tcW w:w="8334" w:type="dxa"/>
            <w:gridSpan w:val="2"/>
          </w:tcPr>
          <w:p w:rsidR="004719F3" w:rsidRPr="001E54FC" w:rsidRDefault="004719F3" w:rsidP="004719F3">
            <w:pPr>
              <w:pStyle w:val="ConsPlusNormal"/>
              <w:rPr>
                <w:rFonts w:ascii="Times New Roman" w:hAnsi="Times New Roman" w:cs="Times New Roman"/>
                <w:b/>
                <w:i/>
                <w:szCs w:val="22"/>
              </w:rPr>
            </w:pPr>
            <w:r w:rsidRPr="001E54FC">
              <w:rPr>
                <w:rFonts w:ascii="Times New Roman" w:hAnsi="Times New Roman" w:cs="Times New Roman"/>
                <w:b/>
                <w:i/>
                <w:szCs w:val="22"/>
              </w:rPr>
              <w:t>Раздел "Уведомление о поступлении ЭД ОВ"</w:t>
            </w:r>
          </w:p>
        </w:tc>
      </w:tr>
      <w:tr w:rsidR="004719F3" w:rsidRPr="001E54FC" w:rsidTr="004719F3">
        <w:tc>
          <w:tcPr>
            <w:tcW w:w="680" w:type="dxa"/>
          </w:tcPr>
          <w:p w:rsidR="004719F3" w:rsidRPr="001E54FC" w:rsidRDefault="004719F3" w:rsidP="004719F3">
            <w:pPr>
              <w:pStyle w:val="ConsPlusNormal"/>
              <w:jc w:val="center"/>
              <w:rPr>
                <w:rFonts w:ascii="Times New Roman" w:hAnsi="Times New Roman" w:cs="Times New Roman"/>
                <w:szCs w:val="22"/>
              </w:rPr>
            </w:pPr>
            <w:r w:rsidRPr="001E54FC">
              <w:rPr>
                <w:rFonts w:ascii="Times New Roman" w:hAnsi="Times New Roman" w:cs="Times New Roman"/>
                <w:szCs w:val="22"/>
              </w:rPr>
              <w:t>7.1</w:t>
            </w:r>
          </w:p>
        </w:tc>
        <w:tc>
          <w:tcPr>
            <w:tcW w:w="2359" w:type="dxa"/>
          </w:tcPr>
          <w:p w:rsidR="004719F3" w:rsidRPr="001E54FC" w:rsidRDefault="004719F3" w:rsidP="004719F3">
            <w:pPr>
              <w:pStyle w:val="ConsPlusNormal"/>
              <w:jc w:val="both"/>
              <w:rPr>
                <w:rFonts w:ascii="Times New Roman" w:hAnsi="Times New Roman" w:cs="Times New Roman"/>
                <w:szCs w:val="22"/>
              </w:rPr>
            </w:pPr>
            <w:r w:rsidRPr="001E54FC">
              <w:rPr>
                <w:rFonts w:ascii="Times New Roman" w:hAnsi="Times New Roman" w:cs="Times New Roman"/>
                <w:szCs w:val="22"/>
              </w:rPr>
              <w:t>Номер</w:t>
            </w:r>
          </w:p>
        </w:tc>
        <w:tc>
          <w:tcPr>
            <w:tcW w:w="5975" w:type="dxa"/>
          </w:tcPr>
          <w:p w:rsidR="004719F3" w:rsidRPr="001E54FC" w:rsidRDefault="004719F3" w:rsidP="004719F3">
            <w:pPr>
              <w:pStyle w:val="ConsPlusNormal"/>
              <w:jc w:val="both"/>
              <w:rPr>
                <w:rFonts w:ascii="Times New Roman" w:hAnsi="Times New Roman" w:cs="Times New Roman"/>
                <w:szCs w:val="22"/>
              </w:rPr>
            </w:pPr>
            <w:r w:rsidRPr="001E54FC">
              <w:rPr>
                <w:rFonts w:ascii="Times New Roman" w:hAnsi="Times New Roman" w:cs="Times New Roman"/>
                <w:szCs w:val="22"/>
              </w:rPr>
              <w:t>При указании в поле "Вид" (</w:t>
            </w:r>
            <w:hyperlink w:anchor="P343" w:history="1">
              <w:r w:rsidRPr="001E54FC">
                <w:rPr>
                  <w:rFonts w:ascii="Times New Roman" w:hAnsi="Times New Roman" w:cs="Times New Roman"/>
                  <w:szCs w:val="22"/>
                </w:rPr>
                <w:t>пункт 6.1</w:t>
              </w:r>
            </w:hyperlink>
            <w:r w:rsidRPr="001E54FC">
              <w:rPr>
                <w:rFonts w:ascii="Times New Roman" w:hAnsi="Times New Roman" w:cs="Times New Roman"/>
                <w:szCs w:val="22"/>
              </w:rPr>
              <w:t xml:space="preserve"> настоящего Приложения) значений "исполнительный документ", "решение налогового органа" указывается номер уведомления о поступлении исполнительного документа (решения налогового органа), полученного от комитета финансов</w:t>
            </w:r>
          </w:p>
        </w:tc>
      </w:tr>
      <w:tr w:rsidR="004719F3" w:rsidRPr="001E54FC" w:rsidTr="004719F3">
        <w:tc>
          <w:tcPr>
            <w:tcW w:w="680" w:type="dxa"/>
          </w:tcPr>
          <w:p w:rsidR="004719F3" w:rsidRPr="001E54FC" w:rsidRDefault="004719F3" w:rsidP="004719F3">
            <w:pPr>
              <w:pStyle w:val="ConsPlusNormal"/>
              <w:jc w:val="center"/>
              <w:rPr>
                <w:rFonts w:ascii="Times New Roman" w:hAnsi="Times New Roman" w:cs="Times New Roman"/>
                <w:szCs w:val="22"/>
              </w:rPr>
            </w:pPr>
            <w:r w:rsidRPr="001E54FC">
              <w:rPr>
                <w:rFonts w:ascii="Times New Roman" w:hAnsi="Times New Roman" w:cs="Times New Roman"/>
                <w:szCs w:val="22"/>
              </w:rPr>
              <w:t>7.2</w:t>
            </w:r>
          </w:p>
        </w:tc>
        <w:tc>
          <w:tcPr>
            <w:tcW w:w="2359" w:type="dxa"/>
          </w:tcPr>
          <w:p w:rsidR="004719F3" w:rsidRPr="001E54FC" w:rsidRDefault="004719F3" w:rsidP="004719F3">
            <w:pPr>
              <w:pStyle w:val="ConsPlusNormal"/>
              <w:jc w:val="both"/>
              <w:rPr>
                <w:rFonts w:ascii="Times New Roman" w:hAnsi="Times New Roman" w:cs="Times New Roman"/>
                <w:szCs w:val="22"/>
              </w:rPr>
            </w:pPr>
            <w:r w:rsidRPr="001E54FC">
              <w:rPr>
                <w:rFonts w:ascii="Times New Roman" w:hAnsi="Times New Roman" w:cs="Times New Roman"/>
                <w:szCs w:val="22"/>
              </w:rPr>
              <w:t>Дата</w:t>
            </w:r>
          </w:p>
        </w:tc>
        <w:tc>
          <w:tcPr>
            <w:tcW w:w="5975" w:type="dxa"/>
          </w:tcPr>
          <w:p w:rsidR="004719F3" w:rsidRPr="001E54FC" w:rsidRDefault="004719F3" w:rsidP="004719F3">
            <w:pPr>
              <w:pStyle w:val="ConsPlusNormal"/>
              <w:jc w:val="both"/>
              <w:rPr>
                <w:rFonts w:ascii="Times New Roman" w:hAnsi="Times New Roman" w:cs="Times New Roman"/>
                <w:szCs w:val="22"/>
              </w:rPr>
            </w:pPr>
            <w:r w:rsidRPr="001E54FC">
              <w:rPr>
                <w:rFonts w:ascii="Times New Roman" w:hAnsi="Times New Roman" w:cs="Times New Roman"/>
                <w:szCs w:val="22"/>
              </w:rPr>
              <w:t>При указании в поле "Вид" (</w:t>
            </w:r>
            <w:hyperlink w:anchor="P343" w:history="1">
              <w:r w:rsidRPr="001E54FC">
                <w:rPr>
                  <w:rFonts w:ascii="Times New Roman" w:hAnsi="Times New Roman" w:cs="Times New Roman"/>
                  <w:szCs w:val="22"/>
                </w:rPr>
                <w:t>пункт 6.1</w:t>
              </w:r>
            </w:hyperlink>
            <w:r w:rsidRPr="001E54FC">
              <w:rPr>
                <w:rFonts w:ascii="Times New Roman" w:hAnsi="Times New Roman" w:cs="Times New Roman"/>
                <w:szCs w:val="22"/>
              </w:rPr>
              <w:t xml:space="preserve"> настоящего Приложения) значений "исполнительный документ", "решение налогового органа" указывается дата уведомления о поступлении исполнительного документа (решения налогового органа), полученного от комитета финансов</w:t>
            </w:r>
          </w:p>
        </w:tc>
      </w:tr>
      <w:tr w:rsidR="004719F3" w:rsidRPr="001E54FC" w:rsidTr="004719F3">
        <w:tc>
          <w:tcPr>
            <w:tcW w:w="680" w:type="dxa"/>
          </w:tcPr>
          <w:p w:rsidR="004719F3" w:rsidRPr="001E54FC" w:rsidRDefault="004719F3" w:rsidP="004719F3">
            <w:pPr>
              <w:pStyle w:val="ConsPlusNormal"/>
              <w:jc w:val="center"/>
              <w:outlineLvl w:val="2"/>
              <w:rPr>
                <w:rFonts w:ascii="Times New Roman" w:hAnsi="Times New Roman" w:cs="Times New Roman"/>
                <w:b/>
                <w:i/>
                <w:szCs w:val="22"/>
              </w:rPr>
            </w:pPr>
            <w:r w:rsidRPr="001E54FC">
              <w:rPr>
                <w:rFonts w:ascii="Times New Roman" w:hAnsi="Times New Roman" w:cs="Times New Roman"/>
                <w:b/>
                <w:i/>
                <w:szCs w:val="22"/>
              </w:rPr>
              <w:t>8.</w:t>
            </w:r>
          </w:p>
        </w:tc>
        <w:tc>
          <w:tcPr>
            <w:tcW w:w="8334" w:type="dxa"/>
            <w:gridSpan w:val="2"/>
          </w:tcPr>
          <w:p w:rsidR="004719F3" w:rsidRPr="001E54FC" w:rsidRDefault="004719F3" w:rsidP="004719F3">
            <w:pPr>
              <w:pStyle w:val="ConsPlusNormal"/>
              <w:rPr>
                <w:rFonts w:ascii="Times New Roman" w:hAnsi="Times New Roman" w:cs="Times New Roman"/>
                <w:b/>
                <w:i/>
                <w:szCs w:val="22"/>
              </w:rPr>
            </w:pPr>
            <w:r w:rsidRPr="001E54FC">
              <w:rPr>
                <w:rFonts w:ascii="Times New Roman" w:hAnsi="Times New Roman" w:cs="Times New Roman"/>
                <w:b/>
                <w:i/>
                <w:szCs w:val="22"/>
              </w:rPr>
              <w:t>Раздел "Идентификатор соглашения"</w:t>
            </w:r>
          </w:p>
        </w:tc>
      </w:tr>
      <w:tr w:rsidR="004719F3" w:rsidRPr="001E54FC" w:rsidTr="004719F3">
        <w:tc>
          <w:tcPr>
            <w:tcW w:w="680" w:type="dxa"/>
          </w:tcPr>
          <w:p w:rsidR="004719F3" w:rsidRPr="001E54FC" w:rsidRDefault="004719F3" w:rsidP="004719F3">
            <w:pPr>
              <w:pStyle w:val="ConsPlusNormal"/>
              <w:jc w:val="center"/>
              <w:rPr>
                <w:rFonts w:ascii="Times New Roman" w:hAnsi="Times New Roman" w:cs="Times New Roman"/>
                <w:szCs w:val="22"/>
              </w:rPr>
            </w:pPr>
            <w:r w:rsidRPr="001E54FC">
              <w:rPr>
                <w:rFonts w:ascii="Times New Roman" w:hAnsi="Times New Roman" w:cs="Times New Roman"/>
                <w:szCs w:val="22"/>
              </w:rPr>
              <w:t>8.1.</w:t>
            </w:r>
          </w:p>
        </w:tc>
        <w:tc>
          <w:tcPr>
            <w:tcW w:w="2359" w:type="dxa"/>
          </w:tcPr>
          <w:p w:rsidR="004719F3" w:rsidRPr="001E54FC" w:rsidRDefault="004719F3" w:rsidP="004719F3">
            <w:pPr>
              <w:pStyle w:val="ConsPlusNormal"/>
              <w:jc w:val="both"/>
              <w:rPr>
                <w:rFonts w:ascii="Times New Roman" w:hAnsi="Times New Roman" w:cs="Times New Roman"/>
                <w:szCs w:val="22"/>
              </w:rPr>
            </w:pPr>
            <w:r w:rsidRPr="001E54FC">
              <w:rPr>
                <w:rFonts w:ascii="Times New Roman" w:hAnsi="Times New Roman" w:cs="Times New Roman"/>
                <w:szCs w:val="22"/>
              </w:rPr>
              <w:t>Вид соглашения</w:t>
            </w:r>
          </w:p>
        </w:tc>
        <w:tc>
          <w:tcPr>
            <w:tcW w:w="5975" w:type="dxa"/>
          </w:tcPr>
          <w:p w:rsidR="004719F3" w:rsidRPr="001E54FC" w:rsidRDefault="004719F3" w:rsidP="004719F3">
            <w:pPr>
              <w:pStyle w:val="ConsPlusNormal"/>
              <w:jc w:val="both"/>
              <w:rPr>
                <w:rFonts w:ascii="Times New Roman" w:hAnsi="Times New Roman" w:cs="Times New Roman"/>
                <w:szCs w:val="22"/>
              </w:rPr>
            </w:pPr>
            <w:r w:rsidRPr="001E54FC">
              <w:rPr>
                <w:rFonts w:ascii="Times New Roman" w:hAnsi="Times New Roman" w:cs="Times New Roman"/>
                <w:szCs w:val="22"/>
              </w:rPr>
              <w:t>При указании в поле "Вид" (</w:t>
            </w:r>
            <w:hyperlink w:anchor="P343" w:history="1">
              <w:r w:rsidRPr="001E54FC">
                <w:rPr>
                  <w:rFonts w:ascii="Times New Roman" w:hAnsi="Times New Roman" w:cs="Times New Roman"/>
                  <w:szCs w:val="22"/>
                </w:rPr>
                <w:t>пункт 6.1</w:t>
              </w:r>
            </w:hyperlink>
            <w:r w:rsidRPr="001E54FC">
              <w:rPr>
                <w:rFonts w:ascii="Times New Roman" w:hAnsi="Times New Roman" w:cs="Times New Roman"/>
                <w:szCs w:val="22"/>
              </w:rPr>
              <w:t xml:space="preserve"> настоящего Приложения) значения "соглашение" или при осуществлении ТОФК казначейского сопровождения целевых средств в </w:t>
            </w:r>
            <w:r w:rsidRPr="001E54FC">
              <w:rPr>
                <w:rFonts w:ascii="Times New Roman" w:hAnsi="Times New Roman" w:cs="Times New Roman"/>
                <w:szCs w:val="22"/>
              </w:rPr>
              <w:lastRenderedPageBreak/>
              <w:t>случаях, предусмотренных законодательством Российской Федерации, указывается одно из следующих значений: "соглашение учредителя с БУ/АУ", "соглашение о предоставлении субсидии сельхоз- и товаропроизводителям", "соглашение с фондом кап</w:t>
            </w:r>
            <w:proofErr w:type="gramStart"/>
            <w:r w:rsidRPr="001E54FC">
              <w:rPr>
                <w:rFonts w:ascii="Times New Roman" w:hAnsi="Times New Roman" w:cs="Times New Roman"/>
                <w:szCs w:val="22"/>
              </w:rPr>
              <w:t>.</w:t>
            </w:r>
            <w:proofErr w:type="gramEnd"/>
            <w:r w:rsidRPr="001E54FC">
              <w:rPr>
                <w:rFonts w:ascii="Times New Roman" w:hAnsi="Times New Roman" w:cs="Times New Roman"/>
                <w:szCs w:val="22"/>
              </w:rPr>
              <w:t xml:space="preserve"> </w:t>
            </w:r>
            <w:proofErr w:type="gramStart"/>
            <w:r w:rsidRPr="001E54FC">
              <w:rPr>
                <w:rFonts w:ascii="Times New Roman" w:hAnsi="Times New Roman" w:cs="Times New Roman"/>
                <w:szCs w:val="22"/>
              </w:rPr>
              <w:t>р</w:t>
            </w:r>
            <w:proofErr w:type="gramEnd"/>
            <w:r w:rsidRPr="001E54FC">
              <w:rPr>
                <w:rFonts w:ascii="Times New Roman" w:hAnsi="Times New Roman" w:cs="Times New Roman"/>
                <w:szCs w:val="22"/>
              </w:rPr>
              <w:t>емонта", "соглашение с фондом промышленности"</w:t>
            </w:r>
          </w:p>
        </w:tc>
      </w:tr>
      <w:tr w:rsidR="004719F3" w:rsidRPr="001E54FC" w:rsidTr="004719F3">
        <w:tc>
          <w:tcPr>
            <w:tcW w:w="680" w:type="dxa"/>
          </w:tcPr>
          <w:p w:rsidR="004719F3" w:rsidRPr="001E54FC" w:rsidRDefault="004719F3" w:rsidP="004719F3">
            <w:pPr>
              <w:pStyle w:val="ConsPlusNormal"/>
              <w:jc w:val="center"/>
              <w:rPr>
                <w:rFonts w:ascii="Times New Roman" w:hAnsi="Times New Roman" w:cs="Times New Roman"/>
                <w:szCs w:val="22"/>
              </w:rPr>
            </w:pPr>
            <w:r w:rsidRPr="001E54FC">
              <w:rPr>
                <w:rFonts w:ascii="Times New Roman" w:hAnsi="Times New Roman" w:cs="Times New Roman"/>
                <w:szCs w:val="22"/>
              </w:rPr>
              <w:lastRenderedPageBreak/>
              <w:t>8.2.</w:t>
            </w:r>
          </w:p>
        </w:tc>
        <w:tc>
          <w:tcPr>
            <w:tcW w:w="2359" w:type="dxa"/>
          </w:tcPr>
          <w:p w:rsidR="004719F3" w:rsidRPr="001E54FC" w:rsidRDefault="004719F3" w:rsidP="004719F3">
            <w:pPr>
              <w:pStyle w:val="ConsPlusNormal"/>
              <w:jc w:val="both"/>
              <w:rPr>
                <w:rFonts w:ascii="Times New Roman" w:hAnsi="Times New Roman" w:cs="Times New Roman"/>
                <w:szCs w:val="22"/>
              </w:rPr>
            </w:pPr>
            <w:r w:rsidRPr="001E54FC">
              <w:rPr>
                <w:rFonts w:ascii="Times New Roman" w:hAnsi="Times New Roman" w:cs="Times New Roman"/>
                <w:szCs w:val="22"/>
              </w:rPr>
              <w:t>Уникальный реестровый номер</w:t>
            </w:r>
          </w:p>
        </w:tc>
        <w:tc>
          <w:tcPr>
            <w:tcW w:w="5975" w:type="dxa"/>
          </w:tcPr>
          <w:p w:rsidR="004719F3" w:rsidRPr="001E54FC" w:rsidRDefault="004719F3" w:rsidP="004719F3">
            <w:pPr>
              <w:pStyle w:val="ConsPlusNormal"/>
              <w:jc w:val="both"/>
              <w:rPr>
                <w:rFonts w:ascii="Times New Roman" w:hAnsi="Times New Roman" w:cs="Times New Roman"/>
                <w:szCs w:val="22"/>
              </w:rPr>
            </w:pPr>
            <w:r w:rsidRPr="001E54FC">
              <w:rPr>
                <w:rFonts w:ascii="Times New Roman" w:hAnsi="Times New Roman" w:cs="Times New Roman"/>
                <w:szCs w:val="22"/>
              </w:rPr>
              <w:t>При осуществлении ТОФК казначейского сопровождения целевых сре</w:t>
            </w:r>
            <w:proofErr w:type="gramStart"/>
            <w:r w:rsidRPr="001E54FC">
              <w:rPr>
                <w:rFonts w:ascii="Times New Roman" w:hAnsi="Times New Roman" w:cs="Times New Roman"/>
                <w:szCs w:val="22"/>
              </w:rPr>
              <w:t>дств в сл</w:t>
            </w:r>
            <w:proofErr w:type="gramEnd"/>
            <w:r w:rsidRPr="001E54FC">
              <w:rPr>
                <w:rFonts w:ascii="Times New Roman" w:hAnsi="Times New Roman" w:cs="Times New Roman"/>
                <w:szCs w:val="22"/>
              </w:rPr>
              <w:t>учаях, предусмотренных законодательством Российской Федерации, указываются 1-11 разряды уникального номера реестровой записи соглашения о предоставлении из федерального или областного бюджета местному бюджету субсидии на софинансирование соответствующих расходных обязательств</w:t>
            </w:r>
          </w:p>
        </w:tc>
      </w:tr>
      <w:tr w:rsidR="004719F3" w:rsidRPr="001E54FC" w:rsidTr="004719F3">
        <w:tc>
          <w:tcPr>
            <w:tcW w:w="680" w:type="dxa"/>
          </w:tcPr>
          <w:p w:rsidR="004719F3" w:rsidRPr="001E54FC" w:rsidRDefault="004719F3" w:rsidP="004719F3">
            <w:pPr>
              <w:pStyle w:val="ConsPlusNormal"/>
              <w:jc w:val="center"/>
              <w:rPr>
                <w:rFonts w:ascii="Times New Roman" w:hAnsi="Times New Roman" w:cs="Times New Roman"/>
                <w:szCs w:val="22"/>
              </w:rPr>
            </w:pPr>
            <w:r w:rsidRPr="001E54FC">
              <w:rPr>
                <w:rFonts w:ascii="Times New Roman" w:hAnsi="Times New Roman" w:cs="Times New Roman"/>
                <w:szCs w:val="22"/>
              </w:rPr>
              <w:t>8.3.</w:t>
            </w:r>
          </w:p>
        </w:tc>
        <w:tc>
          <w:tcPr>
            <w:tcW w:w="2359" w:type="dxa"/>
          </w:tcPr>
          <w:p w:rsidR="004719F3" w:rsidRPr="001E54FC" w:rsidRDefault="004719F3" w:rsidP="004719F3">
            <w:pPr>
              <w:pStyle w:val="ConsPlusNormal"/>
              <w:jc w:val="both"/>
              <w:rPr>
                <w:rFonts w:ascii="Times New Roman" w:hAnsi="Times New Roman" w:cs="Times New Roman"/>
                <w:szCs w:val="22"/>
              </w:rPr>
            </w:pPr>
            <w:r w:rsidRPr="001E54FC">
              <w:rPr>
                <w:rFonts w:ascii="Times New Roman" w:hAnsi="Times New Roman" w:cs="Times New Roman"/>
                <w:szCs w:val="22"/>
              </w:rPr>
              <w:t>Идентификатор соглашения</w:t>
            </w:r>
          </w:p>
        </w:tc>
        <w:tc>
          <w:tcPr>
            <w:tcW w:w="5975" w:type="dxa"/>
          </w:tcPr>
          <w:p w:rsidR="004719F3" w:rsidRPr="001E54FC" w:rsidRDefault="004719F3" w:rsidP="004719F3">
            <w:pPr>
              <w:pStyle w:val="ConsPlusNormal"/>
              <w:jc w:val="both"/>
              <w:rPr>
                <w:rFonts w:ascii="Times New Roman" w:hAnsi="Times New Roman" w:cs="Times New Roman"/>
                <w:szCs w:val="22"/>
              </w:rPr>
            </w:pPr>
            <w:r w:rsidRPr="001E54FC">
              <w:rPr>
                <w:rFonts w:ascii="Times New Roman" w:hAnsi="Times New Roman" w:cs="Times New Roman"/>
                <w:szCs w:val="22"/>
              </w:rPr>
              <w:t>При осуществлении ТОФК казначейского сопровождения целевых сре</w:t>
            </w:r>
            <w:proofErr w:type="gramStart"/>
            <w:r w:rsidRPr="001E54FC">
              <w:rPr>
                <w:rFonts w:ascii="Times New Roman" w:hAnsi="Times New Roman" w:cs="Times New Roman"/>
                <w:szCs w:val="22"/>
              </w:rPr>
              <w:t>дств в сл</w:t>
            </w:r>
            <w:proofErr w:type="gramEnd"/>
            <w:r w:rsidRPr="001E54FC">
              <w:rPr>
                <w:rFonts w:ascii="Times New Roman" w:hAnsi="Times New Roman" w:cs="Times New Roman"/>
                <w:szCs w:val="22"/>
              </w:rPr>
              <w:t>учаях, предусмотренных законодательством Российской Федерации, указывается идентификатор государственного контракта, контракта учреждения, соглашения, договора о капитальных вложениях при казначейском сопровождении средств в валюте Российской Федерации, присвоенный комитетом финансов в соответствии с законодательством Российской Федерации</w:t>
            </w:r>
          </w:p>
        </w:tc>
      </w:tr>
    </w:tbl>
    <w:p w:rsidR="004719F3" w:rsidRPr="00836DF6" w:rsidRDefault="004719F3" w:rsidP="004719F3">
      <w:pPr>
        <w:pStyle w:val="ConsPlusNormal"/>
        <w:rPr>
          <w:rFonts w:ascii="Times New Roman" w:hAnsi="Times New Roman" w:cs="Times New Roman"/>
          <w:sz w:val="24"/>
          <w:szCs w:val="24"/>
        </w:rPr>
      </w:pPr>
    </w:p>
    <w:p w:rsidR="004719F3" w:rsidRPr="00836DF6" w:rsidRDefault="004719F3" w:rsidP="004719F3">
      <w:pPr>
        <w:pStyle w:val="ConsPlusNormal"/>
        <w:rPr>
          <w:rFonts w:ascii="Times New Roman" w:hAnsi="Times New Roman" w:cs="Times New Roman"/>
          <w:sz w:val="24"/>
          <w:szCs w:val="24"/>
        </w:rPr>
      </w:pPr>
    </w:p>
    <w:p w:rsidR="004719F3" w:rsidRDefault="004719F3" w:rsidP="004719F3">
      <w:pPr>
        <w:pStyle w:val="ConsPlusNormal"/>
        <w:jc w:val="right"/>
        <w:outlineLvl w:val="1"/>
        <w:rPr>
          <w:rFonts w:ascii="Times New Roman" w:hAnsi="Times New Roman" w:cs="Times New Roman"/>
          <w:sz w:val="24"/>
          <w:szCs w:val="24"/>
        </w:rPr>
      </w:pPr>
    </w:p>
    <w:p w:rsidR="004719F3" w:rsidRDefault="004719F3" w:rsidP="004719F3">
      <w:pPr>
        <w:pStyle w:val="ConsPlusNormal"/>
        <w:jc w:val="right"/>
        <w:outlineLvl w:val="1"/>
        <w:rPr>
          <w:rFonts w:ascii="Times New Roman" w:hAnsi="Times New Roman" w:cs="Times New Roman"/>
          <w:sz w:val="24"/>
          <w:szCs w:val="24"/>
        </w:rPr>
      </w:pPr>
    </w:p>
    <w:p w:rsidR="004719F3" w:rsidRDefault="004719F3" w:rsidP="004719F3">
      <w:pPr>
        <w:pStyle w:val="ConsPlusNormal"/>
        <w:jc w:val="right"/>
        <w:outlineLvl w:val="1"/>
        <w:rPr>
          <w:rFonts w:ascii="Times New Roman" w:hAnsi="Times New Roman" w:cs="Times New Roman"/>
          <w:sz w:val="24"/>
          <w:szCs w:val="24"/>
        </w:rPr>
      </w:pPr>
    </w:p>
    <w:p w:rsidR="004719F3" w:rsidRDefault="004719F3" w:rsidP="004719F3">
      <w:pPr>
        <w:pStyle w:val="ConsPlusNormal"/>
        <w:jc w:val="right"/>
        <w:outlineLvl w:val="1"/>
        <w:rPr>
          <w:rFonts w:ascii="Times New Roman" w:hAnsi="Times New Roman" w:cs="Times New Roman"/>
          <w:sz w:val="24"/>
          <w:szCs w:val="24"/>
        </w:rPr>
      </w:pPr>
    </w:p>
    <w:p w:rsidR="004719F3" w:rsidRDefault="004719F3" w:rsidP="004719F3">
      <w:pPr>
        <w:pStyle w:val="ConsPlusNormal"/>
        <w:jc w:val="right"/>
        <w:outlineLvl w:val="1"/>
        <w:rPr>
          <w:rFonts w:ascii="Times New Roman" w:hAnsi="Times New Roman" w:cs="Times New Roman"/>
          <w:sz w:val="24"/>
          <w:szCs w:val="24"/>
        </w:rPr>
      </w:pPr>
    </w:p>
    <w:p w:rsidR="004719F3" w:rsidRDefault="004719F3" w:rsidP="004719F3">
      <w:pPr>
        <w:pStyle w:val="ConsPlusNormal"/>
        <w:jc w:val="right"/>
        <w:outlineLvl w:val="1"/>
        <w:rPr>
          <w:rFonts w:ascii="Times New Roman" w:hAnsi="Times New Roman" w:cs="Times New Roman"/>
          <w:sz w:val="24"/>
          <w:szCs w:val="24"/>
        </w:rPr>
      </w:pPr>
    </w:p>
    <w:p w:rsidR="004719F3" w:rsidRDefault="004719F3" w:rsidP="004719F3">
      <w:pPr>
        <w:pStyle w:val="ConsPlusNormal"/>
        <w:jc w:val="right"/>
        <w:outlineLvl w:val="1"/>
        <w:rPr>
          <w:rFonts w:ascii="Times New Roman" w:hAnsi="Times New Roman" w:cs="Times New Roman"/>
          <w:sz w:val="24"/>
          <w:szCs w:val="24"/>
        </w:rPr>
      </w:pPr>
    </w:p>
    <w:p w:rsidR="004719F3" w:rsidRDefault="004719F3" w:rsidP="004719F3">
      <w:pPr>
        <w:pStyle w:val="ConsPlusNormal"/>
        <w:jc w:val="right"/>
        <w:outlineLvl w:val="1"/>
        <w:rPr>
          <w:rFonts w:ascii="Times New Roman" w:hAnsi="Times New Roman" w:cs="Times New Roman"/>
          <w:sz w:val="24"/>
          <w:szCs w:val="24"/>
        </w:rPr>
      </w:pPr>
    </w:p>
    <w:p w:rsidR="004719F3" w:rsidRDefault="004719F3" w:rsidP="004719F3">
      <w:pPr>
        <w:pStyle w:val="ConsPlusNormal"/>
        <w:jc w:val="right"/>
        <w:outlineLvl w:val="1"/>
        <w:rPr>
          <w:rFonts w:ascii="Times New Roman" w:hAnsi="Times New Roman" w:cs="Times New Roman"/>
          <w:sz w:val="24"/>
          <w:szCs w:val="24"/>
        </w:rPr>
      </w:pPr>
    </w:p>
    <w:p w:rsidR="004719F3" w:rsidRDefault="004719F3" w:rsidP="004719F3">
      <w:pPr>
        <w:pStyle w:val="ConsPlusNormal"/>
        <w:jc w:val="right"/>
        <w:outlineLvl w:val="1"/>
        <w:rPr>
          <w:rFonts w:ascii="Times New Roman" w:hAnsi="Times New Roman" w:cs="Times New Roman"/>
          <w:sz w:val="24"/>
          <w:szCs w:val="24"/>
        </w:rPr>
      </w:pPr>
    </w:p>
    <w:p w:rsidR="004719F3" w:rsidRDefault="004719F3" w:rsidP="004719F3">
      <w:pPr>
        <w:pStyle w:val="ConsPlusNormal"/>
        <w:jc w:val="right"/>
        <w:outlineLvl w:val="1"/>
        <w:rPr>
          <w:rFonts w:ascii="Times New Roman" w:hAnsi="Times New Roman" w:cs="Times New Roman"/>
          <w:sz w:val="24"/>
          <w:szCs w:val="24"/>
        </w:rPr>
      </w:pPr>
    </w:p>
    <w:p w:rsidR="004719F3" w:rsidRDefault="004719F3" w:rsidP="004719F3">
      <w:pPr>
        <w:pStyle w:val="ConsPlusNormal"/>
        <w:jc w:val="right"/>
        <w:outlineLvl w:val="1"/>
        <w:rPr>
          <w:rFonts w:ascii="Times New Roman" w:hAnsi="Times New Roman" w:cs="Times New Roman"/>
          <w:sz w:val="24"/>
          <w:szCs w:val="24"/>
        </w:rPr>
      </w:pPr>
    </w:p>
    <w:p w:rsidR="004719F3" w:rsidRDefault="004719F3" w:rsidP="004719F3">
      <w:pPr>
        <w:pStyle w:val="ConsPlusNormal"/>
        <w:jc w:val="right"/>
        <w:outlineLvl w:val="1"/>
        <w:rPr>
          <w:rFonts w:ascii="Times New Roman" w:hAnsi="Times New Roman" w:cs="Times New Roman"/>
          <w:sz w:val="24"/>
          <w:szCs w:val="24"/>
        </w:rPr>
      </w:pPr>
    </w:p>
    <w:p w:rsidR="004719F3" w:rsidRDefault="004719F3" w:rsidP="004719F3">
      <w:pPr>
        <w:pStyle w:val="ConsPlusNormal"/>
        <w:jc w:val="right"/>
        <w:outlineLvl w:val="1"/>
        <w:rPr>
          <w:rFonts w:ascii="Times New Roman" w:hAnsi="Times New Roman" w:cs="Times New Roman"/>
          <w:sz w:val="24"/>
          <w:szCs w:val="24"/>
        </w:rPr>
      </w:pPr>
    </w:p>
    <w:p w:rsidR="004719F3" w:rsidRDefault="004719F3" w:rsidP="004719F3">
      <w:pPr>
        <w:pStyle w:val="ConsPlusNormal"/>
        <w:jc w:val="right"/>
        <w:outlineLvl w:val="1"/>
        <w:rPr>
          <w:rFonts w:ascii="Times New Roman" w:hAnsi="Times New Roman" w:cs="Times New Roman"/>
          <w:sz w:val="24"/>
          <w:szCs w:val="24"/>
        </w:rPr>
      </w:pPr>
    </w:p>
    <w:p w:rsidR="004719F3" w:rsidRDefault="004719F3" w:rsidP="004719F3">
      <w:pPr>
        <w:pStyle w:val="ConsPlusNormal"/>
        <w:jc w:val="right"/>
        <w:outlineLvl w:val="1"/>
        <w:rPr>
          <w:rFonts w:ascii="Times New Roman" w:hAnsi="Times New Roman" w:cs="Times New Roman"/>
          <w:sz w:val="24"/>
          <w:szCs w:val="24"/>
        </w:rPr>
      </w:pPr>
    </w:p>
    <w:p w:rsidR="004719F3" w:rsidRDefault="004719F3" w:rsidP="004719F3">
      <w:pPr>
        <w:pStyle w:val="ConsPlusNormal"/>
        <w:jc w:val="right"/>
        <w:outlineLvl w:val="1"/>
        <w:rPr>
          <w:rFonts w:ascii="Times New Roman" w:hAnsi="Times New Roman" w:cs="Times New Roman"/>
          <w:sz w:val="24"/>
          <w:szCs w:val="24"/>
        </w:rPr>
      </w:pPr>
    </w:p>
    <w:p w:rsidR="004719F3" w:rsidRDefault="004719F3" w:rsidP="004719F3">
      <w:pPr>
        <w:pStyle w:val="ConsPlusNormal"/>
        <w:jc w:val="right"/>
        <w:outlineLvl w:val="1"/>
        <w:rPr>
          <w:rFonts w:ascii="Times New Roman" w:hAnsi="Times New Roman" w:cs="Times New Roman"/>
          <w:sz w:val="24"/>
          <w:szCs w:val="24"/>
        </w:rPr>
      </w:pPr>
    </w:p>
    <w:p w:rsidR="004719F3" w:rsidRDefault="004719F3" w:rsidP="004719F3">
      <w:pPr>
        <w:pStyle w:val="ConsPlusNormal"/>
        <w:jc w:val="right"/>
        <w:outlineLvl w:val="1"/>
        <w:rPr>
          <w:rFonts w:ascii="Times New Roman" w:hAnsi="Times New Roman" w:cs="Times New Roman"/>
          <w:b/>
          <w:sz w:val="24"/>
          <w:szCs w:val="24"/>
        </w:rPr>
      </w:pPr>
    </w:p>
    <w:p w:rsidR="0061730F" w:rsidRDefault="0061730F">
      <w:pPr>
        <w:rPr>
          <w:rFonts w:ascii="Times New Roman" w:eastAsia="Times New Roman" w:hAnsi="Times New Roman" w:cs="Times New Roman"/>
          <w:b/>
          <w:sz w:val="24"/>
          <w:szCs w:val="24"/>
          <w:lang w:eastAsia="ru-RU"/>
        </w:rPr>
      </w:pPr>
      <w:r>
        <w:rPr>
          <w:rFonts w:ascii="Times New Roman" w:hAnsi="Times New Roman" w:cs="Times New Roman"/>
          <w:b/>
          <w:sz w:val="24"/>
          <w:szCs w:val="24"/>
        </w:rPr>
        <w:br w:type="page"/>
      </w:r>
    </w:p>
    <w:p w:rsidR="004719F3" w:rsidRPr="00DA7D97" w:rsidRDefault="004719F3" w:rsidP="004719F3">
      <w:pPr>
        <w:pStyle w:val="ConsPlusNormal"/>
        <w:jc w:val="right"/>
        <w:outlineLvl w:val="1"/>
        <w:rPr>
          <w:rFonts w:ascii="Times New Roman" w:hAnsi="Times New Roman" w:cs="Times New Roman"/>
          <w:b/>
          <w:sz w:val="24"/>
          <w:szCs w:val="24"/>
        </w:rPr>
      </w:pPr>
      <w:r w:rsidRPr="00DA7D97">
        <w:rPr>
          <w:rFonts w:ascii="Times New Roman" w:hAnsi="Times New Roman" w:cs="Times New Roman"/>
          <w:b/>
          <w:sz w:val="24"/>
          <w:szCs w:val="24"/>
        </w:rPr>
        <w:lastRenderedPageBreak/>
        <w:t>Приложение N 3</w:t>
      </w:r>
    </w:p>
    <w:p w:rsidR="004719F3" w:rsidRPr="00836DF6" w:rsidRDefault="004719F3" w:rsidP="004719F3">
      <w:pPr>
        <w:pStyle w:val="ConsPlusNormal"/>
        <w:jc w:val="right"/>
        <w:rPr>
          <w:rFonts w:ascii="Times New Roman" w:hAnsi="Times New Roman" w:cs="Times New Roman"/>
          <w:sz w:val="24"/>
          <w:szCs w:val="24"/>
        </w:rPr>
      </w:pPr>
      <w:r w:rsidRPr="00836DF6">
        <w:rPr>
          <w:rFonts w:ascii="Times New Roman" w:hAnsi="Times New Roman" w:cs="Times New Roman"/>
          <w:sz w:val="24"/>
          <w:szCs w:val="24"/>
        </w:rPr>
        <w:t>к Порядку учета бюджетных и денежных обязательств получателей средств</w:t>
      </w:r>
    </w:p>
    <w:p w:rsidR="004719F3" w:rsidRPr="00836DF6" w:rsidRDefault="004719F3" w:rsidP="004719F3">
      <w:pPr>
        <w:pStyle w:val="ConsPlusNormal"/>
        <w:jc w:val="right"/>
        <w:rPr>
          <w:rFonts w:ascii="Times New Roman" w:hAnsi="Times New Roman" w:cs="Times New Roman"/>
          <w:sz w:val="24"/>
          <w:szCs w:val="24"/>
        </w:rPr>
      </w:pPr>
      <w:r w:rsidRPr="00836DF6">
        <w:rPr>
          <w:rFonts w:ascii="Times New Roman" w:hAnsi="Times New Roman" w:cs="Times New Roman"/>
          <w:sz w:val="24"/>
          <w:szCs w:val="24"/>
        </w:rPr>
        <w:t xml:space="preserve"> местного бюджета Сосновоборского городского округа,  </w:t>
      </w:r>
    </w:p>
    <w:p w:rsidR="00980D25" w:rsidRDefault="004719F3" w:rsidP="004719F3">
      <w:pPr>
        <w:pStyle w:val="ConsPlusNormal"/>
        <w:jc w:val="right"/>
        <w:rPr>
          <w:rFonts w:ascii="Times New Roman" w:hAnsi="Times New Roman" w:cs="Times New Roman"/>
          <w:sz w:val="24"/>
          <w:szCs w:val="24"/>
        </w:rPr>
      </w:pPr>
      <w:r w:rsidRPr="00836DF6">
        <w:rPr>
          <w:rFonts w:ascii="Times New Roman" w:hAnsi="Times New Roman" w:cs="Times New Roman"/>
          <w:sz w:val="24"/>
          <w:szCs w:val="24"/>
        </w:rPr>
        <w:t xml:space="preserve">утвержденного </w:t>
      </w:r>
      <w:r w:rsidR="00980D25">
        <w:rPr>
          <w:rFonts w:ascii="Times New Roman" w:hAnsi="Times New Roman" w:cs="Times New Roman"/>
          <w:sz w:val="24"/>
          <w:szCs w:val="24"/>
        </w:rPr>
        <w:t xml:space="preserve">в новой редакции </w:t>
      </w:r>
      <w:r w:rsidRPr="00836DF6">
        <w:rPr>
          <w:rFonts w:ascii="Times New Roman" w:hAnsi="Times New Roman" w:cs="Times New Roman"/>
          <w:sz w:val="24"/>
          <w:szCs w:val="24"/>
        </w:rPr>
        <w:t xml:space="preserve">распоряжением комитета финансов </w:t>
      </w:r>
    </w:p>
    <w:p w:rsidR="004719F3" w:rsidRPr="00836DF6" w:rsidRDefault="004719F3" w:rsidP="004719F3">
      <w:pPr>
        <w:pStyle w:val="ConsPlusNormal"/>
        <w:jc w:val="right"/>
        <w:rPr>
          <w:rFonts w:ascii="Times New Roman" w:hAnsi="Times New Roman" w:cs="Times New Roman"/>
          <w:sz w:val="24"/>
          <w:szCs w:val="24"/>
        </w:rPr>
      </w:pPr>
      <w:r w:rsidRPr="00836DF6">
        <w:rPr>
          <w:rFonts w:ascii="Times New Roman" w:hAnsi="Times New Roman" w:cs="Times New Roman"/>
          <w:sz w:val="24"/>
          <w:szCs w:val="24"/>
        </w:rPr>
        <w:t>Сосновоборского городского округа</w:t>
      </w:r>
    </w:p>
    <w:p w:rsidR="004719F3" w:rsidRPr="00836DF6" w:rsidRDefault="004719F3" w:rsidP="004719F3">
      <w:pPr>
        <w:pStyle w:val="ConsPlusNormal"/>
        <w:jc w:val="right"/>
        <w:rPr>
          <w:rFonts w:ascii="Times New Roman" w:hAnsi="Times New Roman" w:cs="Times New Roman"/>
          <w:sz w:val="24"/>
          <w:szCs w:val="24"/>
        </w:rPr>
      </w:pPr>
      <w:r w:rsidRPr="00836DF6">
        <w:rPr>
          <w:rFonts w:ascii="Times New Roman" w:hAnsi="Times New Roman" w:cs="Times New Roman"/>
          <w:sz w:val="24"/>
          <w:szCs w:val="24"/>
        </w:rPr>
        <w:t xml:space="preserve">от </w:t>
      </w:r>
      <w:r w:rsidR="003759E6">
        <w:rPr>
          <w:rFonts w:ascii="Times New Roman" w:hAnsi="Times New Roman" w:cs="Times New Roman"/>
          <w:sz w:val="24"/>
          <w:szCs w:val="24"/>
        </w:rPr>
        <w:t>07</w:t>
      </w:r>
      <w:r w:rsidR="00A05098">
        <w:rPr>
          <w:rFonts w:ascii="Times New Roman" w:hAnsi="Times New Roman" w:cs="Times New Roman"/>
          <w:sz w:val="24"/>
          <w:szCs w:val="24"/>
        </w:rPr>
        <w:t>.12</w:t>
      </w:r>
      <w:r w:rsidR="00980D25">
        <w:rPr>
          <w:rFonts w:ascii="Times New Roman" w:hAnsi="Times New Roman" w:cs="Times New Roman"/>
          <w:sz w:val="24"/>
          <w:szCs w:val="24"/>
        </w:rPr>
        <w:t>.202</w:t>
      </w:r>
      <w:r w:rsidR="00A05098">
        <w:rPr>
          <w:rFonts w:ascii="Times New Roman" w:hAnsi="Times New Roman" w:cs="Times New Roman"/>
          <w:sz w:val="24"/>
          <w:szCs w:val="24"/>
        </w:rPr>
        <w:t>2</w:t>
      </w:r>
      <w:r w:rsidR="00980D25">
        <w:rPr>
          <w:rFonts w:ascii="Times New Roman" w:hAnsi="Times New Roman" w:cs="Times New Roman"/>
          <w:sz w:val="24"/>
          <w:szCs w:val="24"/>
        </w:rPr>
        <w:t xml:space="preserve"> №</w:t>
      </w:r>
      <w:r w:rsidRPr="00836DF6">
        <w:rPr>
          <w:rFonts w:ascii="Times New Roman" w:hAnsi="Times New Roman" w:cs="Times New Roman"/>
          <w:sz w:val="24"/>
          <w:szCs w:val="24"/>
        </w:rPr>
        <w:t xml:space="preserve"> </w:t>
      </w:r>
      <w:r w:rsidR="00A05098">
        <w:rPr>
          <w:rFonts w:ascii="Times New Roman" w:hAnsi="Times New Roman" w:cs="Times New Roman"/>
          <w:sz w:val="24"/>
          <w:szCs w:val="24"/>
        </w:rPr>
        <w:t>2</w:t>
      </w:r>
      <w:r w:rsidR="003759E6">
        <w:rPr>
          <w:rFonts w:ascii="Times New Roman" w:hAnsi="Times New Roman" w:cs="Times New Roman"/>
          <w:sz w:val="24"/>
          <w:szCs w:val="24"/>
        </w:rPr>
        <w:t>3</w:t>
      </w:r>
      <w:r>
        <w:rPr>
          <w:rFonts w:ascii="Times New Roman" w:hAnsi="Times New Roman" w:cs="Times New Roman"/>
          <w:sz w:val="24"/>
          <w:szCs w:val="24"/>
        </w:rPr>
        <w:t>-р</w:t>
      </w:r>
    </w:p>
    <w:p w:rsidR="004719F3" w:rsidRPr="00836DF6" w:rsidRDefault="004719F3" w:rsidP="004719F3">
      <w:pPr>
        <w:pStyle w:val="ConsPlusNormal"/>
        <w:rPr>
          <w:rFonts w:ascii="Times New Roman" w:hAnsi="Times New Roman" w:cs="Times New Roman"/>
          <w:sz w:val="24"/>
          <w:szCs w:val="24"/>
        </w:rPr>
      </w:pPr>
    </w:p>
    <w:p w:rsidR="004719F3" w:rsidRPr="00836DF6" w:rsidRDefault="004719F3" w:rsidP="004719F3">
      <w:pPr>
        <w:pStyle w:val="ConsPlusTitle"/>
        <w:jc w:val="center"/>
        <w:rPr>
          <w:rFonts w:ascii="Times New Roman" w:hAnsi="Times New Roman" w:cs="Times New Roman"/>
          <w:sz w:val="24"/>
          <w:szCs w:val="24"/>
        </w:rPr>
      </w:pPr>
      <w:bookmarkStart w:id="19" w:name="P415"/>
      <w:bookmarkEnd w:id="19"/>
      <w:r w:rsidRPr="00836DF6">
        <w:rPr>
          <w:rFonts w:ascii="Times New Roman" w:hAnsi="Times New Roman" w:cs="Times New Roman"/>
          <w:sz w:val="24"/>
          <w:szCs w:val="24"/>
        </w:rPr>
        <w:t>ИНФОРМАЦИЯ,</w:t>
      </w:r>
    </w:p>
    <w:p w:rsidR="004719F3" w:rsidRPr="00836DF6" w:rsidRDefault="004719F3" w:rsidP="004719F3">
      <w:pPr>
        <w:pStyle w:val="ConsPlusTitle"/>
        <w:jc w:val="center"/>
        <w:rPr>
          <w:rFonts w:ascii="Times New Roman" w:hAnsi="Times New Roman" w:cs="Times New Roman"/>
          <w:sz w:val="24"/>
          <w:szCs w:val="24"/>
        </w:rPr>
      </w:pPr>
      <w:proofErr w:type="gramStart"/>
      <w:r w:rsidRPr="00836DF6">
        <w:rPr>
          <w:rFonts w:ascii="Times New Roman" w:hAnsi="Times New Roman" w:cs="Times New Roman"/>
          <w:sz w:val="24"/>
          <w:szCs w:val="24"/>
        </w:rPr>
        <w:t>НЕОБХОДИМАЯ</w:t>
      </w:r>
      <w:proofErr w:type="gramEnd"/>
      <w:r w:rsidRPr="00836DF6">
        <w:rPr>
          <w:rFonts w:ascii="Times New Roman" w:hAnsi="Times New Roman" w:cs="Times New Roman"/>
          <w:sz w:val="24"/>
          <w:szCs w:val="24"/>
        </w:rPr>
        <w:t xml:space="preserve"> ДЛЯ ФОРМИРОВАНИЯ ЭД "ДЕНЕЖНОЕ ОБЯЗАТЕЛЬСТВО"</w:t>
      </w:r>
    </w:p>
    <w:p w:rsidR="004719F3" w:rsidRPr="00836DF6" w:rsidRDefault="004719F3" w:rsidP="004719F3">
      <w:pPr>
        <w:pStyle w:val="ConsPlusNormal"/>
        <w:rPr>
          <w:rFonts w:ascii="Times New Roman" w:hAnsi="Times New Roman" w:cs="Times New Roman"/>
          <w:sz w:val="24"/>
          <w:szCs w:val="24"/>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835"/>
        <w:gridCol w:w="5556"/>
      </w:tblGrid>
      <w:tr w:rsidR="004719F3" w:rsidRPr="0061730F" w:rsidTr="004719F3">
        <w:tc>
          <w:tcPr>
            <w:tcW w:w="680" w:type="dxa"/>
          </w:tcPr>
          <w:p w:rsidR="004719F3" w:rsidRPr="0061730F" w:rsidRDefault="004719F3" w:rsidP="004719F3">
            <w:pPr>
              <w:pStyle w:val="ConsPlusNormal"/>
              <w:jc w:val="center"/>
              <w:rPr>
                <w:rFonts w:ascii="Times New Roman" w:hAnsi="Times New Roman" w:cs="Times New Roman"/>
                <w:b/>
                <w:szCs w:val="24"/>
              </w:rPr>
            </w:pPr>
            <w:r w:rsidRPr="0061730F">
              <w:rPr>
                <w:rFonts w:ascii="Times New Roman" w:hAnsi="Times New Roman" w:cs="Times New Roman"/>
                <w:b/>
                <w:szCs w:val="24"/>
              </w:rPr>
              <w:t>N</w:t>
            </w:r>
          </w:p>
        </w:tc>
        <w:tc>
          <w:tcPr>
            <w:tcW w:w="2835" w:type="dxa"/>
          </w:tcPr>
          <w:p w:rsidR="004719F3" w:rsidRPr="0061730F" w:rsidRDefault="004719F3" w:rsidP="004719F3">
            <w:pPr>
              <w:pStyle w:val="ConsPlusNormal"/>
              <w:jc w:val="center"/>
              <w:rPr>
                <w:rFonts w:ascii="Times New Roman" w:hAnsi="Times New Roman" w:cs="Times New Roman"/>
                <w:b/>
                <w:szCs w:val="24"/>
              </w:rPr>
            </w:pPr>
            <w:r w:rsidRPr="0061730F">
              <w:rPr>
                <w:rFonts w:ascii="Times New Roman" w:hAnsi="Times New Roman" w:cs="Times New Roman"/>
                <w:b/>
                <w:szCs w:val="24"/>
              </w:rPr>
              <w:t>Наименование раздела и поля (группы полей) ЭД "Денежное обязательство"</w:t>
            </w:r>
          </w:p>
        </w:tc>
        <w:tc>
          <w:tcPr>
            <w:tcW w:w="5556" w:type="dxa"/>
          </w:tcPr>
          <w:p w:rsidR="004719F3" w:rsidRPr="0061730F" w:rsidRDefault="004719F3" w:rsidP="004719F3">
            <w:pPr>
              <w:pStyle w:val="ConsPlusNormal"/>
              <w:jc w:val="center"/>
              <w:rPr>
                <w:rFonts w:ascii="Times New Roman" w:hAnsi="Times New Roman" w:cs="Times New Roman"/>
                <w:b/>
                <w:szCs w:val="24"/>
              </w:rPr>
            </w:pPr>
            <w:r w:rsidRPr="0061730F">
              <w:rPr>
                <w:rFonts w:ascii="Times New Roman" w:hAnsi="Times New Roman" w:cs="Times New Roman"/>
                <w:b/>
                <w:szCs w:val="24"/>
              </w:rPr>
              <w:t>Правила формирования информации в поле ЭД "Денежное обязательство"</w:t>
            </w:r>
          </w:p>
        </w:tc>
      </w:tr>
      <w:tr w:rsidR="004719F3" w:rsidRPr="0061730F" w:rsidTr="004719F3">
        <w:tc>
          <w:tcPr>
            <w:tcW w:w="680" w:type="dxa"/>
          </w:tcPr>
          <w:p w:rsidR="004719F3" w:rsidRPr="0061730F" w:rsidRDefault="004719F3" w:rsidP="004719F3">
            <w:pPr>
              <w:pStyle w:val="ConsPlusNormal"/>
              <w:jc w:val="center"/>
              <w:outlineLvl w:val="2"/>
              <w:rPr>
                <w:rFonts w:ascii="Times New Roman" w:hAnsi="Times New Roman" w:cs="Times New Roman"/>
                <w:b/>
                <w:i/>
                <w:szCs w:val="24"/>
              </w:rPr>
            </w:pPr>
            <w:r w:rsidRPr="0061730F">
              <w:rPr>
                <w:rFonts w:ascii="Times New Roman" w:hAnsi="Times New Roman" w:cs="Times New Roman"/>
                <w:b/>
                <w:i/>
                <w:szCs w:val="24"/>
              </w:rPr>
              <w:t>1.</w:t>
            </w:r>
          </w:p>
        </w:tc>
        <w:tc>
          <w:tcPr>
            <w:tcW w:w="8391" w:type="dxa"/>
            <w:gridSpan w:val="2"/>
          </w:tcPr>
          <w:p w:rsidR="004719F3" w:rsidRPr="0061730F" w:rsidRDefault="004719F3" w:rsidP="004719F3">
            <w:pPr>
              <w:pStyle w:val="ConsPlusNormal"/>
              <w:rPr>
                <w:rFonts w:ascii="Times New Roman" w:hAnsi="Times New Roman" w:cs="Times New Roman"/>
                <w:b/>
                <w:i/>
                <w:szCs w:val="24"/>
              </w:rPr>
            </w:pPr>
            <w:r w:rsidRPr="0061730F">
              <w:rPr>
                <w:rFonts w:ascii="Times New Roman" w:hAnsi="Times New Roman" w:cs="Times New Roman"/>
                <w:b/>
                <w:i/>
                <w:szCs w:val="24"/>
              </w:rPr>
              <w:t>Раздел "Документ"</w:t>
            </w:r>
          </w:p>
        </w:tc>
      </w:tr>
      <w:tr w:rsidR="004719F3" w:rsidRPr="0061730F" w:rsidTr="004719F3">
        <w:tc>
          <w:tcPr>
            <w:tcW w:w="680" w:type="dxa"/>
          </w:tcPr>
          <w:p w:rsidR="004719F3" w:rsidRPr="0061730F" w:rsidRDefault="004719F3" w:rsidP="004719F3">
            <w:pPr>
              <w:pStyle w:val="ConsPlusNormal"/>
              <w:jc w:val="center"/>
              <w:rPr>
                <w:rFonts w:ascii="Times New Roman" w:hAnsi="Times New Roman" w:cs="Times New Roman"/>
                <w:szCs w:val="24"/>
              </w:rPr>
            </w:pPr>
            <w:r w:rsidRPr="0061730F">
              <w:rPr>
                <w:rFonts w:ascii="Times New Roman" w:hAnsi="Times New Roman" w:cs="Times New Roman"/>
                <w:szCs w:val="24"/>
              </w:rPr>
              <w:t>1.1.</w:t>
            </w:r>
          </w:p>
        </w:tc>
        <w:tc>
          <w:tcPr>
            <w:tcW w:w="2835" w:type="dxa"/>
          </w:tcPr>
          <w:p w:rsidR="004719F3" w:rsidRPr="0061730F" w:rsidRDefault="004719F3" w:rsidP="004719F3">
            <w:pPr>
              <w:pStyle w:val="ConsPlusNormal"/>
              <w:jc w:val="both"/>
              <w:rPr>
                <w:rFonts w:ascii="Times New Roman" w:hAnsi="Times New Roman" w:cs="Times New Roman"/>
                <w:szCs w:val="24"/>
              </w:rPr>
            </w:pPr>
            <w:r w:rsidRPr="0061730F">
              <w:rPr>
                <w:rFonts w:ascii="Times New Roman" w:hAnsi="Times New Roman" w:cs="Times New Roman"/>
                <w:szCs w:val="24"/>
              </w:rPr>
              <w:t>Номер</w:t>
            </w:r>
          </w:p>
        </w:tc>
        <w:tc>
          <w:tcPr>
            <w:tcW w:w="5556" w:type="dxa"/>
          </w:tcPr>
          <w:p w:rsidR="004719F3" w:rsidRPr="0061730F" w:rsidRDefault="004719F3" w:rsidP="004719F3">
            <w:pPr>
              <w:pStyle w:val="ConsPlusNormal"/>
              <w:jc w:val="both"/>
              <w:rPr>
                <w:rFonts w:ascii="Times New Roman" w:hAnsi="Times New Roman" w:cs="Times New Roman"/>
                <w:szCs w:val="24"/>
              </w:rPr>
            </w:pPr>
            <w:r w:rsidRPr="0061730F">
              <w:rPr>
                <w:rFonts w:ascii="Times New Roman" w:hAnsi="Times New Roman" w:cs="Times New Roman"/>
                <w:szCs w:val="24"/>
              </w:rPr>
              <w:t>Указывается порядковый номер ЭД "Денежное обязательство". Сохраняется в рамках одного денежного обязательства</w:t>
            </w:r>
          </w:p>
        </w:tc>
      </w:tr>
      <w:tr w:rsidR="004719F3" w:rsidRPr="0061730F" w:rsidTr="004719F3">
        <w:tc>
          <w:tcPr>
            <w:tcW w:w="680" w:type="dxa"/>
          </w:tcPr>
          <w:p w:rsidR="004719F3" w:rsidRPr="0061730F" w:rsidRDefault="004719F3" w:rsidP="004719F3">
            <w:pPr>
              <w:pStyle w:val="ConsPlusNormal"/>
              <w:jc w:val="center"/>
              <w:rPr>
                <w:rFonts w:ascii="Times New Roman" w:hAnsi="Times New Roman" w:cs="Times New Roman"/>
                <w:szCs w:val="24"/>
              </w:rPr>
            </w:pPr>
            <w:r w:rsidRPr="0061730F">
              <w:rPr>
                <w:rFonts w:ascii="Times New Roman" w:hAnsi="Times New Roman" w:cs="Times New Roman"/>
                <w:szCs w:val="24"/>
              </w:rPr>
              <w:t>1.2.</w:t>
            </w:r>
          </w:p>
        </w:tc>
        <w:tc>
          <w:tcPr>
            <w:tcW w:w="2835" w:type="dxa"/>
          </w:tcPr>
          <w:p w:rsidR="004719F3" w:rsidRPr="0061730F" w:rsidRDefault="004719F3" w:rsidP="004719F3">
            <w:pPr>
              <w:pStyle w:val="ConsPlusNormal"/>
              <w:jc w:val="both"/>
              <w:rPr>
                <w:rFonts w:ascii="Times New Roman" w:hAnsi="Times New Roman" w:cs="Times New Roman"/>
                <w:szCs w:val="24"/>
              </w:rPr>
            </w:pPr>
            <w:r w:rsidRPr="0061730F">
              <w:rPr>
                <w:rFonts w:ascii="Times New Roman" w:hAnsi="Times New Roman" w:cs="Times New Roman"/>
                <w:szCs w:val="24"/>
              </w:rPr>
              <w:t>Дата</w:t>
            </w:r>
          </w:p>
        </w:tc>
        <w:tc>
          <w:tcPr>
            <w:tcW w:w="5556" w:type="dxa"/>
          </w:tcPr>
          <w:p w:rsidR="004719F3" w:rsidRPr="0061730F" w:rsidRDefault="004719F3" w:rsidP="004719F3">
            <w:pPr>
              <w:pStyle w:val="ConsPlusNormal"/>
              <w:jc w:val="both"/>
              <w:rPr>
                <w:rFonts w:ascii="Times New Roman" w:hAnsi="Times New Roman" w:cs="Times New Roman"/>
                <w:szCs w:val="24"/>
              </w:rPr>
            </w:pPr>
            <w:r w:rsidRPr="0061730F">
              <w:rPr>
                <w:rFonts w:ascii="Times New Roman" w:hAnsi="Times New Roman" w:cs="Times New Roman"/>
                <w:szCs w:val="24"/>
              </w:rPr>
              <w:t>Указывается дата формирования ЭД "Денежное обязательство"</w:t>
            </w:r>
          </w:p>
        </w:tc>
      </w:tr>
      <w:tr w:rsidR="004719F3" w:rsidRPr="0061730F" w:rsidTr="004719F3">
        <w:tc>
          <w:tcPr>
            <w:tcW w:w="680" w:type="dxa"/>
          </w:tcPr>
          <w:p w:rsidR="004719F3" w:rsidRPr="0061730F" w:rsidRDefault="004719F3" w:rsidP="004719F3">
            <w:pPr>
              <w:pStyle w:val="ConsPlusNormal"/>
              <w:jc w:val="center"/>
              <w:rPr>
                <w:rFonts w:ascii="Times New Roman" w:hAnsi="Times New Roman" w:cs="Times New Roman"/>
                <w:szCs w:val="24"/>
              </w:rPr>
            </w:pPr>
            <w:r w:rsidRPr="0061730F">
              <w:rPr>
                <w:rFonts w:ascii="Times New Roman" w:hAnsi="Times New Roman" w:cs="Times New Roman"/>
                <w:szCs w:val="24"/>
              </w:rPr>
              <w:t>1.3.</w:t>
            </w:r>
          </w:p>
        </w:tc>
        <w:tc>
          <w:tcPr>
            <w:tcW w:w="2835" w:type="dxa"/>
          </w:tcPr>
          <w:p w:rsidR="004719F3" w:rsidRPr="0061730F" w:rsidRDefault="004719F3" w:rsidP="004719F3">
            <w:pPr>
              <w:pStyle w:val="ConsPlusNormal"/>
              <w:jc w:val="both"/>
              <w:rPr>
                <w:rFonts w:ascii="Times New Roman" w:hAnsi="Times New Roman" w:cs="Times New Roman"/>
                <w:szCs w:val="24"/>
              </w:rPr>
            </w:pPr>
            <w:r w:rsidRPr="0061730F">
              <w:rPr>
                <w:rFonts w:ascii="Times New Roman" w:hAnsi="Times New Roman" w:cs="Times New Roman"/>
                <w:szCs w:val="24"/>
              </w:rPr>
              <w:t xml:space="preserve">Учетный номер </w:t>
            </w:r>
            <w:proofErr w:type="gramStart"/>
            <w:r w:rsidRPr="0061730F">
              <w:rPr>
                <w:rFonts w:ascii="Times New Roman" w:hAnsi="Times New Roman" w:cs="Times New Roman"/>
                <w:szCs w:val="24"/>
              </w:rPr>
              <w:t>ДО</w:t>
            </w:r>
            <w:proofErr w:type="gramEnd"/>
          </w:p>
        </w:tc>
        <w:tc>
          <w:tcPr>
            <w:tcW w:w="5556" w:type="dxa"/>
          </w:tcPr>
          <w:p w:rsidR="004719F3" w:rsidRPr="0061730F" w:rsidRDefault="004719F3" w:rsidP="004719F3">
            <w:pPr>
              <w:pStyle w:val="ConsPlusNormal"/>
              <w:jc w:val="both"/>
              <w:rPr>
                <w:rFonts w:ascii="Times New Roman" w:hAnsi="Times New Roman" w:cs="Times New Roman"/>
                <w:szCs w:val="24"/>
              </w:rPr>
            </w:pPr>
            <w:r w:rsidRPr="0061730F">
              <w:rPr>
                <w:rFonts w:ascii="Times New Roman" w:hAnsi="Times New Roman" w:cs="Times New Roman"/>
                <w:szCs w:val="24"/>
              </w:rPr>
              <w:t>Указывается при внесении изменений в поставленное на учет денежное обязательство.</w:t>
            </w:r>
          </w:p>
          <w:p w:rsidR="004719F3" w:rsidRPr="0061730F" w:rsidRDefault="004719F3" w:rsidP="004719F3">
            <w:pPr>
              <w:pStyle w:val="ConsPlusNormal"/>
              <w:jc w:val="both"/>
              <w:rPr>
                <w:rFonts w:ascii="Times New Roman" w:hAnsi="Times New Roman" w:cs="Times New Roman"/>
                <w:szCs w:val="24"/>
              </w:rPr>
            </w:pPr>
            <w:r w:rsidRPr="0061730F">
              <w:rPr>
                <w:rFonts w:ascii="Times New Roman" w:hAnsi="Times New Roman" w:cs="Times New Roman"/>
                <w:szCs w:val="24"/>
              </w:rPr>
              <w:t>Указывается учетный номер денежного обязательства, в которое вносятся изменения, присвоенный ему при постановке на учет</w:t>
            </w:r>
          </w:p>
        </w:tc>
      </w:tr>
      <w:tr w:rsidR="004719F3" w:rsidRPr="0061730F" w:rsidTr="004719F3">
        <w:tc>
          <w:tcPr>
            <w:tcW w:w="680" w:type="dxa"/>
          </w:tcPr>
          <w:p w:rsidR="004719F3" w:rsidRPr="0061730F" w:rsidRDefault="004719F3" w:rsidP="004719F3">
            <w:pPr>
              <w:pStyle w:val="ConsPlusNormal"/>
              <w:jc w:val="center"/>
              <w:rPr>
                <w:rFonts w:ascii="Times New Roman" w:hAnsi="Times New Roman" w:cs="Times New Roman"/>
                <w:szCs w:val="24"/>
              </w:rPr>
            </w:pPr>
            <w:r w:rsidRPr="0061730F">
              <w:rPr>
                <w:rFonts w:ascii="Times New Roman" w:hAnsi="Times New Roman" w:cs="Times New Roman"/>
                <w:szCs w:val="24"/>
              </w:rPr>
              <w:t>1.4.</w:t>
            </w:r>
          </w:p>
        </w:tc>
        <w:tc>
          <w:tcPr>
            <w:tcW w:w="2835" w:type="dxa"/>
          </w:tcPr>
          <w:p w:rsidR="004719F3" w:rsidRPr="0061730F" w:rsidRDefault="004719F3" w:rsidP="004719F3">
            <w:pPr>
              <w:pStyle w:val="ConsPlusNormal"/>
              <w:jc w:val="both"/>
              <w:rPr>
                <w:rFonts w:ascii="Times New Roman" w:hAnsi="Times New Roman" w:cs="Times New Roman"/>
                <w:szCs w:val="24"/>
              </w:rPr>
            </w:pPr>
            <w:r w:rsidRPr="0061730F">
              <w:rPr>
                <w:rFonts w:ascii="Times New Roman" w:hAnsi="Times New Roman" w:cs="Times New Roman"/>
                <w:szCs w:val="24"/>
              </w:rPr>
              <w:t>Бланк расходов</w:t>
            </w:r>
          </w:p>
        </w:tc>
        <w:tc>
          <w:tcPr>
            <w:tcW w:w="5556" w:type="dxa"/>
          </w:tcPr>
          <w:p w:rsidR="004719F3" w:rsidRPr="0061730F" w:rsidRDefault="004719F3" w:rsidP="004719F3">
            <w:pPr>
              <w:pStyle w:val="ConsPlusNormal"/>
              <w:jc w:val="both"/>
              <w:rPr>
                <w:rFonts w:ascii="Times New Roman" w:hAnsi="Times New Roman" w:cs="Times New Roman"/>
                <w:szCs w:val="24"/>
              </w:rPr>
            </w:pPr>
            <w:r w:rsidRPr="0061730F">
              <w:rPr>
                <w:rFonts w:ascii="Times New Roman" w:hAnsi="Times New Roman" w:cs="Times New Roman"/>
                <w:szCs w:val="24"/>
              </w:rPr>
              <w:t xml:space="preserve">Указывается соответствующее наименование </w:t>
            </w:r>
            <w:proofErr w:type="gramStart"/>
            <w:r w:rsidRPr="0061730F">
              <w:rPr>
                <w:rFonts w:ascii="Times New Roman" w:hAnsi="Times New Roman" w:cs="Times New Roman"/>
                <w:szCs w:val="24"/>
              </w:rPr>
              <w:t>бланка расходов получателя средств областного бюджета</w:t>
            </w:r>
            <w:proofErr w:type="gramEnd"/>
          </w:p>
        </w:tc>
      </w:tr>
      <w:tr w:rsidR="004719F3" w:rsidRPr="0061730F" w:rsidTr="004719F3">
        <w:tc>
          <w:tcPr>
            <w:tcW w:w="680" w:type="dxa"/>
          </w:tcPr>
          <w:p w:rsidR="004719F3" w:rsidRPr="0061730F" w:rsidRDefault="004719F3" w:rsidP="004719F3">
            <w:pPr>
              <w:pStyle w:val="ConsPlusNormal"/>
              <w:jc w:val="center"/>
              <w:rPr>
                <w:rFonts w:ascii="Times New Roman" w:hAnsi="Times New Roman" w:cs="Times New Roman"/>
                <w:szCs w:val="24"/>
              </w:rPr>
            </w:pPr>
            <w:r w:rsidRPr="0061730F">
              <w:rPr>
                <w:rFonts w:ascii="Times New Roman" w:hAnsi="Times New Roman" w:cs="Times New Roman"/>
                <w:szCs w:val="24"/>
              </w:rPr>
              <w:t>1.5.</w:t>
            </w:r>
          </w:p>
        </w:tc>
        <w:tc>
          <w:tcPr>
            <w:tcW w:w="2835" w:type="dxa"/>
          </w:tcPr>
          <w:p w:rsidR="004719F3" w:rsidRPr="0061730F" w:rsidRDefault="004719F3" w:rsidP="004719F3">
            <w:pPr>
              <w:pStyle w:val="ConsPlusNormal"/>
              <w:jc w:val="both"/>
              <w:rPr>
                <w:rFonts w:ascii="Times New Roman" w:hAnsi="Times New Roman" w:cs="Times New Roman"/>
                <w:szCs w:val="24"/>
              </w:rPr>
            </w:pPr>
            <w:r w:rsidRPr="0061730F">
              <w:rPr>
                <w:rFonts w:ascii="Times New Roman" w:hAnsi="Times New Roman" w:cs="Times New Roman"/>
                <w:szCs w:val="24"/>
              </w:rPr>
              <w:t>Счет для финансирования</w:t>
            </w:r>
          </w:p>
        </w:tc>
        <w:tc>
          <w:tcPr>
            <w:tcW w:w="5556" w:type="dxa"/>
          </w:tcPr>
          <w:p w:rsidR="004719F3" w:rsidRPr="0061730F" w:rsidRDefault="004719F3" w:rsidP="004719F3">
            <w:pPr>
              <w:pStyle w:val="ConsPlusNormal"/>
              <w:jc w:val="both"/>
              <w:rPr>
                <w:rFonts w:ascii="Times New Roman" w:hAnsi="Times New Roman" w:cs="Times New Roman"/>
                <w:szCs w:val="24"/>
              </w:rPr>
            </w:pPr>
            <w:r w:rsidRPr="0061730F">
              <w:rPr>
                <w:rFonts w:ascii="Times New Roman" w:hAnsi="Times New Roman" w:cs="Times New Roman"/>
                <w:szCs w:val="24"/>
              </w:rPr>
              <w:t>Указывается соответствующий номер лицевого счета получателя средств областного бюджета</w:t>
            </w:r>
          </w:p>
        </w:tc>
      </w:tr>
      <w:tr w:rsidR="004719F3" w:rsidRPr="0061730F" w:rsidTr="004719F3">
        <w:tc>
          <w:tcPr>
            <w:tcW w:w="680" w:type="dxa"/>
          </w:tcPr>
          <w:p w:rsidR="004719F3" w:rsidRPr="0061730F" w:rsidRDefault="004719F3" w:rsidP="004719F3">
            <w:pPr>
              <w:pStyle w:val="ConsPlusNormal"/>
              <w:jc w:val="center"/>
              <w:rPr>
                <w:rFonts w:ascii="Times New Roman" w:hAnsi="Times New Roman" w:cs="Times New Roman"/>
                <w:szCs w:val="24"/>
              </w:rPr>
            </w:pPr>
            <w:r w:rsidRPr="0061730F">
              <w:rPr>
                <w:rFonts w:ascii="Times New Roman" w:hAnsi="Times New Roman" w:cs="Times New Roman"/>
                <w:szCs w:val="24"/>
              </w:rPr>
              <w:t>1.6.</w:t>
            </w:r>
          </w:p>
        </w:tc>
        <w:tc>
          <w:tcPr>
            <w:tcW w:w="2835" w:type="dxa"/>
          </w:tcPr>
          <w:p w:rsidR="004719F3" w:rsidRPr="0061730F" w:rsidRDefault="004719F3" w:rsidP="004719F3">
            <w:pPr>
              <w:pStyle w:val="ConsPlusNormal"/>
              <w:jc w:val="both"/>
              <w:rPr>
                <w:rFonts w:ascii="Times New Roman" w:hAnsi="Times New Roman" w:cs="Times New Roman"/>
                <w:szCs w:val="24"/>
              </w:rPr>
            </w:pPr>
            <w:r w:rsidRPr="0061730F">
              <w:rPr>
                <w:rFonts w:ascii="Times New Roman" w:hAnsi="Times New Roman" w:cs="Times New Roman"/>
                <w:szCs w:val="24"/>
              </w:rPr>
              <w:t>Организация</w:t>
            </w:r>
          </w:p>
        </w:tc>
        <w:tc>
          <w:tcPr>
            <w:tcW w:w="5556" w:type="dxa"/>
          </w:tcPr>
          <w:p w:rsidR="004719F3" w:rsidRPr="0061730F" w:rsidRDefault="004719F3" w:rsidP="004719F3">
            <w:pPr>
              <w:pStyle w:val="ConsPlusNormal"/>
              <w:jc w:val="both"/>
              <w:rPr>
                <w:rFonts w:ascii="Times New Roman" w:hAnsi="Times New Roman" w:cs="Times New Roman"/>
                <w:szCs w:val="24"/>
              </w:rPr>
            </w:pPr>
            <w:r w:rsidRPr="0061730F">
              <w:rPr>
                <w:rFonts w:ascii="Times New Roman" w:hAnsi="Times New Roman" w:cs="Times New Roman"/>
                <w:szCs w:val="24"/>
              </w:rPr>
              <w:t>Указывается наименование получателя средств местного бюджета</w:t>
            </w:r>
          </w:p>
        </w:tc>
      </w:tr>
      <w:tr w:rsidR="00A05098" w:rsidRPr="0061730F" w:rsidTr="004719F3">
        <w:tc>
          <w:tcPr>
            <w:tcW w:w="680" w:type="dxa"/>
          </w:tcPr>
          <w:p w:rsidR="00A05098" w:rsidRPr="0061730F" w:rsidRDefault="00A05098" w:rsidP="004719F3">
            <w:pPr>
              <w:pStyle w:val="ConsPlusNormal"/>
              <w:jc w:val="center"/>
              <w:rPr>
                <w:rFonts w:ascii="Times New Roman" w:hAnsi="Times New Roman" w:cs="Times New Roman"/>
                <w:szCs w:val="24"/>
              </w:rPr>
            </w:pPr>
            <w:r>
              <w:rPr>
                <w:rFonts w:ascii="Times New Roman" w:hAnsi="Times New Roman" w:cs="Times New Roman"/>
                <w:szCs w:val="24"/>
              </w:rPr>
              <w:t>1.7.</w:t>
            </w:r>
          </w:p>
        </w:tc>
        <w:tc>
          <w:tcPr>
            <w:tcW w:w="2835" w:type="dxa"/>
          </w:tcPr>
          <w:p w:rsidR="00A05098" w:rsidRPr="0061730F" w:rsidRDefault="00A05098" w:rsidP="004719F3">
            <w:pPr>
              <w:pStyle w:val="ConsPlusNormal"/>
              <w:jc w:val="both"/>
              <w:rPr>
                <w:rFonts w:ascii="Times New Roman" w:hAnsi="Times New Roman" w:cs="Times New Roman"/>
                <w:szCs w:val="24"/>
              </w:rPr>
            </w:pPr>
            <w:r>
              <w:rPr>
                <w:rFonts w:ascii="Times New Roman" w:hAnsi="Times New Roman" w:cs="Times New Roman"/>
                <w:szCs w:val="24"/>
              </w:rPr>
              <w:t>Без реквизитов получателя</w:t>
            </w:r>
          </w:p>
        </w:tc>
        <w:tc>
          <w:tcPr>
            <w:tcW w:w="5556" w:type="dxa"/>
          </w:tcPr>
          <w:p w:rsidR="00A05098" w:rsidRDefault="00A05098" w:rsidP="004719F3">
            <w:pPr>
              <w:pStyle w:val="ConsPlusNormal"/>
              <w:jc w:val="both"/>
              <w:rPr>
                <w:rFonts w:ascii="Times New Roman" w:hAnsi="Times New Roman" w:cs="Times New Roman"/>
                <w:szCs w:val="24"/>
              </w:rPr>
            </w:pPr>
            <w:r>
              <w:rPr>
                <w:rFonts w:ascii="Times New Roman" w:hAnsi="Times New Roman" w:cs="Times New Roman"/>
                <w:szCs w:val="24"/>
              </w:rPr>
              <w:t>Параметр заполнятся в случае, если оплата денежного обязательства осуществляется по нескольким наборам реквизитов контрагента (наименование, ИНН, КПП, банковские реквизиты).</w:t>
            </w:r>
          </w:p>
          <w:p w:rsidR="00A05098" w:rsidRPr="0061730F" w:rsidRDefault="00A05098" w:rsidP="004719F3">
            <w:pPr>
              <w:pStyle w:val="ConsPlusNormal"/>
              <w:jc w:val="both"/>
              <w:rPr>
                <w:rFonts w:ascii="Times New Roman" w:hAnsi="Times New Roman" w:cs="Times New Roman"/>
                <w:szCs w:val="24"/>
              </w:rPr>
            </w:pPr>
            <w:r>
              <w:rPr>
                <w:rFonts w:ascii="Times New Roman" w:hAnsi="Times New Roman" w:cs="Times New Roman"/>
                <w:szCs w:val="24"/>
              </w:rPr>
              <w:t>При этом поля, предусмотренные пунктами 3.1 – 3.9, настоящего Приложения, заполнению не подлежат</w:t>
            </w:r>
          </w:p>
        </w:tc>
      </w:tr>
      <w:tr w:rsidR="004719F3" w:rsidRPr="0061730F" w:rsidTr="004719F3">
        <w:tc>
          <w:tcPr>
            <w:tcW w:w="680" w:type="dxa"/>
          </w:tcPr>
          <w:p w:rsidR="004719F3" w:rsidRPr="0061730F" w:rsidRDefault="004719F3" w:rsidP="004719F3">
            <w:pPr>
              <w:pStyle w:val="ConsPlusNormal"/>
              <w:jc w:val="center"/>
              <w:outlineLvl w:val="2"/>
              <w:rPr>
                <w:rFonts w:ascii="Times New Roman" w:hAnsi="Times New Roman" w:cs="Times New Roman"/>
                <w:b/>
                <w:i/>
                <w:szCs w:val="24"/>
              </w:rPr>
            </w:pPr>
            <w:r w:rsidRPr="0061730F">
              <w:rPr>
                <w:rFonts w:ascii="Times New Roman" w:hAnsi="Times New Roman" w:cs="Times New Roman"/>
                <w:b/>
                <w:i/>
                <w:szCs w:val="24"/>
              </w:rPr>
              <w:t>2.</w:t>
            </w:r>
          </w:p>
        </w:tc>
        <w:tc>
          <w:tcPr>
            <w:tcW w:w="8391" w:type="dxa"/>
            <w:gridSpan w:val="2"/>
          </w:tcPr>
          <w:p w:rsidR="004719F3" w:rsidRPr="0061730F" w:rsidRDefault="004719F3" w:rsidP="004719F3">
            <w:pPr>
              <w:pStyle w:val="ConsPlusNormal"/>
              <w:rPr>
                <w:rFonts w:ascii="Times New Roman" w:hAnsi="Times New Roman" w:cs="Times New Roman"/>
                <w:b/>
                <w:i/>
                <w:szCs w:val="24"/>
              </w:rPr>
            </w:pPr>
            <w:r w:rsidRPr="0061730F">
              <w:rPr>
                <w:rFonts w:ascii="Times New Roman" w:hAnsi="Times New Roman" w:cs="Times New Roman"/>
                <w:b/>
                <w:i/>
                <w:szCs w:val="24"/>
              </w:rPr>
              <w:t>Раздел "КБК"</w:t>
            </w:r>
          </w:p>
        </w:tc>
      </w:tr>
      <w:tr w:rsidR="004719F3" w:rsidRPr="0061730F" w:rsidTr="004719F3">
        <w:tc>
          <w:tcPr>
            <w:tcW w:w="680" w:type="dxa"/>
          </w:tcPr>
          <w:p w:rsidR="004719F3" w:rsidRPr="0061730F" w:rsidRDefault="004719F3" w:rsidP="004719F3">
            <w:pPr>
              <w:pStyle w:val="ConsPlusNormal"/>
              <w:jc w:val="center"/>
              <w:rPr>
                <w:rFonts w:ascii="Times New Roman" w:hAnsi="Times New Roman" w:cs="Times New Roman"/>
                <w:szCs w:val="24"/>
              </w:rPr>
            </w:pPr>
            <w:r w:rsidRPr="0061730F">
              <w:rPr>
                <w:rFonts w:ascii="Times New Roman" w:hAnsi="Times New Roman" w:cs="Times New Roman"/>
                <w:szCs w:val="24"/>
              </w:rPr>
              <w:t>2.1.</w:t>
            </w:r>
          </w:p>
        </w:tc>
        <w:tc>
          <w:tcPr>
            <w:tcW w:w="2835" w:type="dxa"/>
          </w:tcPr>
          <w:p w:rsidR="004719F3" w:rsidRPr="0061730F" w:rsidRDefault="004719F3" w:rsidP="004719F3">
            <w:pPr>
              <w:pStyle w:val="ConsPlusNormal"/>
              <w:jc w:val="both"/>
              <w:rPr>
                <w:rFonts w:ascii="Times New Roman" w:hAnsi="Times New Roman" w:cs="Times New Roman"/>
                <w:szCs w:val="24"/>
              </w:rPr>
            </w:pPr>
            <w:r w:rsidRPr="0061730F">
              <w:rPr>
                <w:rFonts w:ascii="Times New Roman" w:hAnsi="Times New Roman" w:cs="Times New Roman"/>
                <w:szCs w:val="24"/>
              </w:rPr>
              <w:t>Бюджетополучатель</w:t>
            </w:r>
          </w:p>
        </w:tc>
        <w:tc>
          <w:tcPr>
            <w:tcW w:w="5556" w:type="dxa"/>
          </w:tcPr>
          <w:p w:rsidR="004719F3" w:rsidRPr="0061730F" w:rsidRDefault="004719F3" w:rsidP="004719F3">
            <w:pPr>
              <w:pStyle w:val="ConsPlusNormal"/>
              <w:jc w:val="both"/>
              <w:rPr>
                <w:rFonts w:ascii="Times New Roman" w:hAnsi="Times New Roman" w:cs="Times New Roman"/>
                <w:szCs w:val="24"/>
              </w:rPr>
            </w:pPr>
            <w:r w:rsidRPr="0061730F">
              <w:rPr>
                <w:rFonts w:ascii="Times New Roman" w:hAnsi="Times New Roman" w:cs="Times New Roman"/>
                <w:szCs w:val="24"/>
              </w:rPr>
              <w:t>В случае предоставления межбюджетного трансферта из областного бюджета указывается наименование получателя межбюджетного трансферта.</w:t>
            </w:r>
          </w:p>
          <w:p w:rsidR="004719F3" w:rsidRPr="0061730F" w:rsidRDefault="004719F3" w:rsidP="004719F3">
            <w:pPr>
              <w:pStyle w:val="ConsPlusNormal"/>
              <w:jc w:val="both"/>
              <w:rPr>
                <w:rFonts w:ascii="Times New Roman" w:hAnsi="Times New Roman" w:cs="Times New Roman"/>
                <w:szCs w:val="24"/>
              </w:rPr>
            </w:pPr>
            <w:r w:rsidRPr="0061730F">
              <w:rPr>
                <w:rFonts w:ascii="Times New Roman" w:hAnsi="Times New Roman" w:cs="Times New Roman"/>
                <w:szCs w:val="24"/>
              </w:rPr>
              <w:t>В иных случаях указывается наименование получателя средств областного бюджета</w:t>
            </w:r>
          </w:p>
        </w:tc>
      </w:tr>
      <w:tr w:rsidR="004719F3" w:rsidRPr="0061730F" w:rsidTr="004719F3">
        <w:tc>
          <w:tcPr>
            <w:tcW w:w="680" w:type="dxa"/>
          </w:tcPr>
          <w:p w:rsidR="004719F3" w:rsidRPr="0061730F" w:rsidRDefault="004719F3" w:rsidP="004719F3">
            <w:pPr>
              <w:pStyle w:val="ConsPlusNormal"/>
              <w:jc w:val="center"/>
              <w:rPr>
                <w:rFonts w:ascii="Times New Roman" w:hAnsi="Times New Roman" w:cs="Times New Roman"/>
                <w:szCs w:val="24"/>
              </w:rPr>
            </w:pPr>
            <w:r w:rsidRPr="0061730F">
              <w:rPr>
                <w:rFonts w:ascii="Times New Roman" w:hAnsi="Times New Roman" w:cs="Times New Roman"/>
                <w:szCs w:val="24"/>
              </w:rPr>
              <w:t>2.2.</w:t>
            </w:r>
          </w:p>
        </w:tc>
        <w:tc>
          <w:tcPr>
            <w:tcW w:w="2835" w:type="dxa"/>
          </w:tcPr>
          <w:p w:rsidR="004719F3" w:rsidRPr="0061730F" w:rsidRDefault="004719F3" w:rsidP="004719F3">
            <w:pPr>
              <w:pStyle w:val="ConsPlusNormal"/>
              <w:jc w:val="both"/>
              <w:rPr>
                <w:rFonts w:ascii="Times New Roman" w:hAnsi="Times New Roman" w:cs="Times New Roman"/>
                <w:szCs w:val="24"/>
              </w:rPr>
            </w:pPr>
            <w:r w:rsidRPr="0061730F">
              <w:rPr>
                <w:rFonts w:ascii="Times New Roman" w:hAnsi="Times New Roman" w:cs="Times New Roman"/>
                <w:szCs w:val="24"/>
              </w:rPr>
              <w:t>Строка бюджетного обязательства</w:t>
            </w:r>
          </w:p>
        </w:tc>
        <w:tc>
          <w:tcPr>
            <w:tcW w:w="5556" w:type="dxa"/>
          </w:tcPr>
          <w:p w:rsidR="004719F3" w:rsidRPr="0061730F" w:rsidRDefault="004719F3" w:rsidP="004719F3">
            <w:pPr>
              <w:pStyle w:val="ConsPlusNormal"/>
              <w:rPr>
                <w:rFonts w:ascii="Times New Roman" w:hAnsi="Times New Roman" w:cs="Times New Roman"/>
                <w:szCs w:val="24"/>
              </w:rPr>
            </w:pPr>
            <w:r w:rsidRPr="0061730F">
              <w:rPr>
                <w:rFonts w:ascii="Times New Roman" w:hAnsi="Times New Roman" w:cs="Times New Roman"/>
                <w:szCs w:val="24"/>
              </w:rPr>
              <w:t>Заполнятся, в случае многострочности родительского документа (БО).</w:t>
            </w:r>
          </w:p>
        </w:tc>
      </w:tr>
      <w:tr w:rsidR="004719F3" w:rsidRPr="0061730F" w:rsidTr="004719F3">
        <w:tc>
          <w:tcPr>
            <w:tcW w:w="680" w:type="dxa"/>
          </w:tcPr>
          <w:p w:rsidR="004719F3" w:rsidRPr="0061730F" w:rsidRDefault="004719F3" w:rsidP="004719F3">
            <w:pPr>
              <w:pStyle w:val="ConsPlusNormal"/>
              <w:jc w:val="center"/>
              <w:rPr>
                <w:rFonts w:ascii="Times New Roman" w:hAnsi="Times New Roman" w:cs="Times New Roman"/>
                <w:szCs w:val="24"/>
              </w:rPr>
            </w:pPr>
            <w:r w:rsidRPr="0061730F">
              <w:rPr>
                <w:rFonts w:ascii="Times New Roman" w:hAnsi="Times New Roman" w:cs="Times New Roman"/>
                <w:szCs w:val="24"/>
              </w:rPr>
              <w:t>2.3.</w:t>
            </w:r>
          </w:p>
        </w:tc>
        <w:tc>
          <w:tcPr>
            <w:tcW w:w="2835" w:type="dxa"/>
          </w:tcPr>
          <w:p w:rsidR="004719F3" w:rsidRPr="0061730F" w:rsidRDefault="004719F3" w:rsidP="004719F3">
            <w:pPr>
              <w:pStyle w:val="ConsPlusNormal"/>
              <w:jc w:val="both"/>
              <w:rPr>
                <w:rFonts w:ascii="Times New Roman" w:hAnsi="Times New Roman" w:cs="Times New Roman"/>
                <w:szCs w:val="24"/>
              </w:rPr>
            </w:pPr>
            <w:r w:rsidRPr="0061730F">
              <w:rPr>
                <w:rFonts w:ascii="Times New Roman" w:hAnsi="Times New Roman" w:cs="Times New Roman"/>
                <w:szCs w:val="24"/>
              </w:rPr>
              <w:t>Группа полей "КБК"</w:t>
            </w:r>
          </w:p>
        </w:tc>
        <w:tc>
          <w:tcPr>
            <w:tcW w:w="5556" w:type="dxa"/>
          </w:tcPr>
          <w:p w:rsidR="004719F3" w:rsidRPr="0061730F" w:rsidRDefault="004719F3" w:rsidP="004719F3">
            <w:pPr>
              <w:pStyle w:val="ConsPlusNormal"/>
              <w:jc w:val="both"/>
              <w:rPr>
                <w:rFonts w:ascii="Times New Roman" w:hAnsi="Times New Roman" w:cs="Times New Roman"/>
                <w:szCs w:val="24"/>
              </w:rPr>
            </w:pPr>
            <w:r w:rsidRPr="0061730F">
              <w:rPr>
                <w:rFonts w:ascii="Times New Roman" w:hAnsi="Times New Roman" w:cs="Times New Roman"/>
                <w:szCs w:val="24"/>
              </w:rPr>
              <w:t xml:space="preserve">Указывается код (коды) бюджетной классификации </w:t>
            </w:r>
            <w:r w:rsidRPr="0061730F">
              <w:rPr>
                <w:rFonts w:ascii="Times New Roman" w:hAnsi="Times New Roman" w:cs="Times New Roman"/>
                <w:szCs w:val="24"/>
              </w:rPr>
              <w:lastRenderedPageBreak/>
              <w:t>расходов местного бюджета в соответствии с предметом по документу, подтверждающему возникновение денежного обязательства</w:t>
            </w:r>
          </w:p>
        </w:tc>
      </w:tr>
      <w:tr w:rsidR="004719F3" w:rsidRPr="0061730F" w:rsidTr="004719F3">
        <w:tc>
          <w:tcPr>
            <w:tcW w:w="680" w:type="dxa"/>
          </w:tcPr>
          <w:p w:rsidR="004719F3" w:rsidRPr="0061730F" w:rsidRDefault="004719F3" w:rsidP="004719F3">
            <w:pPr>
              <w:pStyle w:val="ConsPlusNormal"/>
              <w:jc w:val="center"/>
              <w:rPr>
                <w:rFonts w:ascii="Times New Roman" w:hAnsi="Times New Roman" w:cs="Times New Roman"/>
                <w:szCs w:val="24"/>
              </w:rPr>
            </w:pPr>
            <w:r w:rsidRPr="0061730F">
              <w:rPr>
                <w:rFonts w:ascii="Times New Roman" w:hAnsi="Times New Roman" w:cs="Times New Roman"/>
                <w:szCs w:val="24"/>
              </w:rPr>
              <w:lastRenderedPageBreak/>
              <w:t>2.4.</w:t>
            </w:r>
          </w:p>
        </w:tc>
        <w:tc>
          <w:tcPr>
            <w:tcW w:w="2835" w:type="dxa"/>
          </w:tcPr>
          <w:p w:rsidR="004719F3" w:rsidRPr="0061730F" w:rsidRDefault="004719F3" w:rsidP="004719F3">
            <w:pPr>
              <w:pStyle w:val="ConsPlusNormal"/>
              <w:jc w:val="both"/>
              <w:rPr>
                <w:rFonts w:ascii="Times New Roman" w:hAnsi="Times New Roman" w:cs="Times New Roman"/>
                <w:szCs w:val="24"/>
              </w:rPr>
            </w:pPr>
            <w:r w:rsidRPr="0061730F">
              <w:rPr>
                <w:rFonts w:ascii="Times New Roman" w:hAnsi="Times New Roman" w:cs="Times New Roman"/>
                <w:szCs w:val="24"/>
              </w:rPr>
              <w:t>Поле "Сумма тек</w:t>
            </w:r>
            <w:proofErr w:type="gramStart"/>
            <w:r w:rsidRPr="0061730F">
              <w:rPr>
                <w:rFonts w:ascii="Times New Roman" w:hAnsi="Times New Roman" w:cs="Times New Roman"/>
                <w:szCs w:val="24"/>
              </w:rPr>
              <w:t>.</w:t>
            </w:r>
            <w:proofErr w:type="gramEnd"/>
            <w:r w:rsidRPr="0061730F">
              <w:rPr>
                <w:rFonts w:ascii="Times New Roman" w:hAnsi="Times New Roman" w:cs="Times New Roman"/>
                <w:szCs w:val="24"/>
              </w:rPr>
              <w:t xml:space="preserve"> </w:t>
            </w:r>
            <w:proofErr w:type="gramStart"/>
            <w:r w:rsidRPr="0061730F">
              <w:rPr>
                <w:rFonts w:ascii="Times New Roman" w:hAnsi="Times New Roman" w:cs="Times New Roman"/>
                <w:szCs w:val="24"/>
              </w:rPr>
              <w:t>г</w:t>
            </w:r>
            <w:proofErr w:type="gramEnd"/>
            <w:r w:rsidRPr="0061730F">
              <w:rPr>
                <w:rFonts w:ascii="Times New Roman" w:hAnsi="Times New Roman" w:cs="Times New Roman"/>
                <w:szCs w:val="24"/>
              </w:rPr>
              <w:t>ода"</w:t>
            </w:r>
          </w:p>
        </w:tc>
        <w:tc>
          <w:tcPr>
            <w:tcW w:w="5556" w:type="dxa"/>
          </w:tcPr>
          <w:p w:rsidR="004719F3" w:rsidRPr="0061730F" w:rsidRDefault="004719F3" w:rsidP="004719F3">
            <w:pPr>
              <w:pStyle w:val="ConsPlusNormal"/>
              <w:rPr>
                <w:rFonts w:ascii="Times New Roman" w:hAnsi="Times New Roman" w:cs="Times New Roman"/>
                <w:szCs w:val="24"/>
              </w:rPr>
            </w:pPr>
            <w:r w:rsidRPr="0061730F">
              <w:rPr>
                <w:rFonts w:ascii="Times New Roman" w:hAnsi="Times New Roman" w:cs="Times New Roman"/>
                <w:szCs w:val="24"/>
              </w:rPr>
              <w:t>Заполняется автоматически на сумму бюджетного обязательства. В случае частичной оплаты необходимо исправить сумму вручную.</w:t>
            </w:r>
          </w:p>
        </w:tc>
      </w:tr>
      <w:tr w:rsidR="004719F3" w:rsidRPr="0061730F" w:rsidTr="004719F3">
        <w:tc>
          <w:tcPr>
            <w:tcW w:w="680" w:type="dxa"/>
          </w:tcPr>
          <w:p w:rsidR="004719F3" w:rsidRPr="0061730F" w:rsidRDefault="004719F3" w:rsidP="004719F3">
            <w:pPr>
              <w:pStyle w:val="ConsPlusNormal"/>
              <w:jc w:val="center"/>
              <w:rPr>
                <w:rFonts w:ascii="Times New Roman" w:hAnsi="Times New Roman" w:cs="Times New Roman"/>
                <w:szCs w:val="24"/>
              </w:rPr>
            </w:pPr>
            <w:r w:rsidRPr="0061730F">
              <w:rPr>
                <w:rFonts w:ascii="Times New Roman" w:hAnsi="Times New Roman" w:cs="Times New Roman"/>
                <w:szCs w:val="24"/>
              </w:rPr>
              <w:t>2.5.</w:t>
            </w:r>
          </w:p>
        </w:tc>
        <w:tc>
          <w:tcPr>
            <w:tcW w:w="2835" w:type="dxa"/>
          </w:tcPr>
          <w:p w:rsidR="004719F3" w:rsidRPr="0061730F" w:rsidRDefault="004719F3" w:rsidP="004719F3">
            <w:pPr>
              <w:pStyle w:val="ConsPlusNormal"/>
              <w:jc w:val="both"/>
              <w:rPr>
                <w:rFonts w:ascii="Times New Roman" w:hAnsi="Times New Roman" w:cs="Times New Roman"/>
                <w:szCs w:val="24"/>
              </w:rPr>
            </w:pPr>
            <w:r w:rsidRPr="0061730F">
              <w:rPr>
                <w:rFonts w:ascii="Times New Roman" w:hAnsi="Times New Roman" w:cs="Times New Roman"/>
                <w:szCs w:val="24"/>
              </w:rPr>
              <w:t xml:space="preserve">Исп. на </w:t>
            </w:r>
            <w:proofErr w:type="spellStart"/>
            <w:r w:rsidRPr="0061730F">
              <w:rPr>
                <w:rFonts w:ascii="Times New Roman" w:hAnsi="Times New Roman" w:cs="Times New Roman"/>
                <w:szCs w:val="24"/>
              </w:rPr>
              <w:t>нач</w:t>
            </w:r>
            <w:proofErr w:type="spellEnd"/>
            <w:r w:rsidRPr="0061730F">
              <w:rPr>
                <w:rFonts w:ascii="Times New Roman" w:hAnsi="Times New Roman" w:cs="Times New Roman"/>
                <w:szCs w:val="24"/>
              </w:rPr>
              <w:t>. года</w:t>
            </w:r>
          </w:p>
        </w:tc>
        <w:tc>
          <w:tcPr>
            <w:tcW w:w="5556" w:type="dxa"/>
          </w:tcPr>
          <w:p w:rsidR="004719F3" w:rsidRPr="0061730F" w:rsidRDefault="004719F3" w:rsidP="004719F3">
            <w:pPr>
              <w:pStyle w:val="ConsPlusNormal"/>
              <w:jc w:val="both"/>
              <w:rPr>
                <w:rFonts w:ascii="Times New Roman" w:hAnsi="Times New Roman" w:cs="Times New Roman"/>
                <w:szCs w:val="24"/>
              </w:rPr>
            </w:pPr>
            <w:r w:rsidRPr="0061730F">
              <w:rPr>
                <w:rFonts w:ascii="Times New Roman" w:hAnsi="Times New Roman" w:cs="Times New Roman"/>
                <w:szCs w:val="24"/>
              </w:rPr>
              <w:t>Указывается исполненная сумма денежного обязательства прошлых лет</w:t>
            </w:r>
          </w:p>
        </w:tc>
      </w:tr>
      <w:tr w:rsidR="004719F3" w:rsidRPr="0061730F" w:rsidTr="004719F3">
        <w:tc>
          <w:tcPr>
            <w:tcW w:w="680" w:type="dxa"/>
          </w:tcPr>
          <w:p w:rsidR="004719F3" w:rsidRPr="0061730F" w:rsidRDefault="004719F3" w:rsidP="004719F3">
            <w:pPr>
              <w:pStyle w:val="ConsPlusNormal"/>
              <w:jc w:val="center"/>
              <w:rPr>
                <w:rFonts w:ascii="Times New Roman" w:hAnsi="Times New Roman" w:cs="Times New Roman"/>
                <w:szCs w:val="24"/>
              </w:rPr>
            </w:pPr>
            <w:r w:rsidRPr="0061730F">
              <w:rPr>
                <w:rFonts w:ascii="Times New Roman" w:hAnsi="Times New Roman" w:cs="Times New Roman"/>
                <w:szCs w:val="24"/>
              </w:rPr>
              <w:t>2.6.</w:t>
            </w:r>
          </w:p>
        </w:tc>
        <w:tc>
          <w:tcPr>
            <w:tcW w:w="2835" w:type="dxa"/>
          </w:tcPr>
          <w:p w:rsidR="004719F3" w:rsidRPr="0061730F" w:rsidRDefault="004719F3" w:rsidP="004719F3">
            <w:pPr>
              <w:pStyle w:val="ConsPlusNormal"/>
              <w:jc w:val="both"/>
              <w:rPr>
                <w:rFonts w:ascii="Times New Roman" w:hAnsi="Times New Roman" w:cs="Times New Roman"/>
                <w:szCs w:val="24"/>
              </w:rPr>
            </w:pPr>
            <w:r w:rsidRPr="0061730F">
              <w:rPr>
                <w:rFonts w:ascii="Times New Roman" w:hAnsi="Times New Roman" w:cs="Times New Roman"/>
                <w:szCs w:val="24"/>
              </w:rPr>
              <w:t>Аванс тек</w:t>
            </w:r>
            <w:proofErr w:type="gramStart"/>
            <w:r w:rsidRPr="0061730F">
              <w:rPr>
                <w:rFonts w:ascii="Times New Roman" w:hAnsi="Times New Roman" w:cs="Times New Roman"/>
                <w:szCs w:val="24"/>
              </w:rPr>
              <w:t>.</w:t>
            </w:r>
            <w:proofErr w:type="gramEnd"/>
            <w:r w:rsidRPr="0061730F">
              <w:rPr>
                <w:rFonts w:ascii="Times New Roman" w:hAnsi="Times New Roman" w:cs="Times New Roman"/>
                <w:szCs w:val="24"/>
              </w:rPr>
              <w:t xml:space="preserve"> </w:t>
            </w:r>
            <w:proofErr w:type="gramStart"/>
            <w:r w:rsidRPr="0061730F">
              <w:rPr>
                <w:rFonts w:ascii="Times New Roman" w:hAnsi="Times New Roman" w:cs="Times New Roman"/>
                <w:szCs w:val="24"/>
              </w:rPr>
              <w:t>г</w:t>
            </w:r>
            <w:proofErr w:type="gramEnd"/>
            <w:r w:rsidRPr="0061730F">
              <w:rPr>
                <w:rFonts w:ascii="Times New Roman" w:hAnsi="Times New Roman" w:cs="Times New Roman"/>
                <w:szCs w:val="24"/>
              </w:rPr>
              <w:t>ода</w:t>
            </w:r>
          </w:p>
        </w:tc>
        <w:tc>
          <w:tcPr>
            <w:tcW w:w="5556" w:type="dxa"/>
          </w:tcPr>
          <w:p w:rsidR="004719F3" w:rsidRPr="0061730F" w:rsidRDefault="004719F3" w:rsidP="004719F3">
            <w:pPr>
              <w:pStyle w:val="ConsPlusNormal"/>
              <w:jc w:val="both"/>
              <w:rPr>
                <w:rFonts w:ascii="Times New Roman" w:hAnsi="Times New Roman" w:cs="Times New Roman"/>
                <w:szCs w:val="24"/>
              </w:rPr>
            </w:pPr>
            <w:r w:rsidRPr="0061730F">
              <w:rPr>
                <w:rFonts w:ascii="Times New Roman" w:hAnsi="Times New Roman" w:cs="Times New Roman"/>
                <w:szCs w:val="24"/>
              </w:rPr>
              <w:t>Указывается сумма авансового платежа в соответствии с документом, подтверждающим возникновение денежного обязательства, подлежащая оплате в текущем финансовом году</w:t>
            </w:r>
          </w:p>
        </w:tc>
      </w:tr>
      <w:tr w:rsidR="004719F3" w:rsidRPr="0061730F" w:rsidTr="004719F3">
        <w:tc>
          <w:tcPr>
            <w:tcW w:w="680" w:type="dxa"/>
          </w:tcPr>
          <w:p w:rsidR="004719F3" w:rsidRPr="0061730F" w:rsidRDefault="004719F3" w:rsidP="004719F3">
            <w:pPr>
              <w:pStyle w:val="ConsPlusNormal"/>
              <w:jc w:val="center"/>
              <w:rPr>
                <w:rFonts w:ascii="Times New Roman" w:hAnsi="Times New Roman" w:cs="Times New Roman"/>
                <w:szCs w:val="24"/>
              </w:rPr>
            </w:pPr>
            <w:r w:rsidRPr="0061730F">
              <w:rPr>
                <w:rFonts w:ascii="Times New Roman" w:hAnsi="Times New Roman" w:cs="Times New Roman"/>
                <w:szCs w:val="24"/>
              </w:rPr>
              <w:t>2.7.</w:t>
            </w:r>
          </w:p>
        </w:tc>
        <w:tc>
          <w:tcPr>
            <w:tcW w:w="2835" w:type="dxa"/>
          </w:tcPr>
          <w:p w:rsidR="004719F3" w:rsidRPr="0061730F" w:rsidRDefault="004719F3" w:rsidP="004719F3">
            <w:pPr>
              <w:pStyle w:val="ConsPlusNormal"/>
              <w:jc w:val="both"/>
              <w:rPr>
                <w:rFonts w:ascii="Times New Roman" w:hAnsi="Times New Roman" w:cs="Times New Roman"/>
                <w:szCs w:val="24"/>
              </w:rPr>
            </w:pPr>
            <w:r w:rsidRPr="0061730F">
              <w:rPr>
                <w:rFonts w:ascii="Times New Roman" w:hAnsi="Times New Roman" w:cs="Times New Roman"/>
                <w:szCs w:val="24"/>
              </w:rPr>
              <w:t>Аванс прошлых лет</w:t>
            </w:r>
          </w:p>
        </w:tc>
        <w:tc>
          <w:tcPr>
            <w:tcW w:w="5556" w:type="dxa"/>
          </w:tcPr>
          <w:p w:rsidR="004719F3" w:rsidRPr="0061730F" w:rsidRDefault="004719F3" w:rsidP="004719F3">
            <w:pPr>
              <w:pStyle w:val="ConsPlusNormal"/>
              <w:jc w:val="both"/>
              <w:rPr>
                <w:rFonts w:ascii="Times New Roman" w:hAnsi="Times New Roman" w:cs="Times New Roman"/>
                <w:szCs w:val="24"/>
              </w:rPr>
            </w:pPr>
            <w:r w:rsidRPr="0061730F">
              <w:rPr>
                <w:rFonts w:ascii="Times New Roman" w:hAnsi="Times New Roman" w:cs="Times New Roman"/>
                <w:szCs w:val="24"/>
              </w:rPr>
              <w:t>Указывается сумма авансового платежа в соответствии с документом, подтверждающим возникновение денежного обязательства, оплаченная в прошлые годы</w:t>
            </w:r>
          </w:p>
        </w:tc>
      </w:tr>
      <w:tr w:rsidR="004719F3" w:rsidRPr="0061730F" w:rsidTr="004719F3">
        <w:tc>
          <w:tcPr>
            <w:tcW w:w="680" w:type="dxa"/>
          </w:tcPr>
          <w:p w:rsidR="004719F3" w:rsidRPr="000F518D" w:rsidRDefault="004719F3" w:rsidP="004719F3">
            <w:pPr>
              <w:pStyle w:val="ConsPlusNormal"/>
              <w:jc w:val="center"/>
              <w:outlineLvl w:val="2"/>
              <w:rPr>
                <w:rFonts w:ascii="Times New Roman" w:hAnsi="Times New Roman" w:cs="Times New Roman"/>
                <w:b/>
                <w:i/>
                <w:szCs w:val="24"/>
              </w:rPr>
            </w:pPr>
            <w:r w:rsidRPr="000F518D">
              <w:rPr>
                <w:rFonts w:ascii="Times New Roman" w:hAnsi="Times New Roman" w:cs="Times New Roman"/>
                <w:b/>
                <w:i/>
                <w:szCs w:val="24"/>
              </w:rPr>
              <w:t>3.</w:t>
            </w:r>
          </w:p>
        </w:tc>
        <w:tc>
          <w:tcPr>
            <w:tcW w:w="8391" w:type="dxa"/>
            <w:gridSpan w:val="2"/>
          </w:tcPr>
          <w:p w:rsidR="004719F3" w:rsidRPr="000F518D" w:rsidRDefault="004719F3" w:rsidP="004719F3">
            <w:pPr>
              <w:pStyle w:val="ConsPlusNormal"/>
              <w:rPr>
                <w:rFonts w:ascii="Times New Roman" w:hAnsi="Times New Roman" w:cs="Times New Roman"/>
                <w:b/>
                <w:i/>
                <w:szCs w:val="24"/>
              </w:rPr>
            </w:pPr>
            <w:r w:rsidRPr="000F518D">
              <w:rPr>
                <w:rFonts w:ascii="Times New Roman" w:hAnsi="Times New Roman" w:cs="Times New Roman"/>
                <w:b/>
                <w:i/>
                <w:szCs w:val="24"/>
              </w:rPr>
              <w:t>Раздел "Расходование"</w:t>
            </w:r>
          </w:p>
        </w:tc>
      </w:tr>
      <w:tr w:rsidR="004719F3" w:rsidRPr="0061730F" w:rsidTr="004719F3">
        <w:tc>
          <w:tcPr>
            <w:tcW w:w="680" w:type="dxa"/>
            <w:tcBorders>
              <w:bottom w:val="nil"/>
            </w:tcBorders>
          </w:tcPr>
          <w:p w:rsidR="004719F3" w:rsidRPr="0061730F" w:rsidRDefault="004719F3" w:rsidP="004719F3">
            <w:pPr>
              <w:pStyle w:val="ConsPlusNormal"/>
              <w:jc w:val="center"/>
              <w:rPr>
                <w:rFonts w:ascii="Times New Roman" w:hAnsi="Times New Roman" w:cs="Times New Roman"/>
                <w:szCs w:val="24"/>
              </w:rPr>
            </w:pPr>
            <w:r w:rsidRPr="0061730F">
              <w:rPr>
                <w:rFonts w:ascii="Times New Roman" w:hAnsi="Times New Roman" w:cs="Times New Roman"/>
                <w:szCs w:val="24"/>
              </w:rPr>
              <w:t>3.1.</w:t>
            </w:r>
          </w:p>
        </w:tc>
        <w:tc>
          <w:tcPr>
            <w:tcW w:w="2835" w:type="dxa"/>
            <w:tcBorders>
              <w:bottom w:val="nil"/>
            </w:tcBorders>
          </w:tcPr>
          <w:p w:rsidR="004719F3" w:rsidRPr="0061730F" w:rsidRDefault="004719F3" w:rsidP="004719F3">
            <w:pPr>
              <w:pStyle w:val="ConsPlusNormal"/>
              <w:jc w:val="both"/>
              <w:rPr>
                <w:rFonts w:ascii="Times New Roman" w:hAnsi="Times New Roman" w:cs="Times New Roman"/>
                <w:szCs w:val="24"/>
              </w:rPr>
            </w:pPr>
            <w:r w:rsidRPr="0061730F">
              <w:rPr>
                <w:rFonts w:ascii="Times New Roman" w:hAnsi="Times New Roman" w:cs="Times New Roman"/>
                <w:szCs w:val="24"/>
              </w:rPr>
              <w:t>Организация</w:t>
            </w:r>
          </w:p>
        </w:tc>
        <w:tc>
          <w:tcPr>
            <w:tcW w:w="5556" w:type="dxa"/>
            <w:tcBorders>
              <w:bottom w:val="nil"/>
            </w:tcBorders>
          </w:tcPr>
          <w:p w:rsidR="004719F3" w:rsidRPr="0061730F" w:rsidRDefault="004719F3" w:rsidP="004719F3">
            <w:pPr>
              <w:pStyle w:val="ConsPlusNormal"/>
              <w:jc w:val="both"/>
              <w:rPr>
                <w:rFonts w:ascii="Times New Roman" w:hAnsi="Times New Roman" w:cs="Times New Roman"/>
                <w:szCs w:val="24"/>
              </w:rPr>
            </w:pPr>
            <w:proofErr w:type="gramStart"/>
            <w:r w:rsidRPr="0061730F">
              <w:rPr>
                <w:rFonts w:ascii="Times New Roman" w:hAnsi="Times New Roman" w:cs="Times New Roman"/>
                <w:szCs w:val="24"/>
              </w:rPr>
              <w:t>Указывается наименование (фамилия, имя, отчество физического лица) поставщика (подрядчика, исполнителя, получателя денежных средств) в соответствии с документом-основанием (далее - контрагент).</w:t>
            </w:r>
            <w:proofErr w:type="gramEnd"/>
          </w:p>
          <w:p w:rsidR="004719F3" w:rsidRPr="0061730F" w:rsidRDefault="004719F3" w:rsidP="004719F3">
            <w:pPr>
              <w:pStyle w:val="ConsPlusNormal"/>
              <w:jc w:val="both"/>
              <w:rPr>
                <w:rFonts w:ascii="Times New Roman" w:hAnsi="Times New Roman" w:cs="Times New Roman"/>
                <w:szCs w:val="24"/>
              </w:rPr>
            </w:pPr>
            <w:r w:rsidRPr="0061730F">
              <w:rPr>
                <w:rFonts w:ascii="Times New Roman" w:hAnsi="Times New Roman" w:cs="Times New Roman"/>
              </w:rPr>
              <w:t>Если контрагент не включен в справочник организаций ИС УБП и ему открыт лицевой счет в ТОФК (финансовом органе) - в поле "Организация" указывается наименование контрагента в соответствии с требованиями, установленными Центральным банком Российской Федерации и Министерством финансов Российской Федерации для указания информации в поле "Получатель" платежного поручения.</w:t>
            </w:r>
          </w:p>
        </w:tc>
      </w:tr>
      <w:tr w:rsidR="004719F3" w:rsidRPr="0061730F" w:rsidTr="004719F3">
        <w:tc>
          <w:tcPr>
            <w:tcW w:w="680" w:type="dxa"/>
          </w:tcPr>
          <w:p w:rsidR="004719F3" w:rsidRPr="0061730F" w:rsidRDefault="004719F3" w:rsidP="004719F3">
            <w:pPr>
              <w:pStyle w:val="ConsPlusNormal"/>
              <w:jc w:val="center"/>
              <w:rPr>
                <w:rFonts w:ascii="Times New Roman" w:hAnsi="Times New Roman" w:cs="Times New Roman"/>
                <w:szCs w:val="24"/>
              </w:rPr>
            </w:pPr>
            <w:r w:rsidRPr="0061730F">
              <w:rPr>
                <w:rFonts w:ascii="Times New Roman" w:hAnsi="Times New Roman" w:cs="Times New Roman"/>
                <w:szCs w:val="24"/>
              </w:rPr>
              <w:t>3.2.</w:t>
            </w:r>
          </w:p>
        </w:tc>
        <w:tc>
          <w:tcPr>
            <w:tcW w:w="2835" w:type="dxa"/>
          </w:tcPr>
          <w:p w:rsidR="004719F3" w:rsidRPr="0061730F" w:rsidRDefault="004719F3" w:rsidP="004719F3">
            <w:pPr>
              <w:pStyle w:val="ConsPlusNormal"/>
              <w:jc w:val="both"/>
              <w:rPr>
                <w:rFonts w:ascii="Times New Roman" w:hAnsi="Times New Roman" w:cs="Times New Roman"/>
                <w:szCs w:val="24"/>
              </w:rPr>
            </w:pPr>
            <w:r w:rsidRPr="0061730F">
              <w:rPr>
                <w:rFonts w:ascii="Times New Roman" w:hAnsi="Times New Roman" w:cs="Times New Roman"/>
                <w:szCs w:val="24"/>
              </w:rPr>
              <w:t>ИНН</w:t>
            </w:r>
          </w:p>
        </w:tc>
        <w:tc>
          <w:tcPr>
            <w:tcW w:w="5556" w:type="dxa"/>
          </w:tcPr>
          <w:p w:rsidR="004719F3" w:rsidRPr="0061730F" w:rsidRDefault="004719F3" w:rsidP="004719F3">
            <w:pPr>
              <w:pStyle w:val="ConsPlusNormal"/>
              <w:jc w:val="both"/>
              <w:rPr>
                <w:rFonts w:ascii="Times New Roman" w:hAnsi="Times New Roman" w:cs="Times New Roman"/>
                <w:szCs w:val="24"/>
              </w:rPr>
            </w:pPr>
            <w:r w:rsidRPr="0061730F">
              <w:rPr>
                <w:rFonts w:ascii="Times New Roman" w:hAnsi="Times New Roman" w:cs="Times New Roman"/>
                <w:szCs w:val="24"/>
              </w:rPr>
              <w:t>Указывается индивидуальный номер налогоплательщика контрагента в соответствии с документом, подтверждающим возникновение денежного обязательства</w:t>
            </w:r>
          </w:p>
        </w:tc>
      </w:tr>
      <w:tr w:rsidR="004719F3" w:rsidRPr="0061730F" w:rsidTr="004719F3">
        <w:tc>
          <w:tcPr>
            <w:tcW w:w="680" w:type="dxa"/>
          </w:tcPr>
          <w:p w:rsidR="004719F3" w:rsidRPr="0061730F" w:rsidRDefault="004719F3" w:rsidP="004719F3">
            <w:pPr>
              <w:pStyle w:val="ConsPlusNormal"/>
              <w:jc w:val="center"/>
              <w:rPr>
                <w:rFonts w:ascii="Times New Roman" w:hAnsi="Times New Roman" w:cs="Times New Roman"/>
                <w:szCs w:val="24"/>
              </w:rPr>
            </w:pPr>
            <w:r w:rsidRPr="0061730F">
              <w:rPr>
                <w:rFonts w:ascii="Times New Roman" w:hAnsi="Times New Roman" w:cs="Times New Roman"/>
                <w:szCs w:val="24"/>
              </w:rPr>
              <w:t>3.3.</w:t>
            </w:r>
          </w:p>
        </w:tc>
        <w:tc>
          <w:tcPr>
            <w:tcW w:w="2835" w:type="dxa"/>
          </w:tcPr>
          <w:p w:rsidR="004719F3" w:rsidRPr="0061730F" w:rsidRDefault="004719F3" w:rsidP="004719F3">
            <w:pPr>
              <w:pStyle w:val="ConsPlusNormal"/>
              <w:jc w:val="both"/>
              <w:rPr>
                <w:rFonts w:ascii="Times New Roman" w:hAnsi="Times New Roman" w:cs="Times New Roman"/>
                <w:szCs w:val="24"/>
              </w:rPr>
            </w:pPr>
            <w:r w:rsidRPr="0061730F">
              <w:rPr>
                <w:rFonts w:ascii="Times New Roman" w:hAnsi="Times New Roman" w:cs="Times New Roman"/>
                <w:szCs w:val="24"/>
              </w:rPr>
              <w:t>КПП</w:t>
            </w:r>
          </w:p>
        </w:tc>
        <w:tc>
          <w:tcPr>
            <w:tcW w:w="5556" w:type="dxa"/>
          </w:tcPr>
          <w:p w:rsidR="004719F3" w:rsidRPr="0061730F" w:rsidRDefault="004719F3" w:rsidP="004719F3">
            <w:pPr>
              <w:pStyle w:val="ConsPlusNormal"/>
              <w:jc w:val="both"/>
              <w:rPr>
                <w:rFonts w:ascii="Times New Roman" w:hAnsi="Times New Roman" w:cs="Times New Roman"/>
                <w:szCs w:val="24"/>
              </w:rPr>
            </w:pPr>
            <w:r w:rsidRPr="0061730F">
              <w:rPr>
                <w:rFonts w:ascii="Times New Roman" w:hAnsi="Times New Roman" w:cs="Times New Roman"/>
                <w:szCs w:val="24"/>
              </w:rPr>
              <w:t>Указывается код причины постановки в налоговом органе контрагента в соответствии с документом, подтверждающим возникновение денежного обязательства</w:t>
            </w:r>
          </w:p>
        </w:tc>
      </w:tr>
      <w:tr w:rsidR="004719F3" w:rsidRPr="0061730F" w:rsidTr="004719F3">
        <w:tc>
          <w:tcPr>
            <w:tcW w:w="680" w:type="dxa"/>
            <w:tcBorders>
              <w:bottom w:val="nil"/>
            </w:tcBorders>
          </w:tcPr>
          <w:p w:rsidR="004719F3" w:rsidRPr="0061730F" w:rsidRDefault="004719F3" w:rsidP="004719F3">
            <w:pPr>
              <w:pStyle w:val="ConsPlusNormal"/>
              <w:jc w:val="center"/>
              <w:rPr>
                <w:rFonts w:ascii="Times New Roman" w:hAnsi="Times New Roman" w:cs="Times New Roman"/>
                <w:szCs w:val="24"/>
              </w:rPr>
            </w:pPr>
            <w:bookmarkStart w:id="20" w:name="P480"/>
            <w:bookmarkEnd w:id="20"/>
            <w:r w:rsidRPr="0061730F">
              <w:rPr>
                <w:rFonts w:ascii="Times New Roman" w:hAnsi="Times New Roman" w:cs="Times New Roman"/>
                <w:szCs w:val="24"/>
              </w:rPr>
              <w:t>3.4.</w:t>
            </w:r>
          </w:p>
        </w:tc>
        <w:tc>
          <w:tcPr>
            <w:tcW w:w="2835" w:type="dxa"/>
            <w:tcBorders>
              <w:bottom w:val="nil"/>
            </w:tcBorders>
          </w:tcPr>
          <w:p w:rsidR="004719F3" w:rsidRPr="0061730F" w:rsidRDefault="004719F3" w:rsidP="004719F3">
            <w:pPr>
              <w:pStyle w:val="ConsPlusNormal"/>
              <w:jc w:val="both"/>
              <w:rPr>
                <w:rFonts w:ascii="Times New Roman" w:hAnsi="Times New Roman" w:cs="Times New Roman"/>
                <w:szCs w:val="24"/>
              </w:rPr>
            </w:pPr>
            <w:r w:rsidRPr="0061730F">
              <w:rPr>
                <w:rFonts w:ascii="Times New Roman" w:hAnsi="Times New Roman" w:cs="Times New Roman"/>
                <w:szCs w:val="24"/>
              </w:rPr>
              <w:t>Счет</w:t>
            </w:r>
          </w:p>
        </w:tc>
        <w:tc>
          <w:tcPr>
            <w:tcW w:w="5556" w:type="dxa"/>
            <w:tcBorders>
              <w:bottom w:val="nil"/>
            </w:tcBorders>
          </w:tcPr>
          <w:p w:rsidR="004719F3" w:rsidRPr="0061730F" w:rsidRDefault="004719F3" w:rsidP="004719F3">
            <w:pPr>
              <w:pStyle w:val="ConsPlusNormal"/>
              <w:jc w:val="both"/>
              <w:rPr>
                <w:rFonts w:ascii="Times New Roman" w:hAnsi="Times New Roman" w:cs="Times New Roman"/>
                <w:szCs w:val="24"/>
              </w:rPr>
            </w:pPr>
            <w:r w:rsidRPr="0061730F">
              <w:rPr>
                <w:rFonts w:ascii="Times New Roman" w:hAnsi="Times New Roman" w:cs="Times New Roman"/>
                <w:szCs w:val="24"/>
              </w:rPr>
              <w:t>Если контрагент включен в справочник организации ИС УБП с присвоенным ему Кодом организации и при этом ему открыт лицевой счет в территориальном органе Федерального казначейства (далее - ТОФК) (финансовом органе) - указывается лицевой счет, открытый в ТОФК (финансовом органе).</w:t>
            </w:r>
          </w:p>
          <w:p w:rsidR="004719F3" w:rsidRPr="0061730F" w:rsidRDefault="004719F3" w:rsidP="004719F3">
            <w:pPr>
              <w:pStyle w:val="ConsPlusNormal"/>
              <w:jc w:val="both"/>
              <w:rPr>
                <w:rFonts w:ascii="Times New Roman" w:hAnsi="Times New Roman" w:cs="Times New Roman"/>
                <w:szCs w:val="24"/>
              </w:rPr>
            </w:pPr>
            <w:r w:rsidRPr="0061730F">
              <w:rPr>
                <w:rFonts w:ascii="Times New Roman" w:hAnsi="Times New Roman" w:cs="Times New Roman"/>
                <w:szCs w:val="24"/>
              </w:rPr>
              <w:t xml:space="preserve">Если контрагент не включен в справочник организации ИС УБП </w:t>
            </w:r>
            <w:proofErr w:type="gramStart"/>
            <w:r w:rsidRPr="0061730F">
              <w:rPr>
                <w:rFonts w:ascii="Times New Roman" w:hAnsi="Times New Roman" w:cs="Times New Roman"/>
                <w:szCs w:val="24"/>
              </w:rPr>
              <w:t>и(</w:t>
            </w:r>
            <w:proofErr w:type="gramEnd"/>
            <w:r w:rsidRPr="0061730F">
              <w:rPr>
                <w:rFonts w:ascii="Times New Roman" w:hAnsi="Times New Roman" w:cs="Times New Roman"/>
                <w:szCs w:val="24"/>
              </w:rPr>
              <w:t>или) ему не открыт лицевой счет в ТОФК (финансовом органе) - указывается номер банковского (казначейского) счета контрагента в соответствии с документом, подтверждающим возникновение денежного обязательства</w:t>
            </w:r>
          </w:p>
        </w:tc>
      </w:tr>
      <w:tr w:rsidR="004719F3" w:rsidRPr="0061730F" w:rsidTr="000F518D">
        <w:trPr>
          <w:trHeight w:val="903"/>
        </w:trPr>
        <w:tc>
          <w:tcPr>
            <w:tcW w:w="680" w:type="dxa"/>
            <w:tcBorders>
              <w:bottom w:val="nil"/>
            </w:tcBorders>
          </w:tcPr>
          <w:p w:rsidR="004719F3" w:rsidRPr="0061730F" w:rsidRDefault="004719F3" w:rsidP="004719F3">
            <w:pPr>
              <w:pStyle w:val="ConsPlusNormal"/>
              <w:jc w:val="center"/>
              <w:rPr>
                <w:rFonts w:ascii="Times New Roman" w:hAnsi="Times New Roman" w:cs="Times New Roman"/>
                <w:szCs w:val="24"/>
              </w:rPr>
            </w:pPr>
            <w:r w:rsidRPr="0061730F">
              <w:rPr>
                <w:rFonts w:ascii="Times New Roman" w:hAnsi="Times New Roman" w:cs="Times New Roman"/>
                <w:szCs w:val="24"/>
              </w:rPr>
              <w:lastRenderedPageBreak/>
              <w:t>3.5.</w:t>
            </w:r>
          </w:p>
        </w:tc>
        <w:tc>
          <w:tcPr>
            <w:tcW w:w="2835" w:type="dxa"/>
            <w:tcBorders>
              <w:bottom w:val="nil"/>
            </w:tcBorders>
          </w:tcPr>
          <w:p w:rsidR="004719F3" w:rsidRPr="0061730F" w:rsidRDefault="004719F3" w:rsidP="004719F3">
            <w:pPr>
              <w:pStyle w:val="ConsPlusNormal"/>
              <w:jc w:val="both"/>
              <w:rPr>
                <w:rFonts w:ascii="Times New Roman" w:hAnsi="Times New Roman" w:cs="Times New Roman"/>
                <w:szCs w:val="24"/>
              </w:rPr>
            </w:pPr>
            <w:r w:rsidRPr="0061730F">
              <w:rPr>
                <w:rFonts w:ascii="Times New Roman" w:hAnsi="Times New Roman" w:cs="Times New Roman"/>
                <w:szCs w:val="24"/>
              </w:rPr>
              <w:t>БИК</w:t>
            </w:r>
          </w:p>
        </w:tc>
        <w:tc>
          <w:tcPr>
            <w:tcW w:w="5556" w:type="dxa"/>
            <w:tcBorders>
              <w:bottom w:val="nil"/>
            </w:tcBorders>
          </w:tcPr>
          <w:p w:rsidR="004719F3" w:rsidRPr="0061730F" w:rsidRDefault="004719F3" w:rsidP="004719F3">
            <w:pPr>
              <w:pStyle w:val="ConsPlusNormal"/>
              <w:jc w:val="both"/>
              <w:rPr>
                <w:rFonts w:ascii="Times New Roman" w:hAnsi="Times New Roman" w:cs="Times New Roman"/>
                <w:szCs w:val="24"/>
              </w:rPr>
            </w:pPr>
            <w:r w:rsidRPr="0061730F">
              <w:rPr>
                <w:rFonts w:ascii="Times New Roman" w:hAnsi="Times New Roman" w:cs="Times New Roman"/>
                <w:szCs w:val="24"/>
              </w:rPr>
              <w:t>Указывается банковский идентификационный код банка (ТОФК) контрагента в соответствии с документом, подтверждающим возникновение денежного обязательства</w:t>
            </w:r>
          </w:p>
        </w:tc>
      </w:tr>
      <w:tr w:rsidR="004719F3" w:rsidRPr="0061730F" w:rsidTr="004719F3">
        <w:tc>
          <w:tcPr>
            <w:tcW w:w="680" w:type="dxa"/>
            <w:tcBorders>
              <w:bottom w:val="nil"/>
            </w:tcBorders>
          </w:tcPr>
          <w:p w:rsidR="004719F3" w:rsidRPr="0061730F" w:rsidRDefault="004719F3" w:rsidP="004719F3">
            <w:pPr>
              <w:pStyle w:val="ConsPlusNormal"/>
              <w:jc w:val="center"/>
              <w:rPr>
                <w:rFonts w:ascii="Times New Roman" w:hAnsi="Times New Roman" w:cs="Times New Roman"/>
                <w:szCs w:val="24"/>
              </w:rPr>
            </w:pPr>
            <w:r w:rsidRPr="0061730F">
              <w:rPr>
                <w:rFonts w:ascii="Times New Roman" w:hAnsi="Times New Roman" w:cs="Times New Roman"/>
                <w:szCs w:val="24"/>
              </w:rPr>
              <w:t>3.6.</w:t>
            </w:r>
          </w:p>
        </w:tc>
        <w:tc>
          <w:tcPr>
            <w:tcW w:w="2835" w:type="dxa"/>
            <w:tcBorders>
              <w:bottom w:val="nil"/>
            </w:tcBorders>
          </w:tcPr>
          <w:p w:rsidR="004719F3" w:rsidRPr="0061730F" w:rsidRDefault="004719F3" w:rsidP="004719F3">
            <w:pPr>
              <w:pStyle w:val="ConsPlusNormal"/>
              <w:jc w:val="both"/>
              <w:rPr>
                <w:rFonts w:ascii="Times New Roman" w:hAnsi="Times New Roman" w:cs="Times New Roman"/>
                <w:szCs w:val="24"/>
              </w:rPr>
            </w:pPr>
            <w:r w:rsidRPr="0061730F">
              <w:rPr>
                <w:rFonts w:ascii="Times New Roman" w:hAnsi="Times New Roman" w:cs="Times New Roman"/>
                <w:szCs w:val="24"/>
              </w:rPr>
              <w:t>Банк</w:t>
            </w:r>
          </w:p>
        </w:tc>
        <w:tc>
          <w:tcPr>
            <w:tcW w:w="5556" w:type="dxa"/>
            <w:tcBorders>
              <w:bottom w:val="nil"/>
            </w:tcBorders>
          </w:tcPr>
          <w:p w:rsidR="004719F3" w:rsidRPr="0061730F" w:rsidRDefault="004719F3" w:rsidP="004719F3">
            <w:pPr>
              <w:pStyle w:val="ConsPlusNormal"/>
              <w:jc w:val="both"/>
              <w:rPr>
                <w:rFonts w:ascii="Times New Roman" w:hAnsi="Times New Roman" w:cs="Times New Roman"/>
                <w:szCs w:val="24"/>
              </w:rPr>
            </w:pPr>
            <w:r w:rsidRPr="0061730F">
              <w:rPr>
                <w:rFonts w:ascii="Times New Roman" w:hAnsi="Times New Roman" w:cs="Times New Roman"/>
                <w:szCs w:val="24"/>
              </w:rPr>
              <w:t>Указывается наименование банка (ТОФК) контрагента в соответствии с документом, подтверждающим возникновение денежного обязательства</w:t>
            </w:r>
          </w:p>
        </w:tc>
      </w:tr>
      <w:tr w:rsidR="004719F3" w:rsidRPr="0061730F" w:rsidTr="004719F3">
        <w:tc>
          <w:tcPr>
            <w:tcW w:w="680" w:type="dxa"/>
            <w:tcBorders>
              <w:bottom w:val="nil"/>
            </w:tcBorders>
          </w:tcPr>
          <w:p w:rsidR="004719F3" w:rsidRPr="0061730F" w:rsidRDefault="004719F3" w:rsidP="004719F3">
            <w:pPr>
              <w:pStyle w:val="ConsPlusNormal"/>
              <w:jc w:val="center"/>
              <w:rPr>
                <w:rFonts w:ascii="Times New Roman" w:hAnsi="Times New Roman" w:cs="Times New Roman"/>
                <w:szCs w:val="24"/>
              </w:rPr>
            </w:pPr>
            <w:r w:rsidRPr="0061730F">
              <w:rPr>
                <w:rFonts w:ascii="Times New Roman" w:hAnsi="Times New Roman" w:cs="Times New Roman"/>
                <w:szCs w:val="24"/>
              </w:rPr>
              <w:t>3.7.</w:t>
            </w:r>
          </w:p>
        </w:tc>
        <w:tc>
          <w:tcPr>
            <w:tcW w:w="2835" w:type="dxa"/>
            <w:tcBorders>
              <w:bottom w:val="nil"/>
            </w:tcBorders>
          </w:tcPr>
          <w:p w:rsidR="004719F3" w:rsidRPr="0061730F" w:rsidRDefault="004719F3" w:rsidP="004719F3">
            <w:pPr>
              <w:pStyle w:val="ConsPlusNormal"/>
              <w:jc w:val="both"/>
              <w:rPr>
                <w:rFonts w:ascii="Times New Roman" w:hAnsi="Times New Roman" w:cs="Times New Roman"/>
                <w:szCs w:val="24"/>
              </w:rPr>
            </w:pPr>
            <w:r w:rsidRPr="0061730F">
              <w:rPr>
                <w:rFonts w:ascii="Times New Roman" w:hAnsi="Times New Roman" w:cs="Times New Roman"/>
                <w:szCs w:val="24"/>
              </w:rPr>
              <w:t>Корсчет</w:t>
            </w:r>
          </w:p>
        </w:tc>
        <w:tc>
          <w:tcPr>
            <w:tcW w:w="5556" w:type="dxa"/>
            <w:tcBorders>
              <w:bottom w:val="nil"/>
            </w:tcBorders>
          </w:tcPr>
          <w:p w:rsidR="004719F3" w:rsidRPr="0061730F" w:rsidRDefault="004719F3" w:rsidP="004719F3">
            <w:pPr>
              <w:pStyle w:val="ConsPlusNormal"/>
              <w:jc w:val="both"/>
              <w:rPr>
                <w:rFonts w:ascii="Times New Roman" w:hAnsi="Times New Roman" w:cs="Times New Roman"/>
                <w:szCs w:val="24"/>
              </w:rPr>
            </w:pPr>
            <w:r w:rsidRPr="0061730F">
              <w:rPr>
                <w:rFonts w:ascii="Times New Roman" w:hAnsi="Times New Roman" w:cs="Times New Roman"/>
                <w:szCs w:val="24"/>
              </w:rPr>
              <w:t>Указывается корреспондентский счет банка (ТОФК) контрагента (при наличии) в соответствии с документом, подтверждающим возникновение денежного обязательства</w:t>
            </w:r>
          </w:p>
        </w:tc>
      </w:tr>
      <w:tr w:rsidR="004719F3" w:rsidRPr="0061730F" w:rsidTr="004719F3">
        <w:tc>
          <w:tcPr>
            <w:tcW w:w="680" w:type="dxa"/>
          </w:tcPr>
          <w:p w:rsidR="004719F3" w:rsidRPr="0061730F" w:rsidRDefault="004719F3" w:rsidP="004719F3">
            <w:pPr>
              <w:pStyle w:val="ConsPlusNormal"/>
              <w:jc w:val="center"/>
              <w:rPr>
                <w:rFonts w:ascii="Times New Roman" w:hAnsi="Times New Roman" w:cs="Times New Roman"/>
                <w:szCs w:val="24"/>
              </w:rPr>
            </w:pPr>
            <w:r w:rsidRPr="0061730F">
              <w:rPr>
                <w:rFonts w:ascii="Times New Roman" w:hAnsi="Times New Roman" w:cs="Times New Roman"/>
                <w:szCs w:val="24"/>
              </w:rPr>
              <w:t>3.8.</w:t>
            </w:r>
          </w:p>
        </w:tc>
        <w:tc>
          <w:tcPr>
            <w:tcW w:w="2835" w:type="dxa"/>
          </w:tcPr>
          <w:p w:rsidR="004719F3" w:rsidRPr="0061730F" w:rsidRDefault="004719F3" w:rsidP="004719F3">
            <w:pPr>
              <w:pStyle w:val="ConsPlusNormal"/>
              <w:jc w:val="both"/>
              <w:rPr>
                <w:rFonts w:ascii="Times New Roman" w:hAnsi="Times New Roman" w:cs="Times New Roman"/>
                <w:szCs w:val="24"/>
              </w:rPr>
            </w:pPr>
            <w:r w:rsidRPr="0061730F">
              <w:rPr>
                <w:rFonts w:ascii="Times New Roman" w:hAnsi="Times New Roman" w:cs="Times New Roman"/>
                <w:szCs w:val="24"/>
              </w:rPr>
              <w:t>УФК</w:t>
            </w:r>
          </w:p>
        </w:tc>
        <w:tc>
          <w:tcPr>
            <w:tcW w:w="5556" w:type="dxa"/>
          </w:tcPr>
          <w:p w:rsidR="004719F3" w:rsidRPr="0061730F" w:rsidRDefault="004719F3" w:rsidP="004719F3">
            <w:pPr>
              <w:pStyle w:val="ConsPlusNormal"/>
              <w:jc w:val="both"/>
              <w:rPr>
                <w:rFonts w:ascii="Times New Roman" w:hAnsi="Times New Roman" w:cs="Times New Roman"/>
                <w:szCs w:val="24"/>
              </w:rPr>
            </w:pPr>
            <w:r w:rsidRPr="0061730F">
              <w:rPr>
                <w:rFonts w:ascii="Times New Roman" w:hAnsi="Times New Roman" w:cs="Times New Roman"/>
                <w:szCs w:val="24"/>
              </w:rPr>
              <w:t>В случае если в поле "Счет" (</w:t>
            </w:r>
            <w:hyperlink w:anchor="P480" w:history="1">
              <w:r w:rsidRPr="0061730F">
                <w:rPr>
                  <w:rFonts w:ascii="Times New Roman" w:hAnsi="Times New Roman" w:cs="Times New Roman"/>
                  <w:szCs w:val="24"/>
                </w:rPr>
                <w:t>пункт 3.4</w:t>
              </w:r>
            </w:hyperlink>
            <w:r w:rsidRPr="0061730F">
              <w:rPr>
                <w:rFonts w:ascii="Times New Roman" w:hAnsi="Times New Roman" w:cs="Times New Roman"/>
                <w:szCs w:val="24"/>
              </w:rPr>
              <w:t xml:space="preserve"> настоящего Приложения) указан лицевой счет в ТОФК (финансовом органе), указывается наименование ТОФК (финансового органа), в котором открыт лицевой счет</w:t>
            </w:r>
          </w:p>
        </w:tc>
      </w:tr>
      <w:tr w:rsidR="004719F3" w:rsidRPr="0061730F" w:rsidTr="004719F3">
        <w:tc>
          <w:tcPr>
            <w:tcW w:w="680" w:type="dxa"/>
            <w:tcBorders>
              <w:bottom w:val="nil"/>
            </w:tcBorders>
          </w:tcPr>
          <w:p w:rsidR="004719F3" w:rsidRPr="0061730F" w:rsidRDefault="004719F3" w:rsidP="004719F3">
            <w:pPr>
              <w:pStyle w:val="ConsPlusNormal"/>
              <w:jc w:val="center"/>
              <w:rPr>
                <w:rFonts w:ascii="Times New Roman" w:hAnsi="Times New Roman" w:cs="Times New Roman"/>
                <w:szCs w:val="24"/>
              </w:rPr>
            </w:pPr>
            <w:r w:rsidRPr="0061730F">
              <w:rPr>
                <w:rFonts w:ascii="Times New Roman" w:hAnsi="Times New Roman" w:cs="Times New Roman"/>
                <w:szCs w:val="24"/>
              </w:rPr>
              <w:t>3.9.</w:t>
            </w:r>
          </w:p>
        </w:tc>
        <w:tc>
          <w:tcPr>
            <w:tcW w:w="2835" w:type="dxa"/>
            <w:tcBorders>
              <w:bottom w:val="nil"/>
            </w:tcBorders>
          </w:tcPr>
          <w:p w:rsidR="004719F3" w:rsidRPr="0061730F" w:rsidRDefault="004719F3" w:rsidP="004719F3">
            <w:pPr>
              <w:pStyle w:val="ConsPlusNormal"/>
              <w:jc w:val="both"/>
              <w:rPr>
                <w:rFonts w:ascii="Times New Roman" w:hAnsi="Times New Roman" w:cs="Times New Roman"/>
                <w:szCs w:val="24"/>
              </w:rPr>
            </w:pPr>
            <w:r w:rsidRPr="0061730F">
              <w:rPr>
                <w:rFonts w:ascii="Times New Roman" w:hAnsi="Times New Roman" w:cs="Times New Roman"/>
                <w:szCs w:val="24"/>
              </w:rPr>
              <w:t>Счет УФК</w:t>
            </w:r>
          </w:p>
        </w:tc>
        <w:tc>
          <w:tcPr>
            <w:tcW w:w="5556" w:type="dxa"/>
            <w:tcBorders>
              <w:bottom w:val="nil"/>
            </w:tcBorders>
          </w:tcPr>
          <w:p w:rsidR="004719F3" w:rsidRPr="0061730F" w:rsidRDefault="004719F3" w:rsidP="004719F3">
            <w:pPr>
              <w:pStyle w:val="ConsPlusNormal"/>
              <w:jc w:val="both"/>
              <w:rPr>
                <w:rFonts w:ascii="Times New Roman" w:hAnsi="Times New Roman" w:cs="Times New Roman"/>
                <w:szCs w:val="24"/>
              </w:rPr>
            </w:pPr>
            <w:r w:rsidRPr="0061730F">
              <w:rPr>
                <w:rFonts w:ascii="Times New Roman" w:hAnsi="Times New Roman" w:cs="Times New Roman"/>
                <w:szCs w:val="24"/>
              </w:rPr>
              <w:t>В случае если в поле "Счет" (</w:t>
            </w:r>
            <w:hyperlink w:anchor="P480" w:history="1">
              <w:r w:rsidRPr="0061730F">
                <w:rPr>
                  <w:rFonts w:ascii="Times New Roman" w:hAnsi="Times New Roman" w:cs="Times New Roman"/>
                  <w:szCs w:val="24"/>
                </w:rPr>
                <w:t>пункт 3.4</w:t>
              </w:r>
            </w:hyperlink>
            <w:r w:rsidRPr="0061730F">
              <w:rPr>
                <w:rFonts w:ascii="Times New Roman" w:hAnsi="Times New Roman" w:cs="Times New Roman"/>
                <w:szCs w:val="24"/>
              </w:rPr>
              <w:t xml:space="preserve"> настоящего Приложения) указан лицевой счет в ТОФК (финансовом органе), указывается казначейский счет, на котором открыт лицевой счет контрагента, в соответствии с документом, подтверждающим возникновение денежного обязательства</w:t>
            </w:r>
          </w:p>
        </w:tc>
      </w:tr>
      <w:tr w:rsidR="004719F3" w:rsidRPr="0061730F" w:rsidTr="004719F3">
        <w:tc>
          <w:tcPr>
            <w:tcW w:w="680" w:type="dxa"/>
          </w:tcPr>
          <w:p w:rsidR="004719F3" w:rsidRPr="0061730F" w:rsidRDefault="004719F3" w:rsidP="004719F3">
            <w:pPr>
              <w:pStyle w:val="ConsPlusNormal"/>
              <w:jc w:val="center"/>
              <w:outlineLvl w:val="2"/>
              <w:rPr>
                <w:rFonts w:ascii="Times New Roman" w:hAnsi="Times New Roman" w:cs="Times New Roman"/>
                <w:b/>
                <w:i/>
                <w:szCs w:val="24"/>
              </w:rPr>
            </w:pPr>
            <w:r w:rsidRPr="0061730F">
              <w:rPr>
                <w:rFonts w:ascii="Times New Roman" w:hAnsi="Times New Roman" w:cs="Times New Roman"/>
                <w:b/>
                <w:i/>
                <w:szCs w:val="24"/>
              </w:rPr>
              <w:t>4.</w:t>
            </w:r>
          </w:p>
        </w:tc>
        <w:tc>
          <w:tcPr>
            <w:tcW w:w="8391" w:type="dxa"/>
            <w:gridSpan w:val="2"/>
          </w:tcPr>
          <w:p w:rsidR="004719F3" w:rsidRPr="0061730F" w:rsidRDefault="004719F3" w:rsidP="004719F3">
            <w:pPr>
              <w:pStyle w:val="ConsPlusNormal"/>
              <w:rPr>
                <w:rFonts w:ascii="Times New Roman" w:hAnsi="Times New Roman" w:cs="Times New Roman"/>
                <w:b/>
                <w:i/>
                <w:szCs w:val="24"/>
              </w:rPr>
            </w:pPr>
            <w:r w:rsidRPr="0061730F">
              <w:rPr>
                <w:rFonts w:ascii="Times New Roman" w:hAnsi="Times New Roman" w:cs="Times New Roman"/>
                <w:b/>
                <w:i/>
                <w:szCs w:val="24"/>
              </w:rPr>
              <w:t xml:space="preserve">Раздел "Реквизиты документа-основания </w:t>
            </w:r>
            <w:proofErr w:type="gramStart"/>
            <w:r w:rsidRPr="0061730F">
              <w:rPr>
                <w:rFonts w:ascii="Times New Roman" w:hAnsi="Times New Roman" w:cs="Times New Roman"/>
                <w:b/>
                <w:i/>
                <w:szCs w:val="24"/>
              </w:rPr>
              <w:t>ДО</w:t>
            </w:r>
            <w:proofErr w:type="gramEnd"/>
            <w:r w:rsidRPr="0061730F">
              <w:rPr>
                <w:rFonts w:ascii="Times New Roman" w:hAnsi="Times New Roman" w:cs="Times New Roman"/>
                <w:b/>
                <w:i/>
                <w:szCs w:val="24"/>
              </w:rPr>
              <w:t>"</w:t>
            </w:r>
          </w:p>
        </w:tc>
      </w:tr>
      <w:tr w:rsidR="004719F3" w:rsidRPr="0061730F" w:rsidTr="004719F3">
        <w:tc>
          <w:tcPr>
            <w:tcW w:w="680" w:type="dxa"/>
          </w:tcPr>
          <w:p w:rsidR="004719F3" w:rsidRPr="0061730F" w:rsidRDefault="004719F3" w:rsidP="004719F3">
            <w:pPr>
              <w:pStyle w:val="ConsPlusNormal"/>
              <w:jc w:val="center"/>
              <w:rPr>
                <w:rFonts w:ascii="Times New Roman" w:hAnsi="Times New Roman" w:cs="Times New Roman"/>
                <w:szCs w:val="24"/>
              </w:rPr>
            </w:pPr>
            <w:r w:rsidRPr="0061730F">
              <w:rPr>
                <w:rFonts w:ascii="Times New Roman" w:hAnsi="Times New Roman" w:cs="Times New Roman"/>
                <w:szCs w:val="24"/>
              </w:rPr>
              <w:t>4.1.</w:t>
            </w:r>
          </w:p>
        </w:tc>
        <w:tc>
          <w:tcPr>
            <w:tcW w:w="2835" w:type="dxa"/>
          </w:tcPr>
          <w:p w:rsidR="004719F3" w:rsidRPr="0061730F" w:rsidRDefault="004719F3" w:rsidP="004719F3">
            <w:pPr>
              <w:pStyle w:val="ConsPlusNormal"/>
              <w:jc w:val="both"/>
              <w:rPr>
                <w:rFonts w:ascii="Times New Roman" w:hAnsi="Times New Roman" w:cs="Times New Roman"/>
                <w:szCs w:val="24"/>
              </w:rPr>
            </w:pPr>
            <w:r w:rsidRPr="0061730F">
              <w:rPr>
                <w:rFonts w:ascii="Times New Roman" w:hAnsi="Times New Roman" w:cs="Times New Roman"/>
                <w:szCs w:val="24"/>
              </w:rPr>
              <w:t>Вид</w:t>
            </w:r>
          </w:p>
        </w:tc>
        <w:tc>
          <w:tcPr>
            <w:tcW w:w="5556" w:type="dxa"/>
          </w:tcPr>
          <w:p w:rsidR="004719F3" w:rsidRPr="0061730F" w:rsidRDefault="004719F3" w:rsidP="004719F3">
            <w:pPr>
              <w:pStyle w:val="ConsPlusNormal"/>
              <w:jc w:val="both"/>
              <w:rPr>
                <w:rFonts w:ascii="Times New Roman" w:hAnsi="Times New Roman" w:cs="Times New Roman"/>
                <w:szCs w:val="24"/>
              </w:rPr>
            </w:pPr>
            <w:r w:rsidRPr="0061730F">
              <w:rPr>
                <w:rFonts w:ascii="Times New Roman" w:hAnsi="Times New Roman" w:cs="Times New Roman"/>
                <w:szCs w:val="24"/>
              </w:rPr>
              <w:t>Указывается наименование документа, подтверждающего возникновение денежного обязательства</w:t>
            </w:r>
          </w:p>
        </w:tc>
      </w:tr>
      <w:tr w:rsidR="004719F3" w:rsidRPr="0061730F" w:rsidTr="004719F3">
        <w:tc>
          <w:tcPr>
            <w:tcW w:w="680" w:type="dxa"/>
          </w:tcPr>
          <w:p w:rsidR="004719F3" w:rsidRPr="0061730F" w:rsidRDefault="004719F3" w:rsidP="004719F3">
            <w:pPr>
              <w:pStyle w:val="ConsPlusNormal"/>
              <w:jc w:val="center"/>
              <w:rPr>
                <w:rFonts w:ascii="Times New Roman" w:hAnsi="Times New Roman" w:cs="Times New Roman"/>
                <w:szCs w:val="24"/>
              </w:rPr>
            </w:pPr>
            <w:r w:rsidRPr="0061730F">
              <w:rPr>
                <w:rFonts w:ascii="Times New Roman" w:hAnsi="Times New Roman" w:cs="Times New Roman"/>
                <w:szCs w:val="24"/>
              </w:rPr>
              <w:t>4.2.</w:t>
            </w:r>
          </w:p>
        </w:tc>
        <w:tc>
          <w:tcPr>
            <w:tcW w:w="2835" w:type="dxa"/>
          </w:tcPr>
          <w:p w:rsidR="004719F3" w:rsidRPr="0061730F" w:rsidRDefault="004719F3" w:rsidP="004719F3">
            <w:pPr>
              <w:pStyle w:val="ConsPlusNormal"/>
              <w:jc w:val="both"/>
              <w:rPr>
                <w:rFonts w:ascii="Times New Roman" w:hAnsi="Times New Roman" w:cs="Times New Roman"/>
                <w:szCs w:val="24"/>
              </w:rPr>
            </w:pPr>
            <w:r w:rsidRPr="0061730F">
              <w:rPr>
                <w:rFonts w:ascii="Times New Roman" w:hAnsi="Times New Roman" w:cs="Times New Roman"/>
                <w:szCs w:val="24"/>
              </w:rPr>
              <w:t>Номер</w:t>
            </w:r>
          </w:p>
        </w:tc>
        <w:tc>
          <w:tcPr>
            <w:tcW w:w="5556" w:type="dxa"/>
          </w:tcPr>
          <w:p w:rsidR="004719F3" w:rsidRPr="0061730F" w:rsidRDefault="004719F3" w:rsidP="004719F3">
            <w:pPr>
              <w:pStyle w:val="ConsPlusNormal"/>
              <w:jc w:val="both"/>
              <w:rPr>
                <w:rFonts w:ascii="Times New Roman" w:hAnsi="Times New Roman" w:cs="Times New Roman"/>
                <w:szCs w:val="24"/>
              </w:rPr>
            </w:pPr>
            <w:r w:rsidRPr="0061730F">
              <w:rPr>
                <w:rFonts w:ascii="Times New Roman" w:hAnsi="Times New Roman" w:cs="Times New Roman"/>
                <w:szCs w:val="24"/>
              </w:rPr>
              <w:t>Указывается номер документа, подтверждающего возникновение денежного обязательства (при наличии)</w:t>
            </w:r>
          </w:p>
        </w:tc>
      </w:tr>
      <w:tr w:rsidR="004719F3" w:rsidRPr="0061730F" w:rsidTr="004719F3">
        <w:tc>
          <w:tcPr>
            <w:tcW w:w="680" w:type="dxa"/>
            <w:tcBorders>
              <w:bottom w:val="nil"/>
            </w:tcBorders>
          </w:tcPr>
          <w:p w:rsidR="004719F3" w:rsidRPr="0061730F" w:rsidRDefault="004719F3" w:rsidP="004719F3">
            <w:pPr>
              <w:pStyle w:val="ConsPlusNormal"/>
              <w:jc w:val="center"/>
              <w:rPr>
                <w:rFonts w:ascii="Times New Roman" w:hAnsi="Times New Roman" w:cs="Times New Roman"/>
                <w:szCs w:val="24"/>
              </w:rPr>
            </w:pPr>
            <w:r w:rsidRPr="0061730F">
              <w:rPr>
                <w:rFonts w:ascii="Times New Roman" w:hAnsi="Times New Roman" w:cs="Times New Roman"/>
                <w:szCs w:val="24"/>
              </w:rPr>
              <w:t>4.3.</w:t>
            </w:r>
          </w:p>
        </w:tc>
        <w:tc>
          <w:tcPr>
            <w:tcW w:w="2835" w:type="dxa"/>
            <w:tcBorders>
              <w:bottom w:val="nil"/>
            </w:tcBorders>
          </w:tcPr>
          <w:p w:rsidR="004719F3" w:rsidRPr="0061730F" w:rsidRDefault="004719F3" w:rsidP="004719F3">
            <w:pPr>
              <w:pStyle w:val="ConsPlusNormal"/>
              <w:jc w:val="both"/>
              <w:rPr>
                <w:rFonts w:ascii="Times New Roman" w:hAnsi="Times New Roman" w:cs="Times New Roman"/>
                <w:szCs w:val="24"/>
              </w:rPr>
            </w:pPr>
            <w:r w:rsidRPr="0061730F">
              <w:rPr>
                <w:rFonts w:ascii="Times New Roman" w:hAnsi="Times New Roman" w:cs="Times New Roman"/>
                <w:szCs w:val="24"/>
              </w:rPr>
              <w:t>Дата</w:t>
            </w:r>
          </w:p>
        </w:tc>
        <w:tc>
          <w:tcPr>
            <w:tcW w:w="5556" w:type="dxa"/>
            <w:tcBorders>
              <w:bottom w:val="nil"/>
            </w:tcBorders>
          </w:tcPr>
          <w:p w:rsidR="004719F3" w:rsidRPr="0061730F" w:rsidRDefault="004719F3" w:rsidP="004719F3">
            <w:pPr>
              <w:pStyle w:val="ConsPlusNormal"/>
              <w:jc w:val="both"/>
              <w:rPr>
                <w:rFonts w:ascii="Times New Roman" w:hAnsi="Times New Roman" w:cs="Times New Roman"/>
                <w:szCs w:val="24"/>
              </w:rPr>
            </w:pPr>
            <w:r w:rsidRPr="0061730F">
              <w:rPr>
                <w:rFonts w:ascii="Times New Roman" w:hAnsi="Times New Roman" w:cs="Times New Roman"/>
                <w:szCs w:val="24"/>
              </w:rPr>
              <w:t>Указывается дата документа (дата составления документа), подтверждающего возникновение денежного обязательства</w:t>
            </w:r>
          </w:p>
        </w:tc>
      </w:tr>
      <w:tr w:rsidR="004719F3" w:rsidRPr="0061730F" w:rsidTr="004719F3">
        <w:tc>
          <w:tcPr>
            <w:tcW w:w="680" w:type="dxa"/>
          </w:tcPr>
          <w:p w:rsidR="004719F3" w:rsidRPr="0061730F" w:rsidRDefault="004719F3" w:rsidP="004719F3">
            <w:pPr>
              <w:pStyle w:val="ConsPlusNormal"/>
              <w:jc w:val="center"/>
              <w:rPr>
                <w:rFonts w:ascii="Times New Roman" w:hAnsi="Times New Roman" w:cs="Times New Roman"/>
                <w:szCs w:val="24"/>
              </w:rPr>
            </w:pPr>
            <w:r w:rsidRPr="0061730F">
              <w:rPr>
                <w:rFonts w:ascii="Times New Roman" w:hAnsi="Times New Roman" w:cs="Times New Roman"/>
                <w:szCs w:val="24"/>
              </w:rPr>
              <w:t>4.4.</w:t>
            </w:r>
          </w:p>
        </w:tc>
        <w:tc>
          <w:tcPr>
            <w:tcW w:w="2835" w:type="dxa"/>
          </w:tcPr>
          <w:p w:rsidR="004719F3" w:rsidRPr="0061730F" w:rsidRDefault="004719F3" w:rsidP="004719F3">
            <w:pPr>
              <w:pStyle w:val="ConsPlusNormal"/>
              <w:jc w:val="both"/>
              <w:rPr>
                <w:rFonts w:ascii="Times New Roman" w:hAnsi="Times New Roman" w:cs="Times New Roman"/>
                <w:szCs w:val="24"/>
              </w:rPr>
            </w:pPr>
            <w:r w:rsidRPr="0061730F">
              <w:rPr>
                <w:rFonts w:ascii="Times New Roman" w:hAnsi="Times New Roman" w:cs="Times New Roman"/>
                <w:szCs w:val="24"/>
              </w:rPr>
              <w:t>Предмет по документу-основанию</w:t>
            </w:r>
          </w:p>
        </w:tc>
        <w:tc>
          <w:tcPr>
            <w:tcW w:w="5556" w:type="dxa"/>
          </w:tcPr>
          <w:p w:rsidR="004719F3" w:rsidRPr="0061730F" w:rsidRDefault="004719F3" w:rsidP="004719F3">
            <w:pPr>
              <w:pStyle w:val="ConsPlusNormal"/>
              <w:jc w:val="both"/>
              <w:rPr>
                <w:rFonts w:ascii="Times New Roman" w:hAnsi="Times New Roman" w:cs="Times New Roman"/>
                <w:szCs w:val="24"/>
              </w:rPr>
            </w:pPr>
            <w:r w:rsidRPr="0061730F">
              <w:rPr>
                <w:rFonts w:ascii="Times New Roman" w:hAnsi="Times New Roman" w:cs="Times New Roman"/>
                <w:szCs w:val="24"/>
              </w:rPr>
              <w:t>Указывается предмет (наименование товаров, работ, услуг) в соответствии с документом, подтверждающим возникновение денежного обязательства</w:t>
            </w:r>
          </w:p>
        </w:tc>
      </w:tr>
      <w:tr w:rsidR="004719F3" w:rsidRPr="0061730F" w:rsidTr="0061730F">
        <w:tc>
          <w:tcPr>
            <w:tcW w:w="680" w:type="dxa"/>
            <w:tcBorders>
              <w:bottom w:val="single" w:sz="4" w:space="0" w:color="auto"/>
            </w:tcBorders>
          </w:tcPr>
          <w:p w:rsidR="004719F3" w:rsidRPr="0061730F" w:rsidRDefault="004719F3" w:rsidP="004719F3">
            <w:pPr>
              <w:pStyle w:val="ConsPlusNormal"/>
              <w:jc w:val="center"/>
              <w:rPr>
                <w:rFonts w:ascii="Times New Roman" w:hAnsi="Times New Roman" w:cs="Times New Roman"/>
                <w:szCs w:val="24"/>
              </w:rPr>
            </w:pPr>
            <w:r w:rsidRPr="0061730F">
              <w:rPr>
                <w:rFonts w:ascii="Times New Roman" w:hAnsi="Times New Roman" w:cs="Times New Roman"/>
                <w:szCs w:val="24"/>
              </w:rPr>
              <w:t>4.5.</w:t>
            </w:r>
          </w:p>
        </w:tc>
        <w:tc>
          <w:tcPr>
            <w:tcW w:w="2835" w:type="dxa"/>
            <w:tcBorders>
              <w:bottom w:val="single" w:sz="4" w:space="0" w:color="auto"/>
            </w:tcBorders>
          </w:tcPr>
          <w:p w:rsidR="004719F3" w:rsidRPr="0061730F" w:rsidRDefault="004719F3" w:rsidP="004719F3">
            <w:pPr>
              <w:pStyle w:val="ConsPlusNormal"/>
              <w:jc w:val="both"/>
              <w:rPr>
                <w:rFonts w:ascii="Times New Roman" w:hAnsi="Times New Roman" w:cs="Times New Roman"/>
                <w:szCs w:val="24"/>
              </w:rPr>
            </w:pPr>
            <w:r w:rsidRPr="0061730F">
              <w:rPr>
                <w:rFonts w:ascii="Times New Roman" w:hAnsi="Times New Roman" w:cs="Times New Roman"/>
                <w:szCs w:val="24"/>
              </w:rPr>
              <w:t>Сумма</w:t>
            </w:r>
          </w:p>
        </w:tc>
        <w:tc>
          <w:tcPr>
            <w:tcW w:w="5556" w:type="dxa"/>
            <w:tcBorders>
              <w:bottom w:val="single" w:sz="4" w:space="0" w:color="auto"/>
            </w:tcBorders>
          </w:tcPr>
          <w:p w:rsidR="004719F3" w:rsidRPr="0061730F" w:rsidRDefault="004719F3" w:rsidP="004719F3">
            <w:pPr>
              <w:pStyle w:val="ConsPlusNormal"/>
              <w:jc w:val="both"/>
              <w:rPr>
                <w:rFonts w:ascii="Times New Roman" w:hAnsi="Times New Roman" w:cs="Times New Roman"/>
                <w:szCs w:val="24"/>
              </w:rPr>
            </w:pPr>
            <w:r w:rsidRPr="0061730F">
              <w:rPr>
                <w:rFonts w:ascii="Times New Roman" w:hAnsi="Times New Roman" w:cs="Times New Roman"/>
                <w:szCs w:val="24"/>
              </w:rPr>
              <w:t>Указывается сумма денежного обязательства в соответствии с документом, подтверждающим возникновение денежного обязательства</w:t>
            </w:r>
          </w:p>
        </w:tc>
      </w:tr>
      <w:tr w:rsidR="004719F3" w:rsidRPr="0061730F" w:rsidTr="0061730F">
        <w:tc>
          <w:tcPr>
            <w:tcW w:w="680" w:type="dxa"/>
            <w:tcBorders>
              <w:bottom w:val="single" w:sz="4" w:space="0" w:color="auto"/>
            </w:tcBorders>
          </w:tcPr>
          <w:p w:rsidR="004719F3" w:rsidRPr="0061730F" w:rsidRDefault="004719F3" w:rsidP="004719F3">
            <w:pPr>
              <w:pStyle w:val="ConsPlusNormal"/>
              <w:jc w:val="center"/>
              <w:rPr>
                <w:rFonts w:ascii="Times New Roman" w:hAnsi="Times New Roman" w:cs="Times New Roman"/>
                <w:szCs w:val="24"/>
              </w:rPr>
            </w:pPr>
            <w:r w:rsidRPr="0061730F">
              <w:rPr>
                <w:rFonts w:ascii="Times New Roman" w:hAnsi="Times New Roman" w:cs="Times New Roman"/>
                <w:szCs w:val="24"/>
              </w:rPr>
              <w:t>4.6.</w:t>
            </w:r>
          </w:p>
        </w:tc>
        <w:tc>
          <w:tcPr>
            <w:tcW w:w="2835" w:type="dxa"/>
            <w:tcBorders>
              <w:bottom w:val="single" w:sz="4" w:space="0" w:color="auto"/>
            </w:tcBorders>
          </w:tcPr>
          <w:p w:rsidR="004719F3" w:rsidRPr="0061730F" w:rsidRDefault="004719F3" w:rsidP="004719F3">
            <w:pPr>
              <w:pStyle w:val="ConsPlusNormal"/>
              <w:jc w:val="both"/>
              <w:rPr>
                <w:rFonts w:ascii="Times New Roman" w:hAnsi="Times New Roman" w:cs="Times New Roman"/>
                <w:szCs w:val="24"/>
              </w:rPr>
            </w:pPr>
            <w:r w:rsidRPr="0061730F">
              <w:rPr>
                <w:rFonts w:ascii="Times New Roman" w:hAnsi="Times New Roman" w:cs="Times New Roman"/>
                <w:szCs w:val="24"/>
              </w:rPr>
              <w:t>Сумма авансового платежа</w:t>
            </w:r>
          </w:p>
        </w:tc>
        <w:tc>
          <w:tcPr>
            <w:tcW w:w="5556" w:type="dxa"/>
            <w:tcBorders>
              <w:bottom w:val="single" w:sz="4" w:space="0" w:color="auto"/>
            </w:tcBorders>
          </w:tcPr>
          <w:p w:rsidR="004719F3" w:rsidRPr="0061730F" w:rsidRDefault="004719F3" w:rsidP="004719F3">
            <w:pPr>
              <w:pStyle w:val="ConsPlusNormal"/>
              <w:jc w:val="both"/>
              <w:rPr>
                <w:rFonts w:ascii="Times New Roman" w:hAnsi="Times New Roman" w:cs="Times New Roman"/>
                <w:szCs w:val="24"/>
              </w:rPr>
            </w:pPr>
            <w:r w:rsidRPr="0061730F">
              <w:rPr>
                <w:rFonts w:ascii="Times New Roman" w:hAnsi="Times New Roman" w:cs="Times New Roman"/>
              </w:rPr>
              <w:t>Указывается сумма ранее произведенного в рамках соответствующего денежного обязательства авансового платежа</w:t>
            </w:r>
          </w:p>
        </w:tc>
      </w:tr>
    </w:tbl>
    <w:p w:rsidR="004719F3" w:rsidRPr="00836DF6" w:rsidRDefault="004719F3" w:rsidP="004719F3">
      <w:pPr>
        <w:pStyle w:val="ConsPlusNormal"/>
        <w:rPr>
          <w:rFonts w:ascii="Times New Roman" w:hAnsi="Times New Roman" w:cs="Times New Roman"/>
          <w:sz w:val="24"/>
          <w:szCs w:val="24"/>
          <w:highlight w:val="lightGray"/>
        </w:rPr>
      </w:pPr>
    </w:p>
    <w:p w:rsidR="004719F3" w:rsidRPr="00836DF6" w:rsidRDefault="004719F3" w:rsidP="004719F3">
      <w:pPr>
        <w:pStyle w:val="ConsPlusNormal"/>
        <w:rPr>
          <w:rFonts w:ascii="Times New Roman" w:hAnsi="Times New Roman" w:cs="Times New Roman"/>
          <w:sz w:val="24"/>
          <w:szCs w:val="24"/>
          <w:highlight w:val="lightGray"/>
        </w:rPr>
      </w:pPr>
    </w:p>
    <w:p w:rsidR="004719F3" w:rsidRPr="00836DF6" w:rsidRDefault="004719F3" w:rsidP="004719F3">
      <w:pPr>
        <w:pStyle w:val="ConsPlusNormal"/>
        <w:rPr>
          <w:rFonts w:ascii="Times New Roman" w:hAnsi="Times New Roman" w:cs="Times New Roman"/>
          <w:sz w:val="24"/>
          <w:szCs w:val="24"/>
          <w:highlight w:val="lightGray"/>
        </w:rPr>
      </w:pPr>
    </w:p>
    <w:p w:rsidR="004719F3" w:rsidRPr="00836DF6" w:rsidRDefault="004719F3" w:rsidP="004719F3">
      <w:pPr>
        <w:pStyle w:val="ConsPlusNormal"/>
        <w:rPr>
          <w:rFonts w:ascii="Times New Roman" w:hAnsi="Times New Roman" w:cs="Times New Roman"/>
          <w:sz w:val="24"/>
          <w:szCs w:val="24"/>
          <w:highlight w:val="lightGray"/>
        </w:rPr>
      </w:pPr>
    </w:p>
    <w:p w:rsidR="004719F3" w:rsidRPr="00836DF6" w:rsidRDefault="004719F3" w:rsidP="004719F3">
      <w:pPr>
        <w:pStyle w:val="ConsPlusNormal"/>
        <w:rPr>
          <w:rFonts w:ascii="Times New Roman" w:hAnsi="Times New Roman" w:cs="Times New Roman"/>
          <w:sz w:val="24"/>
          <w:szCs w:val="24"/>
          <w:highlight w:val="lightGray"/>
        </w:rPr>
      </w:pPr>
    </w:p>
    <w:sectPr w:rsidR="004719F3" w:rsidRPr="00836DF6" w:rsidSect="00203817">
      <w:headerReference w:type="default" r:id="rId11"/>
      <w:pgSz w:w="11905" w:h="16838"/>
      <w:pgMar w:top="1134" w:right="851"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2E9" w:rsidRDefault="00FF42E9" w:rsidP="00EC5CE7">
      <w:pPr>
        <w:spacing w:after="0" w:line="240" w:lineRule="auto"/>
      </w:pPr>
      <w:r>
        <w:separator/>
      </w:r>
    </w:p>
  </w:endnote>
  <w:endnote w:type="continuationSeparator" w:id="0">
    <w:p w:rsidR="00FF42E9" w:rsidRDefault="00FF42E9" w:rsidP="00EC5C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2E9" w:rsidRDefault="00FF42E9" w:rsidP="00EC5CE7">
      <w:pPr>
        <w:spacing w:after="0" w:line="240" w:lineRule="auto"/>
      </w:pPr>
      <w:r>
        <w:separator/>
      </w:r>
    </w:p>
  </w:footnote>
  <w:footnote w:type="continuationSeparator" w:id="0">
    <w:p w:rsidR="00FF42E9" w:rsidRDefault="00FF42E9" w:rsidP="00EC5C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2E9" w:rsidRDefault="00C9320D">
    <w:pPr>
      <w:pStyle w:val="a3"/>
    </w:pPr>
    <w:r>
      <w:rPr>
        <w:noProof/>
        <w:lang w:eastAsia="ru-RU"/>
      </w:rPr>
      <w:pict>
        <v:rect id="AryanRegN" o:spid="_x0000_s2049" style="position:absolute;margin-left:345pt;margin-top:20pt;width:200pt;height:18pt;z-index:251660288;mso-position-horizontal:absolute;mso-position-horizontal-relative:page;mso-position-vertical:absolute;mso-position-vertical-relative:page" filled="f" stroked="f">
          <v:textbox inset="0,0,0,0">
            <w:txbxContent>
              <w:p w:rsidR="00FF42E9" w:rsidRPr="00B8136D" w:rsidRDefault="00FF42E9" w:rsidP="004719F3">
                <w:pPr>
                  <w:jc w:val="center"/>
                  <w:rPr>
                    <w:color w:val="000000"/>
                    <w:sz w:val="16"/>
                  </w:rPr>
                </w:pPr>
                <w:r>
                  <w:rPr>
                    <w:color w:val="000000"/>
                    <w:sz w:val="16"/>
                  </w:rPr>
                  <w:t>6408510/560104(2)</w:t>
                </w: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15563"/>
    <w:multiLevelType w:val="hybridMultilevel"/>
    <w:tmpl w:val="11DA4D68"/>
    <w:lvl w:ilvl="0" w:tplc="5608095A">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7EB5337"/>
    <w:multiLevelType w:val="hybridMultilevel"/>
    <w:tmpl w:val="55AE6A96"/>
    <w:lvl w:ilvl="0" w:tplc="0A0CF114">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891B94"/>
    <w:rsid w:val="00034C04"/>
    <w:rsid w:val="00041F0F"/>
    <w:rsid w:val="000F518D"/>
    <w:rsid w:val="001621ED"/>
    <w:rsid w:val="001B6072"/>
    <w:rsid w:val="001D6EA5"/>
    <w:rsid w:val="001F6074"/>
    <w:rsid w:val="001F6BA3"/>
    <w:rsid w:val="00203817"/>
    <w:rsid w:val="00215905"/>
    <w:rsid w:val="00241CFA"/>
    <w:rsid w:val="00255A6E"/>
    <w:rsid w:val="002D4B60"/>
    <w:rsid w:val="002F20AC"/>
    <w:rsid w:val="003333B2"/>
    <w:rsid w:val="003759E6"/>
    <w:rsid w:val="00461B3C"/>
    <w:rsid w:val="004719F3"/>
    <w:rsid w:val="004C17A8"/>
    <w:rsid w:val="004C6335"/>
    <w:rsid w:val="0050404D"/>
    <w:rsid w:val="00553EC1"/>
    <w:rsid w:val="00562026"/>
    <w:rsid w:val="005B4D82"/>
    <w:rsid w:val="005C561B"/>
    <w:rsid w:val="005D6C48"/>
    <w:rsid w:val="005E1A16"/>
    <w:rsid w:val="0061730F"/>
    <w:rsid w:val="00623429"/>
    <w:rsid w:val="00635834"/>
    <w:rsid w:val="00661C56"/>
    <w:rsid w:val="006A4412"/>
    <w:rsid w:val="006B089B"/>
    <w:rsid w:val="00700450"/>
    <w:rsid w:val="00723813"/>
    <w:rsid w:val="00727BFF"/>
    <w:rsid w:val="007A79E6"/>
    <w:rsid w:val="00891B94"/>
    <w:rsid w:val="0093406F"/>
    <w:rsid w:val="009748DF"/>
    <w:rsid w:val="00980D25"/>
    <w:rsid w:val="009E1A68"/>
    <w:rsid w:val="00A05098"/>
    <w:rsid w:val="00A228B6"/>
    <w:rsid w:val="00A352F2"/>
    <w:rsid w:val="00AB60FC"/>
    <w:rsid w:val="00B77748"/>
    <w:rsid w:val="00B86628"/>
    <w:rsid w:val="00BC6C3B"/>
    <w:rsid w:val="00C9320D"/>
    <w:rsid w:val="00CF40F6"/>
    <w:rsid w:val="00CF781F"/>
    <w:rsid w:val="00D07D5A"/>
    <w:rsid w:val="00D4020A"/>
    <w:rsid w:val="00DC7BE3"/>
    <w:rsid w:val="00E07EC4"/>
    <w:rsid w:val="00E36D6E"/>
    <w:rsid w:val="00E525AA"/>
    <w:rsid w:val="00E52EB7"/>
    <w:rsid w:val="00E873EF"/>
    <w:rsid w:val="00E967CE"/>
    <w:rsid w:val="00EC5CE7"/>
    <w:rsid w:val="00F554BB"/>
    <w:rsid w:val="00F943A8"/>
    <w:rsid w:val="00FA38BB"/>
    <w:rsid w:val="00FC569B"/>
    <w:rsid w:val="00FF42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C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1B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19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19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19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19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719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19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19F3"/>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semiHidden/>
    <w:unhideWhenUsed/>
    <w:rsid w:val="004719F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719F3"/>
  </w:style>
  <w:style w:type="paragraph" w:styleId="a5">
    <w:name w:val="footer"/>
    <w:basedOn w:val="a"/>
    <w:link w:val="a6"/>
    <w:uiPriority w:val="99"/>
    <w:semiHidden/>
    <w:unhideWhenUsed/>
    <w:rsid w:val="004719F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719F3"/>
  </w:style>
  <w:style w:type="paragraph" w:styleId="a7">
    <w:name w:val="Balloon Text"/>
    <w:basedOn w:val="a"/>
    <w:link w:val="a8"/>
    <w:uiPriority w:val="99"/>
    <w:semiHidden/>
    <w:unhideWhenUsed/>
    <w:rsid w:val="004719F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719F3"/>
    <w:rPr>
      <w:rFonts w:ascii="Tahoma" w:hAnsi="Tahoma" w:cs="Tahoma"/>
      <w:sz w:val="16"/>
      <w:szCs w:val="16"/>
    </w:rPr>
  </w:style>
  <w:style w:type="table" w:styleId="a9">
    <w:name w:val="Table Grid"/>
    <w:basedOn w:val="a1"/>
    <w:uiPriority w:val="59"/>
    <w:rsid w:val="004719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D641D21E3D7390EB5BAB0135919F734644833D3F4D1991BDFB740F32EF5A9D570ECA038619F70E5E43B08D8C38BD1E07939531A0C2tCv6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56D641D21E3D7390EB5BAB0135919F734644833D3F4D1991BDFB740F32EF5A9D570ECA06821AF10C0B19A089C56DB700018D8A33BEC2C658tDv6M" TargetMode="External"/><Relationship Id="rId4" Type="http://schemas.openxmlformats.org/officeDocument/2006/relationships/settings" Target="settings.xml"/><Relationship Id="rId9" Type="http://schemas.openxmlformats.org/officeDocument/2006/relationships/hyperlink" Target="consultantplus://offline/ref=56D641D21E3D7390EB5BAB0135919F7346478131334F1991BDFB740F32EF5A9D450E920A821FED040A0CF6D883t3v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06BB33-FD01-4FC3-9594-2478EC482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19</Pages>
  <Words>6771</Words>
  <Characters>38596</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КФ - Мальцева Е.Р.</dc:creator>
  <cp:lastModifiedBy>КФ - Мальцева Е.Р.</cp:lastModifiedBy>
  <cp:revision>14</cp:revision>
  <cp:lastPrinted>2023-01-30T07:43:00Z</cp:lastPrinted>
  <dcterms:created xsi:type="dcterms:W3CDTF">2021-03-17T13:34:00Z</dcterms:created>
  <dcterms:modified xsi:type="dcterms:W3CDTF">2023-01-30T07:43:00Z</dcterms:modified>
</cp:coreProperties>
</file>