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C8" w:rsidRDefault="000103C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03C8" w:rsidRDefault="000103C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103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03C8" w:rsidRDefault="000103C8">
            <w:pPr>
              <w:pStyle w:val="ConsPlusNormal"/>
            </w:pPr>
            <w:r>
              <w:t>25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03C8" w:rsidRDefault="000103C8">
            <w:pPr>
              <w:pStyle w:val="ConsPlusNormal"/>
              <w:jc w:val="right"/>
            </w:pPr>
            <w:r>
              <w:t>N 98-оз</w:t>
            </w:r>
          </w:p>
        </w:tc>
      </w:tr>
    </w:tbl>
    <w:p w:rsidR="000103C8" w:rsidRDefault="000103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03C8" w:rsidRDefault="000103C8">
      <w:pPr>
        <w:pStyle w:val="ConsPlusNormal"/>
      </w:pPr>
    </w:p>
    <w:p w:rsidR="000103C8" w:rsidRDefault="000103C8">
      <w:pPr>
        <w:pStyle w:val="ConsPlusTitle"/>
        <w:jc w:val="center"/>
      </w:pPr>
      <w:r>
        <w:t>ЛЕНИНГРАДСКАЯ ОБЛАСТЬ</w:t>
      </w:r>
    </w:p>
    <w:p w:rsidR="000103C8" w:rsidRDefault="000103C8">
      <w:pPr>
        <w:pStyle w:val="ConsPlusTitle"/>
        <w:jc w:val="center"/>
      </w:pPr>
    </w:p>
    <w:p w:rsidR="000103C8" w:rsidRDefault="000103C8">
      <w:pPr>
        <w:pStyle w:val="ConsPlusTitle"/>
        <w:jc w:val="center"/>
      </w:pPr>
      <w:r>
        <w:t>ОБЛАСТНОЙ ЗАКОН</w:t>
      </w:r>
    </w:p>
    <w:p w:rsidR="000103C8" w:rsidRDefault="000103C8">
      <w:pPr>
        <w:pStyle w:val="ConsPlusTitle"/>
        <w:jc w:val="center"/>
      </w:pPr>
    </w:p>
    <w:p w:rsidR="000103C8" w:rsidRDefault="000103C8">
      <w:pPr>
        <w:pStyle w:val="ConsPlusTitle"/>
        <w:jc w:val="center"/>
      </w:pPr>
      <w:bookmarkStart w:id="0" w:name="_GoBack"/>
      <w:bookmarkEnd w:id="0"/>
      <w:r>
        <w:t>О НАЛОГЕ НА ИМУЩЕСТВО ОРГАНИЗАЦИЙ</w:t>
      </w:r>
    </w:p>
    <w:p w:rsidR="000103C8" w:rsidRDefault="000103C8">
      <w:pPr>
        <w:pStyle w:val="ConsPlusNormal"/>
        <w:jc w:val="center"/>
      </w:pPr>
    </w:p>
    <w:p w:rsidR="000103C8" w:rsidRDefault="000103C8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0103C8" w:rsidRDefault="000103C8">
      <w:pPr>
        <w:pStyle w:val="ConsPlusNormal"/>
        <w:jc w:val="center"/>
      </w:pPr>
      <w:r>
        <w:t>25 ноября 2003 года)</w:t>
      </w:r>
    </w:p>
    <w:p w:rsidR="000103C8" w:rsidRDefault="000103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03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03C8" w:rsidRDefault="000103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03C8" w:rsidRDefault="000103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26.03.2004 </w:t>
            </w:r>
            <w:hyperlink r:id="rId5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,</w:t>
            </w:r>
          </w:p>
          <w:p w:rsidR="000103C8" w:rsidRDefault="000103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25.11.2004 </w:t>
            </w:r>
            <w:hyperlink r:id="rId6">
              <w:r>
                <w:rPr>
                  <w:color w:val="0000FF"/>
                </w:rPr>
                <w:t>N 95-оз</w:t>
              </w:r>
            </w:hyperlink>
            <w:r>
              <w:rPr>
                <w:color w:val="392C69"/>
              </w:rPr>
              <w:t xml:space="preserve">, от 06.04.2005 </w:t>
            </w:r>
            <w:hyperlink r:id="rId7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 xml:space="preserve">, от 20.06.2005 </w:t>
            </w:r>
            <w:hyperlink r:id="rId8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>,</w:t>
            </w:r>
          </w:p>
          <w:p w:rsidR="000103C8" w:rsidRDefault="000103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20.06.2005 </w:t>
            </w:r>
            <w:hyperlink r:id="rId9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05.10.2005 </w:t>
            </w:r>
            <w:hyperlink r:id="rId10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 xml:space="preserve">, от 12.07.2006 </w:t>
            </w:r>
            <w:hyperlink r:id="rId1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>,</w:t>
            </w:r>
          </w:p>
          <w:p w:rsidR="000103C8" w:rsidRDefault="000103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30.11.2006 </w:t>
            </w:r>
            <w:hyperlink r:id="rId12">
              <w:r>
                <w:rPr>
                  <w:color w:val="0000FF"/>
                </w:rPr>
                <w:t>N 140-оз</w:t>
              </w:r>
            </w:hyperlink>
            <w:r>
              <w:rPr>
                <w:color w:val="392C69"/>
              </w:rPr>
              <w:t xml:space="preserve">, от 24.04.2007 </w:t>
            </w:r>
            <w:hyperlink r:id="rId13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 xml:space="preserve">, от 20.07.2007 </w:t>
            </w:r>
            <w:hyperlink r:id="rId14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>,</w:t>
            </w:r>
          </w:p>
          <w:p w:rsidR="000103C8" w:rsidRDefault="000103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25.12.2007 </w:t>
            </w:r>
            <w:hyperlink r:id="rId15">
              <w:r>
                <w:rPr>
                  <w:color w:val="0000FF"/>
                </w:rPr>
                <w:t>N 192-оз</w:t>
              </w:r>
            </w:hyperlink>
            <w:r>
              <w:rPr>
                <w:color w:val="392C69"/>
              </w:rPr>
              <w:t xml:space="preserve">, от 27.07.2009 </w:t>
            </w:r>
            <w:hyperlink r:id="rId16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09.10.2009 </w:t>
            </w:r>
            <w:hyperlink r:id="rId17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>,</w:t>
            </w:r>
          </w:p>
          <w:p w:rsidR="000103C8" w:rsidRDefault="000103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18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 xml:space="preserve">, от 08.02.2011 </w:t>
            </w:r>
            <w:hyperlink r:id="rId19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 xml:space="preserve">, от 03.02.2012 </w:t>
            </w:r>
            <w:hyperlink r:id="rId20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>,</w:t>
            </w:r>
          </w:p>
          <w:p w:rsidR="000103C8" w:rsidRDefault="000103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11.03.2012 </w:t>
            </w:r>
            <w:hyperlink r:id="rId21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 xml:space="preserve">, от 29.12.2012 </w:t>
            </w:r>
            <w:hyperlink r:id="rId22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 xml:space="preserve">, от 28.07.2014 </w:t>
            </w:r>
            <w:hyperlink r:id="rId23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>,</w:t>
            </w:r>
          </w:p>
          <w:p w:rsidR="000103C8" w:rsidRDefault="000103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13.10.2014 </w:t>
            </w:r>
            <w:hyperlink r:id="rId24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25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26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>,</w:t>
            </w:r>
          </w:p>
          <w:p w:rsidR="000103C8" w:rsidRDefault="000103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27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 xml:space="preserve">, от 27.11.2015 </w:t>
            </w:r>
            <w:hyperlink r:id="rId28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 xml:space="preserve"> (ред. 29.11.2018),</w:t>
            </w:r>
          </w:p>
          <w:p w:rsidR="000103C8" w:rsidRDefault="000103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29">
              <w:r>
                <w:rPr>
                  <w:color w:val="0000FF"/>
                </w:rPr>
                <w:t>N 124-оз</w:t>
              </w:r>
            </w:hyperlink>
            <w:r>
              <w:rPr>
                <w:color w:val="392C69"/>
              </w:rPr>
              <w:t xml:space="preserve">, от 04.04.2016 </w:t>
            </w:r>
            <w:hyperlink r:id="rId30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12.04.2016 </w:t>
            </w:r>
            <w:hyperlink r:id="rId31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>,</w:t>
            </w:r>
          </w:p>
          <w:p w:rsidR="000103C8" w:rsidRDefault="000103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26.07.2017 </w:t>
            </w:r>
            <w:hyperlink r:id="rId32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33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34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>,</w:t>
            </w:r>
          </w:p>
          <w:p w:rsidR="000103C8" w:rsidRDefault="000103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19.03.2018 </w:t>
            </w:r>
            <w:hyperlink r:id="rId35">
              <w:r>
                <w:rPr>
                  <w:color w:val="0000FF"/>
                </w:rPr>
                <w:t>N 24-оз</w:t>
              </w:r>
            </w:hyperlink>
            <w:r>
              <w:rPr>
                <w:color w:val="392C69"/>
              </w:rPr>
              <w:t xml:space="preserve">, от 29.11.2018 </w:t>
            </w:r>
            <w:hyperlink r:id="rId36">
              <w:r>
                <w:rPr>
                  <w:color w:val="0000FF"/>
                </w:rPr>
                <w:t>N 121-оз</w:t>
              </w:r>
            </w:hyperlink>
            <w:r>
              <w:rPr>
                <w:color w:val="392C69"/>
              </w:rPr>
              <w:t xml:space="preserve">, от 30.11.2018 </w:t>
            </w:r>
            <w:hyperlink r:id="rId37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>,</w:t>
            </w:r>
          </w:p>
          <w:p w:rsidR="000103C8" w:rsidRDefault="000103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38">
              <w:r>
                <w:rPr>
                  <w:color w:val="0000FF"/>
                </w:rPr>
                <w:t>N 143-оз</w:t>
              </w:r>
            </w:hyperlink>
            <w:r>
              <w:rPr>
                <w:color w:val="392C69"/>
              </w:rPr>
              <w:t xml:space="preserve">, от 25.11.2019 </w:t>
            </w:r>
            <w:hyperlink r:id="rId39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>,</w:t>
            </w:r>
          </w:p>
          <w:p w:rsidR="000103C8" w:rsidRDefault="000103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40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 xml:space="preserve"> (ред. 16.04.2020), от 12.04.2021 </w:t>
            </w:r>
            <w:hyperlink r:id="rId41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>,</w:t>
            </w:r>
          </w:p>
          <w:p w:rsidR="000103C8" w:rsidRDefault="000103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42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29.11.2021 </w:t>
            </w:r>
            <w:hyperlink r:id="rId43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 xml:space="preserve">, от 29.04.2022 </w:t>
            </w:r>
            <w:hyperlink r:id="rId44">
              <w:r>
                <w:rPr>
                  <w:color w:val="0000FF"/>
                </w:rPr>
                <w:t>N 42-оз</w:t>
              </w:r>
            </w:hyperlink>
            <w:r>
              <w:rPr>
                <w:color w:val="392C69"/>
              </w:rPr>
              <w:t>,</w:t>
            </w:r>
          </w:p>
          <w:p w:rsidR="000103C8" w:rsidRDefault="000103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29.04.2022 </w:t>
            </w:r>
            <w:hyperlink r:id="rId45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 xml:space="preserve">, от 21.06.2022 </w:t>
            </w:r>
            <w:hyperlink r:id="rId46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06.07.2022 </w:t>
            </w:r>
            <w:hyperlink r:id="rId47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>,</w:t>
            </w:r>
          </w:p>
          <w:p w:rsidR="000103C8" w:rsidRDefault="000103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23.11.2022 </w:t>
            </w:r>
            <w:hyperlink r:id="rId48">
              <w:r>
                <w:rPr>
                  <w:color w:val="0000FF"/>
                </w:rPr>
                <w:t>N 145-оз</w:t>
              </w:r>
            </w:hyperlink>
            <w:r>
              <w:rPr>
                <w:color w:val="392C69"/>
              </w:rPr>
              <w:t xml:space="preserve">, от 10.02.2023 </w:t>
            </w:r>
            <w:hyperlink r:id="rId49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14.03.2023 </w:t>
            </w:r>
            <w:hyperlink r:id="rId50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>,</w:t>
            </w:r>
          </w:p>
          <w:p w:rsidR="000103C8" w:rsidRDefault="000103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10.04.2023 </w:t>
            </w:r>
            <w:hyperlink r:id="rId51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 xml:space="preserve">, от 18.07.2023 </w:t>
            </w:r>
            <w:hyperlink r:id="rId52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 xml:space="preserve">, от 18.10.2023 </w:t>
            </w:r>
            <w:hyperlink r:id="rId53">
              <w:r>
                <w:rPr>
                  <w:color w:val="0000FF"/>
                </w:rPr>
                <w:t>N 115-оз</w:t>
              </w:r>
            </w:hyperlink>
            <w:r>
              <w:rPr>
                <w:color w:val="392C69"/>
              </w:rPr>
              <w:t>,</w:t>
            </w:r>
          </w:p>
          <w:p w:rsidR="000103C8" w:rsidRDefault="000103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17.11.2023 </w:t>
            </w:r>
            <w:hyperlink r:id="rId54">
              <w:r>
                <w:rPr>
                  <w:color w:val="0000FF"/>
                </w:rPr>
                <w:t>N 119-оз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</w:tr>
    </w:tbl>
    <w:p w:rsidR="000103C8" w:rsidRDefault="000103C8">
      <w:pPr>
        <w:pStyle w:val="ConsPlusNormal"/>
        <w:jc w:val="center"/>
      </w:pPr>
    </w:p>
    <w:p w:rsidR="000103C8" w:rsidRDefault="000103C8">
      <w:pPr>
        <w:pStyle w:val="ConsPlusNormal"/>
        <w:ind w:firstLine="540"/>
        <w:jc w:val="both"/>
      </w:pPr>
      <w:r>
        <w:t xml:space="preserve">Настоящим областным законом в соответствии с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"О внесении дополнения в часть вторую Налогового </w:t>
      </w:r>
      <w:hyperlink r:id="rId56">
        <w:r>
          <w:rPr>
            <w:color w:val="0000FF"/>
          </w:rPr>
          <w:t>кодекса</w:t>
        </w:r>
      </w:hyperlink>
      <w:r>
        <w:t xml:space="preserve"> Российской Федерации и внесении изменения и дополнения в статью 20 Закона Российской Федерации "Об основах налоговой системы в Российской Федерации, а также о признании утратившими силу отдельных актов законодательства Российской Федерации в части налогов и сборов" от 11 ноября 2003 года N 139-ФЗ на территории Ленинградской области с 1 января 2004 года вводится налог на имущество организаций.</w:t>
      </w:r>
    </w:p>
    <w:p w:rsidR="000103C8" w:rsidRDefault="000103C8">
      <w:pPr>
        <w:pStyle w:val="ConsPlusNormal"/>
      </w:pPr>
    </w:p>
    <w:p w:rsidR="000103C8" w:rsidRDefault="000103C8">
      <w:pPr>
        <w:pStyle w:val="ConsPlusTitle"/>
        <w:ind w:firstLine="540"/>
        <w:jc w:val="both"/>
        <w:outlineLvl w:val="0"/>
      </w:pPr>
      <w:r>
        <w:t>Статья 1</w:t>
      </w:r>
    </w:p>
    <w:p w:rsidR="000103C8" w:rsidRDefault="000103C8">
      <w:pPr>
        <w:pStyle w:val="ConsPlusNormal"/>
        <w:ind w:firstLine="540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Ленинградской области от 24.11.2014 N 84-оз)</w:t>
      </w:r>
    </w:p>
    <w:p w:rsidR="000103C8" w:rsidRDefault="000103C8">
      <w:pPr>
        <w:pStyle w:val="ConsPlusNormal"/>
      </w:pPr>
    </w:p>
    <w:p w:rsidR="000103C8" w:rsidRDefault="000103C8">
      <w:pPr>
        <w:pStyle w:val="ConsPlusNormal"/>
        <w:ind w:firstLine="540"/>
        <w:jc w:val="both"/>
      </w:pPr>
      <w:bookmarkStart w:id="1" w:name="P38"/>
      <w:bookmarkEnd w:id="1"/>
      <w:r>
        <w:t xml:space="preserve">1. Налоговая </w:t>
      </w:r>
      <w:hyperlink r:id="rId58">
        <w:r>
          <w:rPr>
            <w:color w:val="0000FF"/>
          </w:rPr>
          <w:t>ставка</w:t>
        </w:r>
      </w:hyperlink>
      <w:r>
        <w:t xml:space="preserve"> налога на имущество организаций устанавливается в размере 2,2 процента, если иное не предусмотрено Налоговым </w:t>
      </w:r>
      <w:hyperlink r:id="rId59">
        <w:r>
          <w:rPr>
            <w:color w:val="0000FF"/>
          </w:rPr>
          <w:t>кодексом</w:t>
        </w:r>
      </w:hyperlink>
      <w:r>
        <w:t xml:space="preserve"> Российской Федерации и настоящей статьей.</w:t>
      </w:r>
    </w:p>
    <w:p w:rsidR="000103C8" w:rsidRDefault="000103C8">
      <w:pPr>
        <w:pStyle w:val="ConsPlusNormal"/>
        <w:jc w:val="both"/>
      </w:pPr>
      <w:r>
        <w:t xml:space="preserve">(в ред. Законов Ленинградской области от 27.11.2015 </w:t>
      </w:r>
      <w:hyperlink r:id="rId60">
        <w:r>
          <w:rPr>
            <w:color w:val="0000FF"/>
          </w:rPr>
          <w:t>N 124-оз</w:t>
        </w:r>
      </w:hyperlink>
      <w:r>
        <w:t xml:space="preserve">, от 12.04.2016 </w:t>
      </w:r>
      <w:hyperlink r:id="rId61">
        <w:r>
          <w:rPr>
            <w:color w:val="0000FF"/>
          </w:rPr>
          <w:t>N 26-оз</w:t>
        </w:r>
      </w:hyperlink>
      <w:r>
        <w:t>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2. Налоговая </w:t>
      </w:r>
      <w:hyperlink r:id="rId62">
        <w:r>
          <w:rPr>
            <w:color w:val="0000FF"/>
          </w:rPr>
          <w:t>ставка</w:t>
        </w:r>
      </w:hyperlink>
      <w:r>
        <w:t xml:space="preserve"> в отношении объектов недвижимого имущества, налоговая база по которым определяется в соответствии с </w:t>
      </w:r>
      <w:hyperlink w:anchor="P213">
        <w:r>
          <w:rPr>
            <w:color w:val="0000FF"/>
          </w:rPr>
          <w:t>частью 3 статьи 3-1</w:t>
        </w:r>
      </w:hyperlink>
      <w:r>
        <w:t xml:space="preserve"> настоящего областного закона, </w:t>
      </w:r>
      <w:r>
        <w:lastRenderedPageBreak/>
        <w:t>устанавливается в следующих размерах: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1) 1,5 процента - в 2015 году;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2) 2 процента - в 2016 году и последующие годы.</w:t>
      </w:r>
    </w:p>
    <w:p w:rsidR="000103C8" w:rsidRDefault="000103C8">
      <w:pPr>
        <w:pStyle w:val="ConsPlusNormal"/>
        <w:jc w:val="both"/>
      </w:pPr>
      <w:r>
        <w:t xml:space="preserve">(часть 2 в ред. Областного </w:t>
      </w:r>
      <w:hyperlink r:id="rId63">
        <w:r>
          <w:rPr>
            <w:color w:val="0000FF"/>
          </w:rPr>
          <w:t>закона</w:t>
        </w:r>
      </w:hyperlink>
      <w:r>
        <w:t xml:space="preserve"> Ленинградской области от 29.04.2022 N 43-оз)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2-1. Налоговая </w:t>
      </w:r>
      <w:hyperlink r:id="rId64">
        <w:r>
          <w:rPr>
            <w:color w:val="0000FF"/>
          </w:rPr>
          <w:t>ставка</w:t>
        </w:r>
      </w:hyperlink>
      <w:r>
        <w:t xml:space="preserve"> в отношении объектов недвижимого имущества, налоговая база по которым определяется в соответствии с </w:t>
      </w:r>
      <w:hyperlink w:anchor="P215">
        <w:r>
          <w:rPr>
            <w:color w:val="0000FF"/>
          </w:rPr>
          <w:t>частью 4 статьи 3-1</w:t>
        </w:r>
      </w:hyperlink>
      <w:r>
        <w:t xml:space="preserve"> настоящего областного закона, устанавливается в следующих размерах: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1) 1,5 процента - в 2015 году;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2) 2 процента - с 2016 по 2021 год;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3) 1 процент - в 2022 году;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4) 1,5 процента - в 2023 году;</w:t>
      </w:r>
    </w:p>
    <w:p w:rsidR="000103C8" w:rsidRDefault="000103C8">
      <w:pPr>
        <w:pStyle w:val="ConsPlusNormal"/>
        <w:jc w:val="both"/>
      </w:pPr>
      <w:r>
        <w:t xml:space="preserve">(п. 4 в ред. Областного </w:t>
      </w:r>
      <w:hyperlink r:id="rId65">
        <w:r>
          <w:rPr>
            <w:color w:val="0000FF"/>
          </w:rPr>
          <w:t>закона</w:t>
        </w:r>
      </w:hyperlink>
      <w:r>
        <w:t xml:space="preserve"> Ленинградской области от 18.10.2023 N 115-оз)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5) 2 процента - в 2024 году и последующие годы.</w:t>
      </w:r>
    </w:p>
    <w:p w:rsidR="000103C8" w:rsidRDefault="000103C8">
      <w:pPr>
        <w:pStyle w:val="ConsPlusNormal"/>
        <w:jc w:val="both"/>
      </w:pPr>
      <w:r>
        <w:t xml:space="preserve">(п. 5 введен Областным </w:t>
      </w:r>
      <w:hyperlink r:id="rId66">
        <w:r>
          <w:rPr>
            <w:color w:val="0000FF"/>
          </w:rPr>
          <w:t>законом</w:t>
        </w:r>
      </w:hyperlink>
      <w:r>
        <w:t xml:space="preserve"> Ленинградской области от 18.10.2023 N 115-оз)</w:t>
      </w:r>
    </w:p>
    <w:p w:rsidR="000103C8" w:rsidRDefault="000103C8">
      <w:pPr>
        <w:pStyle w:val="ConsPlusNormal"/>
        <w:jc w:val="both"/>
      </w:pPr>
      <w:r>
        <w:t xml:space="preserve">(часть 2-1 введена Областным </w:t>
      </w:r>
      <w:hyperlink r:id="rId67">
        <w:r>
          <w:rPr>
            <w:color w:val="0000FF"/>
          </w:rPr>
          <w:t>законом</w:t>
        </w:r>
      </w:hyperlink>
      <w:r>
        <w:t xml:space="preserve"> Ленинградской области от 29.04.2022 N 43-оз)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3 - 4. Утратили силу. - Областной </w:t>
      </w:r>
      <w:hyperlink r:id="rId68">
        <w:r>
          <w:rPr>
            <w:color w:val="0000FF"/>
          </w:rPr>
          <w:t>закон</w:t>
        </w:r>
      </w:hyperlink>
      <w:r>
        <w:t xml:space="preserve"> Ленинградской области от 18.07.2023 N 89-оз.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5. Налоговая </w:t>
      </w:r>
      <w:hyperlink r:id="rId69">
        <w:r>
          <w:rPr>
            <w:color w:val="0000FF"/>
          </w:rPr>
          <w:t>ставка</w:t>
        </w:r>
      </w:hyperlink>
      <w:r>
        <w:t xml:space="preserve"> для налогоплательщиков - резидентов территории опережающего развития (далее - организации-резиденты), созданной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Ленинградской области (моногорода) в соответствии с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развития в Российской Федерации", в отношении имущества, учитываемого на балансе организаций, вновь созданного и(или) приобретенного в целях ведения деятельности в соответствии с соглашением об осуществлении деятельности на территории опережающего развития, устанавливается в следующих размерах:</w:t>
      </w:r>
    </w:p>
    <w:p w:rsidR="000103C8" w:rsidRDefault="000103C8">
      <w:pPr>
        <w:pStyle w:val="ConsPlusNormal"/>
        <w:jc w:val="both"/>
      </w:pPr>
      <w:r>
        <w:t xml:space="preserve">(в ред. Областного </w:t>
      </w:r>
      <w:hyperlink r:id="rId71">
        <w:r>
          <w:rPr>
            <w:color w:val="0000FF"/>
          </w:rPr>
          <w:t>закона</w:t>
        </w:r>
      </w:hyperlink>
      <w:r>
        <w:t xml:space="preserve"> Ленинградской области от 10.02.2023 N 15-оз)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0 процентов - в течение пяти лет начиная с налогового периода, в котором организация включена в реестр резидентов территории опережающего развития;</w:t>
      </w:r>
    </w:p>
    <w:p w:rsidR="000103C8" w:rsidRDefault="000103C8">
      <w:pPr>
        <w:pStyle w:val="ConsPlusNormal"/>
        <w:jc w:val="both"/>
      </w:pPr>
      <w:r>
        <w:t xml:space="preserve">(в ред. Областного </w:t>
      </w:r>
      <w:hyperlink r:id="rId72">
        <w:r>
          <w:rPr>
            <w:color w:val="0000FF"/>
          </w:rPr>
          <w:t>закона</w:t>
        </w:r>
      </w:hyperlink>
      <w:r>
        <w:t xml:space="preserve"> Ленинградской области от 10.02.2023 N 15-оз)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1,1 процента - в течение следующих пяти налоговых периодов.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Организации-резиденты вправе применять установленные настоящей частью налоговые ставки при соблюдении одновременно следующих условий: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1) имущество расположено на территории опережающего развития;</w:t>
      </w:r>
    </w:p>
    <w:p w:rsidR="000103C8" w:rsidRDefault="000103C8">
      <w:pPr>
        <w:pStyle w:val="ConsPlusNormal"/>
        <w:jc w:val="both"/>
      </w:pPr>
      <w:r>
        <w:t xml:space="preserve">(в ред. Областного </w:t>
      </w:r>
      <w:hyperlink r:id="rId73">
        <w:r>
          <w:rPr>
            <w:color w:val="0000FF"/>
          </w:rPr>
          <w:t>закона</w:t>
        </w:r>
      </w:hyperlink>
      <w:r>
        <w:t xml:space="preserve"> Ленинградской области от 10.02.2023 N 15-оз)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2) имущество принято на учет в качестве объектов основных средств после даты включения соответствующей организации в реестр резидентов территории опережающего развития;</w:t>
      </w:r>
    </w:p>
    <w:p w:rsidR="000103C8" w:rsidRDefault="000103C8">
      <w:pPr>
        <w:pStyle w:val="ConsPlusNormal"/>
        <w:jc w:val="both"/>
      </w:pPr>
      <w:r>
        <w:t xml:space="preserve">(в ред. Областного </w:t>
      </w:r>
      <w:hyperlink r:id="rId74">
        <w:r>
          <w:rPr>
            <w:color w:val="0000FF"/>
          </w:rPr>
          <w:t>закона</w:t>
        </w:r>
      </w:hyperlink>
      <w:r>
        <w:t xml:space="preserve"> Ленинградской области от 10.02.2023 N 15-оз)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3) имущество не учитывалось на балансе в качестве объектов основных средств, за исключением приобретенного в целях реконструкции и(или) модернизации, - в размере увеличения первоначальной стоимости по данным бухгалтерского учета организаций-резидентов.</w:t>
      </w:r>
    </w:p>
    <w:p w:rsidR="000103C8" w:rsidRDefault="000103C8">
      <w:pPr>
        <w:pStyle w:val="ConsPlusNormal"/>
        <w:jc w:val="both"/>
      </w:pPr>
      <w:r>
        <w:t xml:space="preserve">(часть 5 введена </w:t>
      </w:r>
      <w:hyperlink r:id="rId75">
        <w:r>
          <w:rPr>
            <w:color w:val="0000FF"/>
          </w:rPr>
          <w:t>Законом</w:t>
        </w:r>
      </w:hyperlink>
      <w:r>
        <w:t xml:space="preserve"> Ленинградской области от 19.03.2018 N 24-оз)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lastRenderedPageBreak/>
        <w:t xml:space="preserve">6. Действовал по 31 декабря 2021 года включительно. - Областной </w:t>
      </w:r>
      <w:hyperlink r:id="rId76">
        <w:r>
          <w:rPr>
            <w:color w:val="0000FF"/>
          </w:rPr>
          <w:t>закон</w:t>
        </w:r>
      </w:hyperlink>
      <w:r>
        <w:t xml:space="preserve"> Ленинградской области от 08.06.2021 N 72-оз.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7. Утратил силу с 1 января 2023 года. - Областной </w:t>
      </w:r>
      <w:hyperlink r:id="rId77">
        <w:r>
          <w:rPr>
            <w:color w:val="0000FF"/>
          </w:rPr>
          <w:t>закон</w:t>
        </w:r>
      </w:hyperlink>
      <w:r>
        <w:t xml:space="preserve"> Ленинградской области от 29.04.2022 N 42-оз.</w:t>
      </w:r>
    </w:p>
    <w:p w:rsidR="000103C8" w:rsidRDefault="000103C8">
      <w:pPr>
        <w:pStyle w:val="ConsPlusNormal"/>
        <w:ind w:firstLine="540"/>
        <w:jc w:val="both"/>
      </w:pPr>
    </w:p>
    <w:p w:rsidR="000103C8" w:rsidRDefault="000103C8">
      <w:pPr>
        <w:pStyle w:val="ConsPlusTitle"/>
        <w:ind w:firstLine="540"/>
        <w:jc w:val="both"/>
        <w:outlineLvl w:val="0"/>
      </w:pPr>
      <w:r>
        <w:t>Статья 2</w:t>
      </w:r>
    </w:p>
    <w:p w:rsidR="000103C8" w:rsidRDefault="000103C8">
      <w:pPr>
        <w:pStyle w:val="ConsPlusNormal"/>
      </w:pPr>
    </w:p>
    <w:p w:rsidR="000103C8" w:rsidRDefault="000103C8">
      <w:pPr>
        <w:pStyle w:val="ConsPlusNormal"/>
        <w:ind w:firstLine="540"/>
        <w:jc w:val="both"/>
      </w:pPr>
      <w:r>
        <w:t xml:space="preserve">1. Утратил силу. - </w:t>
      </w:r>
      <w:hyperlink r:id="rId78">
        <w:r>
          <w:rPr>
            <w:color w:val="0000FF"/>
          </w:rPr>
          <w:t>Закон</w:t>
        </w:r>
      </w:hyperlink>
      <w:r>
        <w:t xml:space="preserve"> Ленинградской области от 09.10.2009 N 77-оз.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2. Отчетными периодами признаются первый квартал, полугодие и девять месяцев календарного года, если иное не установлено Налоговым </w:t>
      </w:r>
      <w:hyperlink r:id="rId79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103C8" w:rsidRDefault="000103C8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Закона</w:t>
        </w:r>
      </w:hyperlink>
      <w:r>
        <w:t xml:space="preserve"> Ленинградской области от 12.04.2016 N 26-оз)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3 - 4. Утратили силу с 1 января 2022 года. - Областной </w:t>
      </w:r>
      <w:hyperlink r:id="rId81">
        <w:r>
          <w:rPr>
            <w:color w:val="0000FF"/>
          </w:rPr>
          <w:t>закон</w:t>
        </w:r>
      </w:hyperlink>
      <w:r>
        <w:t xml:space="preserve"> Ленинградской области от 29.11.2021 N 136-оз.</w:t>
      </w:r>
    </w:p>
    <w:p w:rsidR="000103C8" w:rsidRDefault="000103C8">
      <w:pPr>
        <w:pStyle w:val="ConsPlusNormal"/>
      </w:pPr>
    </w:p>
    <w:p w:rsidR="000103C8" w:rsidRDefault="000103C8">
      <w:pPr>
        <w:pStyle w:val="ConsPlusTitle"/>
        <w:ind w:firstLine="540"/>
        <w:jc w:val="both"/>
        <w:outlineLvl w:val="0"/>
      </w:pPr>
      <w:r>
        <w:t xml:space="preserve">Статья 3. Утратила силу. - </w:t>
      </w:r>
      <w:hyperlink r:id="rId82">
        <w:r>
          <w:rPr>
            <w:color w:val="0000FF"/>
          </w:rPr>
          <w:t>Закон</w:t>
        </w:r>
      </w:hyperlink>
      <w:r>
        <w:t xml:space="preserve"> Ленинградской области от 25.12.2007 N 192-оз.</w:t>
      </w:r>
    </w:p>
    <w:p w:rsidR="000103C8" w:rsidRDefault="000103C8">
      <w:pPr>
        <w:pStyle w:val="ConsPlusNormal"/>
      </w:pPr>
    </w:p>
    <w:p w:rsidR="000103C8" w:rsidRDefault="000103C8">
      <w:pPr>
        <w:pStyle w:val="ConsPlusTitle"/>
        <w:ind w:firstLine="540"/>
        <w:jc w:val="both"/>
        <w:outlineLvl w:val="0"/>
      </w:pPr>
      <w:r>
        <w:t>Статья 3-1</w:t>
      </w:r>
    </w:p>
    <w:p w:rsidR="000103C8" w:rsidRDefault="000103C8">
      <w:pPr>
        <w:pStyle w:val="ConsPlusNormal"/>
        <w:ind w:firstLine="540"/>
        <w:jc w:val="both"/>
      </w:pPr>
      <w:r>
        <w:t xml:space="preserve">(введена </w:t>
      </w:r>
      <w:hyperlink r:id="rId83">
        <w:r>
          <w:rPr>
            <w:color w:val="0000FF"/>
          </w:rPr>
          <w:t>Законом</w:t>
        </w:r>
      </w:hyperlink>
      <w:r>
        <w:t xml:space="preserve"> Ленинградской области от 26.03.2004 N 25-оз)</w:t>
      </w:r>
    </w:p>
    <w:p w:rsidR="000103C8" w:rsidRDefault="000103C8">
      <w:pPr>
        <w:pStyle w:val="ConsPlusNormal"/>
        <w:ind w:firstLine="540"/>
        <w:jc w:val="both"/>
      </w:pPr>
    </w:p>
    <w:p w:rsidR="000103C8" w:rsidRDefault="000103C8">
      <w:pPr>
        <w:pStyle w:val="ConsPlusNormal"/>
        <w:ind w:firstLine="540"/>
        <w:jc w:val="both"/>
      </w:pPr>
      <w:r>
        <w:t>1. Освободить от налогообложения: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а) действовал до 31 декабря 2019 года включительно. - Областной </w:t>
      </w:r>
      <w:hyperlink r:id="rId84">
        <w:r>
          <w:rPr>
            <w:color w:val="0000FF"/>
          </w:rPr>
          <w:t>закон</w:t>
        </w:r>
      </w:hyperlink>
      <w:r>
        <w:t xml:space="preserve"> Ленинградской области от 29.11.2018 N 121-оз;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б) утратил силу с 1 января 2014 года. - </w:t>
      </w:r>
      <w:hyperlink r:id="rId85">
        <w:r>
          <w:rPr>
            <w:color w:val="0000FF"/>
          </w:rPr>
          <w:t>Закон</w:t>
        </w:r>
      </w:hyperlink>
      <w:r>
        <w:t xml:space="preserve"> Ленинградской области от 29.12.2012 N 113-оз;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б-1) организации, применяющие режим государственной поддержки в соответствии с областным </w:t>
      </w:r>
      <w:hyperlink r:id="rId86">
        <w:r>
          <w:rPr>
            <w:color w:val="0000FF"/>
          </w:rPr>
          <w:t>законом</w:t>
        </w:r>
      </w:hyperlink>
      <w:r>
        <w:t xml:space="preserve">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области", на период применения такого режима;</w:t>
      </w:r>
    </w:p>
    <w:p w:rsidR="000103C8" w:rsidRDefault="000103C8">
      <w:pPr>
        <w:pStyle w:val="ConsPlusNormal"/>
        <w:jc w:val="both"/>
      </w:pPr>
      <w:r>
        <w:t xml:space="preserve">(п. "б-1" введен Областным </w:t>
      </w:r>
      <w:hyperlink r:id="rId87">
        <w:r>
          <w:rPr>
            <w:color w:val="0000FF"/>
          </w:rPr>
          <w:t>законом</w:t>
        </w:r>
      </w:hyperlink>
      <w:r>
        <w:t xml:space="preserve"> Ленинградской области от 29.12.2012 N 113-оз; в ред. Областных законов Ленинградской области от 24.11.2014 </w:t>
      </w:r>
      <w:hyperlink r:id="rId88">
        <w:r>
          <w:rPr>
            <w:color w:val="0000FF"/>
          </w:rPr>
          <w:t>N 87-оз</w:t>
        </w:r>
      </w:hyperlink>
      <w:r>
        <w:t xml:space="preserve">, от 27.11.2015 </w:t>
      </w:r>
      <w:hyperlink r:id="rId89">
        <w:r>
          <w:rPr>
            <w:color w:val="0000FF"/>
          </w:rPr>
          <w:t>N 122-оз</w:t>
        </w:r>
      </w:hyperlink>
      <w:r>
        <w:t xml:space="preserve">, от 10.04.2023 </w:t>
      </w:r>
      <w:hyperlink r:id="rId90">
        <w:r>
          <w:rPr>
            <w:color w:val="0000FF"/>
          </w:rPr>
          <w:t>N 44-оз</w:t>
        </w:r>
      </w:hyperlink>
      <w:r>
        <w:t>)</w:t>
      </w:r>
    </w:p>
    <w:p w:rsidR="000103C8" w:rsidRDefault="000103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03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03C8" w:rsidRDefault="000103C8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9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29.12.2017 N 93-оз ч. 1 ст. 3-1 дополнена п. "б-2", положения которого </w:t>
            </w:r>
            <w:hyperlink r:id="rId92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до дня прекращения действия специального инвестиционного контракта, заключенного до вступления в силу Областного </w:t>
            </w:r>
            <w:hyperlink r:id="rId93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12.04.2021 N 44-оз.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</w:tr>
    </w:tbl>
    <w:p w:rsidR="000103C8" w:rsidRDefault="000103C8">
      <w:pPr>
        <w:pStyle w:val="ConsPlusNormal"/>
        <w:spacing w:before="280"/>
        <w:ind w:firstLine="540"/>
        <w:jc w:val="both"/>
      </w:pPr>
      <w:r>
        <w:t xml:space="preserve">б-2) организации, применяющие меры стимулирования деятельности в сфере промышленности в соответствии с областным </w:t>
      </w:r>
      <w:hyperlink r:id="rId94">
        <w:r>
          <w:rPr>
            <w:color w:val="0000FF"/>
          </w:rPr>
          <w:t>законом</w:t>
        </w:r>
      </w:hyperlink>
      <w:r>
        <w:t xml:space="preserve"> от 29 декабря 2017 года N 93-оз "Об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области", - в отношении имущества, созданного (приобретенного) в ходе реализации инвестиционного проекта, на срок действия специального инвестиционного контракта;</w:t>
      </w:r>
    </w:p>
    <w:p w:rsidR="000103C8" w:rsidRDefault="000103C8">
      <w:pPr>
        <w:pStyle w:val="ConsPlusNormal"/>
        <w:jc w:val="both"/>
      </w:pPr>
      <w:r>
        <w:t xml:space="preserve">(п. "б-2" введен Областным </w:t>
      </w:r>
      <w:hyperlink r:id="rId95">
        <w:r>
          <w:rPr>
            <w:color w:val="0000FF"/>
          </w:rPr>
          <w:t>законом</w:t>
        </w:r>
      </w:hyperlink>
      <w:r>
        <w:t xml:space="preserve"> Ленинградской области от 29.12.2017 N 93-оз; в ред. Областного </w:t>
      </w:r>
      <w:hyperlink r:id="rId96">
        <w:r>
          <w:rPr>
            <w:color w:val="0000FF"/>
          </w:rPr>
          <w:t>закона</w:t>
        </w:r>
      </w:hyperlink>
      <w:r>
        <w:t xml:space="preserve"> Ленинградской области от 12.04.2021 N 44-оз)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б-3) участники региональных инвестиционных проектов, которым предоставляются меры стимулирования в соответствии с областным </w:t>
      </w:r>
      <w:hyperlink r:id="rId97">
        <w:r>
          <w:rPr>
            <w:color w:val="0000FF"/>
          </w:rPr>
          <w:t>законом</w:t>
        </w:r>
      </w:hyperlink>
      <w:r>
        <w:t xml:space="preserve"> "О мерах стимулирования при реализации региональных инвестиционных проектов на территории Ленинградской области и о внесении </w:t>
      </w:r>
      <w:r>
        <w:lastRenderedPageBreak/>
        <w:t>изменений в отдельные законодательные акты Ленинградской области", - в отношении объектов основных средств, созданных, приобретенных посредством осуществления капитальных вложений, и(или) в отношении увеличения первоначальной стоимости объектов основных средств в случае их реконструкции посредством осуществления капитальных вложений в рамках реализации регионального инвестиционного проекта на налоговый период, установленный указанным областным законом;</w:t>
      </w:r>
    </w:p>
    <w:p w:rsidR="000103C8" w:rsidRDefault="000103C8">
      <w:pPr>
        <w:pStyle w:val="ConsPlusNormal"/>
        <w:jc w:val="both"/>
      </w:pPr>
      <w:r>
        <w:t xml:space="preserve">(п. "б-3" введен Областным </w:t>
      </w:r>
      <w:hyperlink r:id="rId98">
        <w:r>
          <w:rPr>
            <w:color w:val="0000FF"/>
          </w:rPr>
          <w:t>законом</w:t>
        </w:r>
      </w:hyperlink>
      <w:r>
        <w:t xml:space="preserve"> Ленинградской области от 25.11.2019 N 89-оз)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б-4) исключен с 1 января 2021 года. - Областной </w:t>
      </w:r>
      <w:hyperlink r:id="rId99">
        <w:r>
          <w:rPr>
            <w:color w:val="0000FF"/>
          </w:rPr>
          <w:t>закон</w:t>
        </w:r>
      </w:hyperlink>
      <w:r>
        <w:t xml:space="preserve"> Ленинградской области от 16.04.2020 N 47-оз (ред. 16.04.2020);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б-5) организации, применяющие меры стимулирования деятельности в сфере промышленности в соответствии с областным законом "Об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области", - в отношении имущества, созданного (приобретенного) в ходе реализации инвестиционного проекта, на срок действия специального инвестиционного контракта или до отчетного (налогового) периода, в котором организация утратит статус налогоплательщика - участника специального инвестиционного контракта, но не позднее отчетного (налогового) периода, в котором совокупный объем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превысил 50 процентов объема вложений в инвестиционный проект, размер которых предусмотрен специальным инвестиционным контрактом;</w:t>
      </w:r>
    </w:p>
    <w:p w:rsidR="000103C8" w:rsidRDefault="000103C8">
      <w:pPr>
        <w:pStyle w:val="ConsPlusNormal"/>
        <w:jc w:val="both"/>
      </w:pPr>
      <w:r>
        <w:t xml:space="preserve">(п. "б-5" введен Областным </w:t>
      </w:r>
      <w:hyperlink r:id="rId100">
        <w:r>
          <w:rPr>
            <w:color w:val="0000FF"/>
          </w:rPr>
          <w:t>законом</w:t>
        </w:r>
      </w:hyperlink>
      <w:r>
        <w:t xml:space="preserve"> Ленинградской области от 12.04.2021 N 44-оз)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в) организации по производству, переработке и хранению сельскохозяйственной продукции (кроме птицефабрик по производству мяса бройлера), выращиванию, лову и переработке рыбы при условии, что выручка от указанных видов деятельности составляет не менее 70 процентов общей суммы выручки от реализации продукции (работ, услуг);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г) утратил силу с 1 января 2023 года. - Областной </w:t>
      </w:r>
      <w:hyperlink r:id="rId101">
        <w:r>
          <w:rPr>
            <w:color w:val="0000FF"/>
          </w:rPr>
          <w:t>закон</w:t>
        </w:r>
      </w:hyperlink>
      <w:r>
        <w:t xml:space="preserve"> Ленинградской области от 06.07.2022 N 83-оз;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д) организации - в отношении имущества, используемого исключительно для организации отдыха и оздоровления детей до 18 лет;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102">
        <w:r>
          <w:rPr>
            <w:color w:val="0000FF"/>
          </w:rPr>
          <w:t>Закон</w:t>
        </w:r>
      </w:hyperlink>
      <w:r>
        <w:t xml:space="preserve"> Ленинградской области от 27.11.2015 N 124-оз;</w:t>
      </w:r>
    </w:p>
    <w:p w:rsidR="000103C8" w:rsidRDefault="000103C8">
      <w:pPr>
        <w:pStyle w:val="ConsPlusNormal"/>
        <w:spacing w:before="220"/>
        <w:ind w:firstLine="540"/>
        <w:jc w:val="both"/>
      </w:pPr>
      <w:bookmarkStart w:id="2" w:name="P98"/>
      <w:bookmarkEnd w:id="2"/>
      <w:r>
        <w:t>е-1) организации, осуществившие не ранее 1 января 2013 года вложения в приобретение, создание, реконструкцию объектов основных средств, расположенных на территории земельных участков, включенных в туристско-рекреационные зоны регионального значения, предусмотренные нормативным правовым актом Ленинградской области о территориальном планировании, в размере не менее 300 млн рублей - в отношении имущества, предназначенного для оказания услуг в сфере туризма, спорта, отдыха и развлечений, занятий физической культурой и спортом на пять налоговых периодов.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Организации должны одновременно соответствовать следующим условиям: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нахождение организации (обособленного подразделения) на налоговом учете в расположенных на территории Ленинградской области территориальных органах федерального органа исполнительной власти, уполномоченного по контролю и надзору в области налогов и сборов;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организация является плательщиком налога на имущество организаций, подлежащего зачислению в областной бюджет Ленинградской области;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Областной </w:t>
      </w:r>
      <w:hyperlink r:id="rId103">
        <w:r>
          <w:rPr>
            <w:color w:val="0000FF"/>
          </w:rPr>
          <w:t>закон</w:t>
        </w:r>
      </w:hyperlink>
      <w:r>
        <w:t xml:space="preserve"> Ленинградской области от 10.04.2023 N 44-оз;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организация не является резидентом особой экономической зоны любого типа или территории опережающего развития.</w:t>
      </w:r>
    </w:p>
    <w:p w:rsidR="000103C8" w:rsidRDefault="000103C8">
      <w:pPr>
        <w:pStyle w:val="ConsPlusNormal"/>
        <w:jc w:val="both"/>
      </w:pPr>
      <w:r>
        <w:t xml:space="preserve">(в ред. Областного </w:t>
      </w:r>
      <w:hyperlink r:id="rId104">
        <w:r>
          <w:rPr>
            <w:color w:val="0000FF"/>
          </w:rPr>
          <w:t>закона</w:t>
        </w:r>
      </w:hyperlink>
      <w:r>
        <w:t xml:space="preserve"> Ленинградской области от 10.02.2023 N 15-оз)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В целях настоящего пункта: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под вложениями в приобретение, создание, реконструкцию объектов основных средств понимаются фактически осуществленные затраты на создание, приобретение, реконструкцию объектов основных средств, в том числе получение объектов основных средств в качестве вклада в уставный капитал (за исключением получения объектов основных средств безвозмездно или по договору лизинга), не бывших ранее в эксплуатации на территории Ленинградской области до начала реализации инвестиционного проекта (за исключением объектов основных средств, по которым на территории Ленинградской области осуществлена реконструкция), принятых к бухгалтерскому учету в качестве основных средств и введенных в эксплуатацию на территории Ленинградской области;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при расчете суммы вложений объекты основных средств учитываются по их первоначальной стоимости (в отношении реконструируемых объектов основных средств - в размере увеличения их первоначальной стоимости в результате реконструкции) по данным бухгалтерского учета без учета налога на добавленную стоимость;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документом, подтверждающим нахождение земельного участка, на котором располагаются объекты основных средств, в которые осуществлены вложения, в составе туристско-рекреационной зоны регионального значения, является справка органа исполнительной власти Ленинградской области, осуществляющего полномочия субъекта Российской Федерации в сфере архитектуры и градостроительной деятельности;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имуществом, предназначенным для оказания услуг в сфере туризма, спорта, отдыха и развлечений, занятий физической культурой и спортом, признаются следующие объекты основных средств организации: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здания гостиниц и прочих мест временного проживания согласно кодам "ОК 013-2014 (СНС 2008). Общероссийский классификатор основных фондов", принятого и введенного в действие приказом </w:t>
      </w:r>
      <w:proofErr w:type="spellStart"/>
      <w:r>
        <w:t>Росстандарта</w:t>
      </w:r>
      <w:proofErr w:type="spellEnd"/>
      <w:r>
        <w:t xml:space="preserve"> от 12 декабря 2017 года N 2018-ст (далее - ОКОФ) </w:t>
      </w:r>
      <w:hyperlink r:id="rId105">
        <w:r>
          <w:rPr>
            <w:color w:val="0000FF"/>
          </w:rPr>
          <w:t>100.00.10.12</w:t>
        </w:r>
      </w:hyperlink>
      <w:r>
        <w:t xml:space="preserve">, </w:t>
      </w:r>
      <w:hyperlink r:id="rId106">
        <w:r>
          <w:rPr>
            <w:color w:val="0000FF"/>
          </w:rPr>
          <w:t>100.00.10.13</w:t>
        </w:r>
      </w:hyperlink>
      <w:r>
        <w:t xml:space="preserve">, </w:t>
      </w:r>
      <w:hyperlink r:id="rId107">
        <w:r>
          <w:rPr>
            <w:color w:val="0000FF"/>
          </w:rPr>
          <w:t>210.00.12.10.110</w:t>
        </w:r>
      </w:hyperlink>
      <w:r>
        <w:t xml:space="preserve">, </w:t>
      </w:r>
      <w:hyperlink r:id="rId108">
        <w:r>
          <w:rPr>
            <w:color w:val="0000FF"/>
          </w:rPr>
          <w:t>210.00.12.10.130</w:t>
        </w:r>
      </w:hyperlink>
      <w:r>
        <w:t xml:space="preserve">, </w:t>
      </w:r>
      <w:hyperlink r:id="rId109">
        <w:r>
          <w:rPr>
            <w:color w:val="0000FF"/>
          </w:rPr>
          <w:t>210.00.12.10.150</w:t>
        </w:r>
      </w:hyperlink>
      <w:r>
        <w:t xml:space="preserve">, </w:t>
      </w:r>
      <w:hyperlink r:id="rId110">
        <w:r>
          <w:rPr>
            <w:color w:val="0000FF"/>
          </w:rPr>
          <w:t>210.00.12.10.170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здания баз отдыха согласно коду ОКОФ </w:t>
      </w:r>
      <w:hyperlink r:id="rId111">
        <w:r>
          <w:rPr>
            <w:color w:val="0000FF"/>
          </w:rPr>
          <w:t>210.00.12.10.320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здания баз спортивных согласно коду ОКОФ </w:t>
      </w:r>
      <w:hyperlink r:id="rId112">
        <w:r>
          <w:rPr>
            <w:color w:val="0000FF"/>
          </w:rPr>
          <w:t>210.00.12.10.340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здания спортивных залов согласно коду ОКОФ </w:t>
      </w:r>
      <w:hyperlink r:id="rId113">
        <w:r>
          <w:rPr>
            <w:color w:val="0000FF"/>
          </w:rPr>
          <w:t>210.00.12.10.380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здания дворцов спорта согласно коду ОКОФ </w:t>
      </w:r>
      <w:hyperlink r:id="rId114">
        <w:r>
          <w:rPr>
            <w:color w:val="0000FF"/>
          </w:rPr>
          <w:t>210.00.12.10.390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сооружение для занятий спортом и отдыха согласно коду ОКОФ </w:t>
      </w:r>
      <w:hyperlink r:id="rId115">
        <w:r>
          <w:rPr>
            <w:color w:val="0000FF"/>
          </w:rPr>
          <w:t>220.42.99.12</w:t>
        </w:r>
      </w:hyperlink>
      <w:r>
        <w:t xml:space="preserve"> (включая уточняющие коды ОКОФ);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сооружения спортивно-оздоровительные согласно коду ОКОФ </w:t>
      </w:r>
      <w:hyperlink r:id="rId116">
        <w:r>
          <w:rPr>
            <w:color w:val="0000FF"/>
          </w:rPr>
          <w:t>220.41.20.20.900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лыжные и горнолыжные трассы, лыжные подъемники, канатные дороги, включая их операторские станции, системы </w:t>
      </w:r>
      <w:proofErr w:type="spellStart"/>
      <w:r>
        <w:t>оснежения</w:t>
      </w:r>
      <w:proofErr w:type="spellEnd"/>
      <w:r>
        <w:t xml:space="preserve"> и пожаротушения, согласно кодам ОКОФ </w:t>
      </w:r>
      <w:hyperlink r:id="rId117">
        <w:r>
          <w:rPr>
            <w:color w:val="0000FF"/>
          </w:rPr>
          <w:t>210.00.13.11.110</w:t>
        </w:r>
      </w:hyperlink>
      <w:r>
        <w:t xml:space="preserve">, </w:t>
      </w:r>
      <w:hyperlink r:id="rId118">
        <w:r>
          <w:rPr>
            <w:color w:val="0000FF"/>
          </w:rPr>
          <w:t>220.28.22.18.150</w:t>
        </w:r>
      </w:hyperlink>
      <w:r>
        <w:t xml:space="preserve">, </w:t>
      </w:r>
      <w:hyperlink r:id="rId119">
        <w:r>
          <w:rPr>
            <w:color w:val="0000FF"/>
          </w:rPr>
          <w:t>220.28.22.18.160</w:t>
        </w:r>
      </w:hyperlink>
      <w:r>
        <w:t xml:space="preserve">, </w:t>
      </w:r>
      <w:hyperlink r:id="rId120">
        <w:r>
          <w:rPr>
            <w:color w:val="0000FF"/>
          </w:rPr>
          <w:t>220.42.99.19.111</w:t>
        </w:r>
      </w:hyperlink>
      <w:r>
        <w:t xml:space="preserve">, </w:t>
      </w:r>
      <w:hyperlink r:id="rId121">
        <w:r>
          <w:rPr>
            <w:color w:val="0000FF"/>
          </w:rPr>
          <w:t>220.41.20.20.900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вольеры для животных в соответствии с кодом ОКОФ </w:t>
      </w:r>
      <w:hyperlink r:id="rId122">
        <w:r>
          <w:rPr>
            <w:color w:val="0000FF"/>
          </w:rPr>
          <w:t>220.41.20.20.900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lastRenderedPageBreak/>
        <w:t xml:space="preserve">плавательные бассейны и бассейны для гребли согласно коду ОКОФ </w:t>
      </w:r>
      <w:hyperlink r:id="rId123">
        <w:r>
          <w:rPr>
            <w:color w:val="0000FF"/>
          </w:rPr>
          <w:t>330.32.30.15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здания санаториев и пансионатов согласно коду ОКОФ </w:t>
      </w:r>
      <w:hyperlink r:id="rId124">
        <w:r>
          <w:rPr>
            <w:color w:val="0000FF"/>
          </w:rPr>
          <w:t>210.00.12.10.250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здания, предназначенные для занятий с детьми и отдыха детей, согласно коду ОКОФ </w:t>
      </w:r>
      <w:hyperlink r:id="rId125">
        <w:r>
          <w:rPr>
            <w:color w:val="0000FF"/>
          </w:rPr>
          <w:t>210.00.12.10.460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здания спортивных школ и иных образовательных учреждений согласно кодам ОКОФ </w:t>
      </w:r>
      <w:hyperlink r:id="rId126">
        <w:r>
          <w:rPr>
            <w:color w:val="0000FF"/>
          </w:rPr>
          <w:t>210.00.12.10.360</w:t>
        </w:r>
      </w:hyperlink>
      <w:r>
        <w:t xml:space="preserve">, </w:t>
      </w:r>
      <w:hyperlink r:id="rId127">
        <w:r>
          <w:rPr>
            <w:color w:val="0000FF"/>
          </w:rPr>
          <w:t>210.00.12.10.440</w:t>
        </w:r>
      </w:hyperlink>
      <w:r>
        <w:t xml:space="preserve">, </w:t>
      </w:r>
      <w:hyperlink r:id="rId128">
        <w:r>
          <w:rPr>
            <w:color w:val="0000FF"/>
          </w:rPr>
          <w:t>210.00.12.10.470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здания бань согласно коду ОКОФ </w:t>
      </w:r>
      <w:hyperlink r:id="rId129">
        <w:r>
          <w:rPr>
            <w:color w:val="0000FF"/>
          </w:rPr>
          <w:t>210.00.12.10.210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здания прачечных согласно коду ОКОФ </w:t>
      </w:r>
      <w:hyperlink r:id="rId130">
        <w:r>
          <w:rPr>
            <w:color w:val="0000FF"/>
          </w:rPr>
          <w:t>210.00.12.10.220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здания ресторанов согласно коду ОКОФ </w:t>
      </w:r>
      <w:hyperlink r:id="rId131">
        <w:r>
          <w:rPr>
            <w:color w:val="0000FF"/>
          </w:rPr>
          <w:t>210.00.11.10.280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здания столовых согласно коду ОКОФ </w:t>
      </w:r>
      <w:hyperlink r:id="rId132">
        <w:r>
          <w:rPr>
            <w:color w:val="0000FF"/>
          </w:rPr>
          <w:t>210.00.11.10.290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здания баров согласно коду ОКОФ </w:t>
      </w:r>
      <w:hyperlink r:id="rId133">
        <w:r>
          <w:rPr>
            <w:color w:val="0000FF"/>
          </w:rPr>
          <w:t>210.00.11.10.310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здания магазинов согласно коду ОКОФ </w:t>
      </w:r>
      <w:hyperlink r:id="rId134">
        <w:r>
          <w:rPr>
            <w:color w:val="0000FF"/>
          </w:rPr>
          <w:t>210.00.11.10.260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здания туалетов согласно коду ОКОФ </w:t>
      </w:r>
      <w:hyperlink r:id="rId135">
        <w:r>
          <w:rPr>
            <w:color w:val="0000FF"/>
          </w:rPr>
          <w:t>210.00.12.10.810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здания гаражей согласно коду ОКОФ </w:t>
      </w:r>
      <w:hyperlink r:id="rId136">
        <w:r>
          <w:rPr>
            <w:color w:val="0000FF"/>
          </w:rPr>
          <w:t>210.00.11.10.470</w:t>
        </w:r>
      </w:hyperlink>
      <w:r>
        <w:t xml:space="preserve">, </w:t>
      </w:r>
      <w:hyperlink r:id="rId137">
        <w:r>
          <w:rPr>
            <w:color w:val="0000FF"/>
          </w:rPr>
          <w:t>210.00.11.10.490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укрытия, навесы, предназначенные для размещения автотранспортных средств, согласно коду ОКОФ </w:t>
      </w:r>
      <w:hyperlink r:id="rId138">
        <w:r>
          <w:rPr>
            <w:color w:val="0000FF"/>
          </w:rPr>
          <w:t>220.25.11.23.140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автомобильные стоянки согласно коду ОКОФ </w:t>
      </w:r>
      <w:hyperlink r:id="rId139">
        <w:r>
          <w:rPr>
            <w:color w:val="0000FF"/>
          </w:rPr>
          <w:t>220.42.11.10.140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велосипедные дорожки согласно коду ОКОФ </w:t>
      </w:r>
      <w:hyperlink r:id="rId140">
        <w:r>
          <w:rPr>
            <w:color w:val="0000FF"/>
          </w:rPr>
          <w:t>220.42.11.10.150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автомобильные дороги, мосты и путепроводы для автомобильного транспорта и пешеходов согласно кодам ОКОФ </w:t>
      </w:r>
      <w:hyperlink r:id="rId141">
        <w:r>
          <w:rPr>
            <w:color w:val="0000FF"/>
          </w:rPr>
          <w:t>220.42.11.10.120</w:t>
        </w:r>
      </w:hyperlink>
      <w:r>
        <w:t xml:space="preserve">, </w:t>
      </w:r>
      <w:hyperlink r:id="rId142">
        <w:r>
          <w:rPr>
            <w:color w:val="0000FF"/>
          </w:rPr>
          <w:t>220.42.11.10.122</w:t>
        </w:r>
      </w:hyperlink>
      <w:r>
        <w:t xml:space="preserve">, </w:t>
      </w:r>
      <w:hyperlink r:id="rId143">
        <w:r>
          <w:rPr>
            <w:color w:val="0000FF"/>
          </w:rPr>
          <w:t>220.42.13.10.110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вспомогательные объекты, объекты коммунальной инфраструктуры и инженерные сети согласно кодам ОКОФ </w:t>
      </w:r>
      <w:hyperlink r:id="rId144">
        <w:r>
          <w:rPr>
            <w:color w:val="0000FF"/>
          </w:rPr>
          <w:t>210.00.11.10.410</w:t>
        </w:r>
      </w:hyperlink>
      <w:r>
        <w:t xml:space="preserve">, </w:t>
      </w:r>
      <w:hyperlink r:id="rId145">
        <w:r>
          <w:rPr>
            <w:color w:val="0000FF"/>
          </w:rPr>
          <w:t>210.00.11.10.430</w:t>
        </w:r>
      </w:hyperlink>
      <w:r>
        <w:t xml:space="preserve">, </w:t>
      </w:r>
      <w:hyperlink r:id="rId146">
        <w:r>
          <w:rPr>
            <w:color w:val="0000FF"/>
          </w:rPr>
          <w:t>210.00.11.10.520</w:t>
        </w:r>
      </w:hyperlink>
      <w:r>
        <w:t xml:space="preserve">, </w:t>
      </w:r>
      <w:hyperlink r:id="rId147">
        <w:r>
          <w:rPr>
            <w:color w:val="0000FF"/>
          </w:rPr>
          <w:t>210.00.13.11.110</w:t>
        </w:r>
      </w:hyperlink>
      <w:r>
        <w:t xml:space="preserve">, </w:t>
      </w:r>
      <w:hyperlink r:id="rId148">
        <w:r>
          <w:rPr>
            <w:color w:val="0000FF"/>
          </w:rPr>
          <w:t>220.42.99.19.142</w:t>
        </w:r>
      </w:hyperlink>
      <w:r>
        <w:t xml:space="preserve">, </w:t>
      </w:r>
      <w:hyperlink r:id="rId149">
        <w:r>
          <w:rPr>
            <w:color w:val="0000FF"/>
          </w:rPr>
          <w:t>210.00.11.10.720</w:t>
        </w:r>
      </w:hyperlink>
      <w:r>
        <w:t xml:space="preserve">, </w:t>
      </w:r>
      <w:hyperlink r:id="rId150">
        <w:r>
          <w:rPr>
            <w:color w:val="0000FF"/>
          </w:rPr>
          <w:t>210.00.11.10.730</w:t>
        </w:r>
      </w:hyperlink>
      <w:r>
        <w:t xml:space="preserve">, </w:t>
      </w:r>
      <w:hyperlink r:id="rId151">
        <w:r>
          <w:rPr>
            <w:color w:val="0000FF"/>
          </w:rPr>
          <w:t>210.00.11.10.791</w:t>
        </w:r>
      </w:hyperlink>
      <w:r>
        <w:t xml:space="preserve">, </w:t>
      </w:r>
      <w:hyperlink r:id="rId152">
        <w:r>
          <w:rPr>
            <w:color w:val="0000FF"/>
          </w:rPr>
          <w:t>210.00.12.10.790</w:t>
        </w:r>
      </w:hyperlink>
      <w:r>
        <w:t xml:space="preserve">, </w:t>
      </w:r>
      <w:hyperlink r:id="rId153">
        <w:r>
          <w:rPr>
            <w:color w:val="0000FF"/>
          </w:rPr>
          <w:t>210.00.12.10.770</w:t>
        </w:r>
      </w:hyperlink>
      <w:r>
        <w:t xml:space="preserve">, </w:t>
      </w:r>
      <w:hyperlink r:id="rId154">
        <w:r>
          <w:rPr>
            <w:color w:val="0000FF"/>
          </w:rPr>
          <w:t>220.42.21.12</w:t>
        </w:r>
      </w:hyperlink>
      <w:r>
        <w:t xml:space="preserve"> (включая уточняющие коды ОКОФ), </w:t>
      </w:r>
      <w:hyperlink r:id="rId155">
        <w:r>
          <w:rPr>
            <w:color w:val="0000FF"/>
          </w:rPr>
          <w:t>220.41.20.20.713</w:t>
        </w:r>
      </w:hyperlink>
      <w:r>
        <w:t xml:space="preserve">, </w:t>
      </w:r>
      <w:hyperlink r:id="rId156">
        <w:r>
          <w:rPr>
            <w:color w:val="0000FF"/>
          </w:rPr>
          <w:t>220.42.22.12</w:t>
        </w:r>
      </w:hyperlink>
      <w:r>
        <w:t xml:space="preserve"> (включая уточняющие коды ОКОФ), </w:t>
      </w:r>
      <w:hyperlink r:id="rId157">
        <w:r>
          <w:rPr>
            <w:color w:val="0000FF"/>
          </w:rPr>
          <w:t>220.41.20.20.700</w:t>
        </w:r>
      </w:hyperlink>
      <w:r>
        <w:t>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исчисление налоговых периодов применения налоговой льготы осуществляется: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для организаций, осуществивших вложения до 1 января 2019 года, - с 1 января 2019 года, но не ранее налогового периода, в котором земельный участок, в границах которого осуществлены вложения в создание (приобретение, реконструкцию) объектов основных средств, включен в состав туристско-рекреационной зоны регионального значения;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для организаций, осуществивших вложения после 1 января 2019 года, - с налогового периода, в котором сумма вложений превысила 300 млн рублей, но не ранее налогового периода, в котором земельный участок, в границах которого осуществлены вложения в создание (приобретение, реконструкцию) объектов основных средств, включен в состав туристско-рекреационной зоны регионального значения;</w:t>
      </w:r>
    </w:p>
    <w:p w:rsidR="000103C8" w:rsidRDefault="000103C8">
      <w:pPr>
        <w:pStyle w:val="ConsPlusNormal"/>
        <w:jc w:val="both"/>
      </w:pPr>
      <w:r>
        <w:t xml:space="preserve">(п. "е-1" введен Областным </w:t>
      </w:r>
      <w:hyperlink r:id="rId158">
        <w:r>
          <w:rPr>
            <w:color w:val="0000FF"/>
          </w:rPr>
          <w:t>законом</w:t>
        </w:r>
      </w:hyperlink>
      <w:r>
        <w:t xml:space="preserve"> Ленинградской области от 30.11.2018 N 127-оз)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е-2) организации - в отношении объектов спорта, включенных во Всероссийский реестр </w:t>
      </w:r>
      <w:r>
        <w:lastRenderedPageBreak/>
        <w:t>объектов спорта и принятых к учету в качестве объектов основных средств не ранее 1 января 2019 года, - на пять налоговых периодов, начиная с налогового периода, в котором объект спорта принят в эксплуатацию;</w:t>
      </w:r>
    </w:p>
    <w:p w:rsidR="000103C8" w:rsidRDefault="000103C8">
      <w:pPr>
        <w:pStyle w:val="ConsPlusNormal"/>
        <w:jc w:val="both"/>
      </w:pPr>
      <w:r>
        <w:t xml:space="preserve">(п. "е-2" введен Областным </w:t>
      </w:r>
      <w:hyperlink r:id="rId159">
        <w:r>
          <w:rPr>
            <w:color w:val="0000FF"/>
          </w:rPr>
          <w:t>законом</w:t>
        </w:r>
      </w:hyperlink>
      <w:r>
        <w:t xml:space="preserve"> Ленинградской области от 30.11.2018 N 127-оз)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е-3) организации, указанные в </w:t>
      </w:r>
      <w:hyperlink w:anchor="P98">
        <w:r>
          <w:rPr>
            <w:color w:val="0000FF"/>
          </w:rPr>
          <w:t>пункте "е-1"</w:t>
        </w:r>
      </w:hyperlink>
      <w:r>
        <w:t xml:space="preserve"> настоящей части, в случае осуществления в текущем налоговом периоде начиная с пятого налогового периода применения налоговой льготы, предусмотренной </w:t>
      </w:r>
      <w:hyperlink w:anchor="P98">
        <w:r>
          <w:rPr>
            <w:color w:val="0000FF"/>
          </w:rPr>
          <w:t>пунктом "е-1"</w:t>
        </w:r>
      </w:hyperlink>
      <w:r>
        <w:t xml:space="preserve"> настоящей части, вложений в размере менее 300 млн рублей, но превышающем 2,2 процента среднегодовой стоимости имущества, указанного в </w:t>
      </w:r>
      <w:hyperlink w:anchor="P98">
        <w:r>
          <w:rPr>
            <w:color w:val="0000FF"/>
          </w:rPr>
          <w:t>пункте "е-1"</w:t>
        </w:r>
      </w:hyperlink>
      <w:r>
        <w:t xml:space="preserve"> настоящей части, за предшествующий налоговый период, - на один налоговый период, следующий за налоговым периодом, в котором осуществлены вложения;</w:t>
      </w:r>
    </w:p>
    <w:p w:rsidR="000103C8" w:rsidRDefault="000103C8">
      <w:pPr>
        <w:pStyle w:val="ConsPlusNormal"/>
        <w:jc w:val="both"/>
      </w:pPr>
      <w:r>
        <w:t xml:space="preserve">(п. "е-3" в ред. Областного </w:t>
      </w:r>
      <w:hyperlink r:id="rId160">
        <w:r>
          <w:rPr>
            <w:color w:val="0000FF"/>
          </w:rPr>
          <w:t>закона</w:t>
        </w:r>
      </w:hyperlink>
      <w:r>
        <w:t xml:space="preserve"> Ленинградской области от 14.03.2023 N 28-оз)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е-4) организации, применяющие или ранее воспользовавшиеся налоговой льготой, предусмотренной </w:t>
      </w:r>
      <w:hyperlink w:anchor="P98">
        <w:r>
          <w:rPr>
            <w:color w:val="0000FF"/>
          </w:rPr>
          <w:t>пунктом "е-1"</w:t>
        </w:r>
      </w:hyperlink>
      <w:r>
        <w:t xml:space="preserve"> настоящей части, в случае осуществления вложений в создание (приобретение, реконструкцию) объектов основных средств, расположенных на территории земельных участков, включенных в туристско-рекреационные зоны регионального значения, предусмотренные нормативным правовым актом Ленинградской области о территориальном планировании, в размере не менее 300 млн рублей - в отношении имущества, предназначенного для оказания услуг в сфере туризма, спорта, отдыха и развлечений, занятий физической культурой и спортом, созданного (приобретенного, реконструированного) в результате указанных в настоящем пункте вложений, на пять налоговых периодов, следующих за налоговым периодом, в котором сумма осуществленных вложений составила не менее 300 млн рублей;</w:t>
      </w:r>
    </w:p>
    <w:p w:rsidR="000103C8" w:rsidRDefault="000103C8">
      <w:pPr>
        <w:pStyle w:val="ConsPlusNormal"/>
        <w:jc w:val="both"/>
      </w:pPr>
      <w:r>
        <w:t xml:space="preserve">(п. "е-4" введен Областным </w:t>
      </w:r>
      <w:hyperlink r:id="rId161">
        <w:r>
          <w:rPr>
            <w:color w:val="0000FF"/>
          </w:rPr>
          <w:t>законом</w:t>
        </w:r>
      </w:hyperlink>
      <w:r>
        <w:t xml:space="preserve"> Ленинградской области от 14.03.2023 N 28-оз)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ж) религиозные организации - в отношении имущества, используемого для административно-хозяйственной, просветительской и общественно полезной деятельности (имущество богаделен, приютов, домов причта, монастырских подсобных хозяйств и так далее);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з) организации - в отношении имущества, предназначенного для водоснабжения населения питьевой водой по магистральным водоводам;</w:t>
      </w:r>
    </w:p>
    <w:p w:rsidR="000103C8" w:rsidRDefault="000103C8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Закона</w:t>
        </w:r>
      </w:hyperlink>
      <w:r>
        <w:t xml:space="preserve"> Ленинградской области от 20.06.2005 N 49-оз)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и) организации, образующие инфраструктуру поддержки субъектов малого и среднего предпринимательства, при одновременном соблюдении следующих условий:</w:t>
      </w:r>
    </w:p>
    <w:p w:rsidR="000103C8" w:rsidRDefault="000103C8">
      <w:pPr>
        <w:pStyle w:val="ConsPlusNormal"/>
        <w:jc w:val="both"/>
      </w:pPr>
      <w:r>
        <w:t xml:space="preserve">(в ред. Областного </w:t>
      </w:r>
      <w:hyperlink r:id="rId163">
        <w:r>
          <w:rPr>
            <w:color w:val="0000FF"/>
          </w:rPr>
          <w:t>закона</w:t>
        </w:r>
      </w:hyperlink>
      <w:r>
        <w:t xml:space="preserve"> Ленинградской области от 21.06.2022 N 72-оз)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доля участия Ленинградской области и(или) муниципальных образований Ленинградской области в уставном капитале этой организации - более 50 процентов и(или) представители Ленинградской области и(или) муниципальных образований входят в попечительский совет или иные органы управления такой организации;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оказание одного или нескольких видов услуг, в частности, консультационных, аудиторских, обучающих, финансовых, юридических, организационно-технических, научно-исследовательских, направленных на содействие развитию малого и среднего предпринимательства, является основным видом деятельности организации;</w:t>
      </w:r>
    </w:p>
    <w:p w:rsidR="000103C8" w:rsidRDefault="000103C8">
      <w:pPr>
        <w:pStyle w:val="ConsPlusNormal"/>
        <w:jc w:val="both"/>
      </w:pPr>
      <w:r>
        <w:t xml:space="preserve">(в ред. Областного </w:t>
      </w:r>
      <w:hyperlink r:id="rId164">
        <w:r>
          <w:rPr>
            <w:color w:val="0000FF"/>
          </w:rPr>
          <w:t>закона</w:t>
        </w:r>
      </w:hyperlink>
      <w:r>
        <w:t xml:space="preserve"> Ленинградской области от 21.06.2022 N 72-оз)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к) газораспределительные организации в отношении имущества, относящегося к объектам жилищно-коммунальной сферы, находящегося на балансе газораспределительных организаций;</w:t>
      </w:r>
    </w:p>
    <w:p w:rsidR="000103C8" w:rsidRDefault="000103C8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Закона</w:t>
        </w:r>
      </w:hyperlink>
      <w:r>
        <w:t xml:space="preserve"> Ленинградской области от 25.11.2004 N 95-оз)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л) организации народных художественных промыслов;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м) исключен. - </w:t>
      </w:r>
      <w:hyperlink r:id="rId166">
        <w:r>
          <w:rPr>
            <w:color w:val="0000FF"/>
          </w:rPr>
          <w:t>Закон</w:t>
        </w:r>
      </w:hyperlink>
      <w:r>
        <w:t xml:space="preserve"> Ленинградской области от 20.06.2005 N 49-оз;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lastRenderedPageBreak/>
        <w:t>н) организации - в отношении объектов жилищного фонда и инженерной инфраструктуры жилищно-коммунального комплекса, на поддержку которых выделяются средства из областного бюджета Ленинградской области и(или) местных бюджетов;</w:t>
      </w:r>
    </w:p>
    <w:p w:rsidR="000103C8" w:rsidRDefault="000103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 ред. </w:t>
      </w:r>
      <w:hyperlink r:id="rId167">
        <w:r>
          <w:rPr>
            <w:color w:val="0000FF"/>
          </w:rPr>
          <w:t>Закона</w:t>
        </w:r>
      </w:hyperlink>
      <w:r>
        <w:t xml:space="preserve"> Ленинградской области от 12.07.2006 N 58-оз)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о) предприятия </w:t>
      </w:r>
      <w:proofErr w:type="spellStart"/>
      <w:r>
        <w:t>сланцедобывающей</w:t>
      </w:r>
      <w:proofErr w:type="spellEnd"/>
      <w:r>
        <w:t xml:space="preserve"> промышленности;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п) предприятия потребительской кооперации, производственные кооперативы;</w:t>
      </w:r>
    </w:p>
    <w:p w:rsidR="000103C8" w:rsidRDefault="000103C8">
      <w:pPr>
        <w:pStyle w:val="ConsPlusNormal"/>
        <w:jc w:val="both"/>
      </w:pPr>
      <w:r>
        <w:t xml:space="preserve">(п. "п" в ред. </w:t>
      </w:r>
      <w:hyperlink r:id="rId168">
        <w:r>
          <w:rPr>
            <w:color w:val="0000FF"/>
          </w:rPr>
          <w:t>Закона</w:t>
        </w:r>
      </w:hyperlink>
      <w:r>
        <w:t xml:space="preserve"> Ленинградской области от 12.04.2016 N 26-оз)</w:t>
      </w:r>
    </w:p>
    <w:p w:rsidR="000103C8" w:rsidRDefault="000103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03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03C8" w:rsidRDefault="000103C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"р" распространялся на правоотношения, возникшие с 01.01.2004, и действовал до 31.12.2004 (</w:t>
            </w:r>
            <w:hyperlink r:id="rId169">
              <w:r>
                <w:rPr>
                  <w:color w:val="0000FF"/>
                </w:rPr>
                <w:t>п. 2 ст. 2</w:t>
              </w:r>
            </w:hyperlink>
            <w:r>
              <w:rPr>
                <w:color w:val="392C69"/>
              </w:rPr>
              <w:t xml:space="preserve"> Закона Ленинградской области от 25.11.2004 N 95-оз).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</w:tr>
    </w:tbl>
    <w:p w:rsidR="000103C8" w:rsidRDefault="000103C8">
      <w:pPr>
        <w:pStyle w:val="ConsPlusNormal"/>
        <w:spacing w:before="280"/>
        <w:ind w:firstLine="540"/>
        <w:jc w:val="both"/>
      </w:pPr>
      <w:r>
        <w:t>р) предприятия текстильной и легкой промышленности в отношении имущества, используемого для основной производственной деятельности;</w:t>
      </w:r>
    </w:p>
    <w:p w:rsidR="000103C8" w:rsidRDefault="000103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"р" введен </w:t>
      </w:r>
      <w:hyperlink r:id="rId170">
        <w:r>
          <w:rPr>
            <w:color w:val="0000FF"/>
          </w:rPr>
          <w:t>Законом</w:t>
        </w:r>
      </w:hyperlink>
      <w:r>
        <w:t xml:space="preserve"> Ленинградской области от 25.11.2004 N 95-оз)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с) предприятия текстильного и швейного производства, производства кожи, изделий из кожи и производства обуви в отношении имущества, используемого для основной производственной деятельности;</w:t>
      </w:r>
    </w:p>
    <w:p w:rsidR="000103C8" w:rsidRDefault="000103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введен </w:t>
      </w:r>
      <w:hyperlink r:id="rId171">
        <w:r>
          <w:rPr>
            <w:color w:val="0000FF"/>
          </w:rPr>
          <w:t>Законом</w:t>
        </w:r>
      </w:hyperlink>
      <w:r>
        <w:t xml:space="preserve"> Ленинградской области от 25.11.2004 N 95-оз)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т) государственные унитарные производственно-эксплуатационные коммунальные предприятия Российской академии наук в отношении государственного жилого фонда, находящегося на их балансе, и объектов обеспечивающей его инфраструктуры;</w:t>
      </w:r>
    </w:p>
    <w:p w:rsidR="000103C8" w:rsidRDefault="000103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"т" введен </w:t>
      </w:r>
      <w:hyperlink r:id="rId172">
        <w:r>
          <w:rPr>
            <w:color w:val="0000FF"/>
          </w:rPr>
          <w:t>Законом</w:t>
        </w:r>
      </w:hyperlink>
      <w:r>
        <w:t xml:space="preserve"> Ленинградской области от 25.11.2004 N 95-оз)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у) общественные объединения, осуществляющие свою деятельность за счет взносов граждан и организаций и не осуществляющие предпринимательскую деятельность;</w:t>
      </w:r>
    </w:p>
    <w:p w:rsidR="000103C8" w:rsidRDefault="000103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"у" введен </w:t>
      </w:r>
      <w:hyperlink r:id="rId173">
        <w:r>
          <w:rPr>
            <w:color w:val="0000FF"/>
          </w:rPr>
          <w:t>Законом</w:t>
        </w:r>
      </w:hyperlink>
      <w:r>
        <w:t xml:space="preserve"> Ленинградской области от 25.11.2004 N 95-оз)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ф) утратил силу. - </w:t>
      </w:r>
      <w:hyperlink r:id="rId174">
        <w:r>
          <w:rPr>
            <w:color w:val="0000FF"/>
          </w:rPr>
          <w:t>Закон</w:t>
        </w:r>
      </w:hyperlink>
      <w:r>
        <w:t xml:space="preserve"> Ленинградской области от 27.11.2015 N 124-оз;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х) товарищества собственников недвижимости, созданные для ведения гражданами садоводства или огородничества для собственных нужд, некоммерческие организации, созданные до 1 января 2019 года для ведения садоводства, огородничества или дачного хозяйства, садоводческие или огороднические некоммерческие товарищества, созданные путем реорганизации таких некоммерческих организаций, - в отношении имущества, находящегося в их собственности;</w:t>
      </w:r>
    </w:p>
    <w:p w:rsidR="000103C8" w:rsidRDefault="000103C8">
      <w:pPr>
        <w:pStyle w:val="ConsPlusNormal"/>
        <w:jc w:val="both"/>
      </w:pPr>
      <w:r>
        <w:t xml:space="preserve">(в ред. Областных законов Ленинградской области от 27.12.2018 </w:t>
      </w:r>
      <w:hyperlink r:id="rId175">
        <w:r>
          <w:rPr>
            <w:color w:val="0000FF"/>
          </w:rPr>
          <w:t>N 143-оз</w:t>
        </w:r>
      </w:hyperlink>
      <w:r>
        <w:t xml:space="preserve">, от 23.11.2022 </w:t>
      </w:r>
      <w:hyperlink r:id="rId176">
        <w:r>
          <w:rPr>
            <w:color w:val="0000FF"/>
          </w:rPr>
          <w:t>N 145-оз</w:t>
        </w:r>
      </w:hyperlink>
      <w:r>
        <w:t>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ц) утратил силу. - Областной </w:t>
      </w:r>
      <w:hyperlink r:id="rId177">
        <w:r>
          <w:rPr>
            <w:color w:val="0000FF"/>
          </w:rPr>
          <w:t>закон</w:t>
        </w:r>
      </w:hyperlink>
      <w:r>
        <w:t xml:space="preserve"> Ленинградской области от 29.11.2018 N 121-оз;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ч) организации - управляющие компании индустриальных (промышленных) парков - в отношении объектов промышленной инфраструктуры индустриальных (промышленных) парков на период, установленный областным </w:t>
      </w:r>
      <w:hyperlink r:id="rId178">
        <w:r>
          <w:rPr>
            <w:color w:val="0000FF"/>
          </w:rPr>
          <w:t>законом</w:t>
        </w:r>
      </w:hyperlink>
      <w:r>
        <w:t xml:space="preserve"> "О создании и развитии индустриальных (промышленных) парков в Ленинградской области";</w:t>
      </w:r>
    </w:p>
    <w:p w:rsidR="000103C8" w:rsidRDefault="000103C8">
      <w:pPr>
        <w:pStyle w:val="ConsPlusNormal"/>
        <w:jc w:val="both"/>
      </w:pPr>
      <w:r>
        <w:t xml:space="preserve">(п. "ч" в ред. </w:t>
      </w:r>
      <w:hyperlink r:id="rId179">
        <w:r>
          <w:rPr>
            <w:color w:val="0000FF"/>
          </w:rPr>
          <w:t>Закона</w:t>
        </w:r>
      </w:hyperlink>
      <w:r>
        <w:t xml:space="preserve"> Ленинградской области от 04.04.2016 N 16-оз)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ш) частные дошкольные образовательные организации - в отношении имущества, используемого для осуществления образовательного процесса;</w:t>
      </w:r>
    </w:p>
    <w:p w:rsidR="000103C8" w:rsidRDefault="000103C8">
      <w:pPr>
        <w:pStyle w:val="ConsPlusNormal"/>
        <w:jc w:val="both"/>
      </w:pPr>
      <w:r>
        <w:t xml:space="preserve">(п. "ш" в ред. </w:t>
      </w:r>
      <w:hyperlink r:id="rId180">
        <w:r>
          <w:rPr>
            <w:color w:val="0000FF"/>
          </w:rPr>
          <w:t>Закона</w:t>
        </w:r>
      </w:hyperlink>
      <w:r>
        <w:t xml:space="preserve"> Ленинградской области от 12.04.2016 N 26-оз)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щ) частные образовательные организации дополнительного образования детей - в отношении имущества, используемого для осуществления образовательного процесса;</w:t>
      </w:r>
    </w:p>
    <w:p w:rsidR="000103C8" w:rsidRDefault="000103C8">
      <w:pPr>
        <w:pStyle w:val="ConsPlusNormal"/>
        <w:jc w:val="both"/>
      </w:pPr>
      <w:r>
        <w:lastRenderedPageBreak/>
        <w:t xml:space="preserve">(п. "щ" в ред. </w:t>
      </w:r>
      <w:hyperlink r:id="rId181">
        <w:r>
          <w:rPr>
            <w:color w:val="0000FF"/>
          </w:rPr>
          <w:t>Закона</w:t>
        </w:r>
      </w:hyperlink>
      <w:r>
        <w:t xml:space="preserve"> Ленинградской области от 12.04.2016 N 26-оз)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э) частные общеобразовательные организации - в отношении имущества, используемого для осуществления образовательного процесса;</w:t>
      </w:r>
    </w:p>
    <w:p w:rsidR="000103C8" w:rsidRDefault="000103C8">
      <w:pPr>
        <w:pStyle w:val="ConsPlusNormal"/>
        <w:jc w:val="both"/>
      </w:pPr>
      <w:r>
        <w:t xml:space="preserve">(п. "э" в ред. </w:t>
      </w:r>
      <w:hyperlink r:id="rId182">
        <w:r>
          <w:rPr>
            <w:color w:val="0000FF"/>
          </w:rPr>
          <w:t>Закона</w:t>
        </w:r>
      </w:hyperlink>
      <w:r>
        <w:t xml:space="preserve"> Ленинградской области от 12.04.2016 N 26-оз)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ю) организации, заключившие концессионные соглашения с Ленинградской областью в соответствии с Федеральным </w:t>
      </w:r>
      <w:hyperlink r:id="rId183">
        <w:r>
          <w:rPr>
            <w:color w:val="0000FF"/>
          </w:rPr>
          <w:t>законом</w:t>
        </w:r>
      </w:hyperlink>
      <w:r>
        <w:t xml:space="preserve"> от 21 июля 2005 года N 115-ФЗ "О концессионных соглашениях", - в отношении недвижимого имущества, являющегося объектом этих концессионных соглашений на период действия концессионных соглашений;</w:t>
      </w:r>
    </w:p>
    <w:p w:rsidR="000103C8" w:rsidRDefault="000103C8">
      <w:pPr>
        <w:pStyle w:val="ConsPlusNormal"/>
        <w:jc w:val="both"/>
      </w:pPr>
      <w:r>
        <w:t xml:space="preserve">(п. "ю" введен </w:t>
      </w:r>
      <w:hyperlink r:id="rId184">
        <w:r>
          <w:rPr>
            <w:color w:val="0000FF"/>
          </w:rPr>
          <w:t>Законом</w:t>
        </w:r>
      </w:hyperlink>
      <w:r>
        <w:t xml:space="preserve"> Ленинградской области от 13.10.2014 N 67-оз)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я) утратил силу. - Областной </w:t>
      </w:r>
      <w:hyperlink r:id="rId185">
        <w:r>
          <w:rPr>
            <w:color w:val="0000FF"/>
          </w:rPr>
          <w:t>закон</w:t>
        </w:r>
      </w:hyperlink>
      <w:r>
        <w:t xml:space="preserve"> Ленинградской области от 29.11.2018 N 121-оз;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я-1) организации здравоохранения, ведущие основную деятельность, относящуюся к коду </w:t>
      </w:r>
      <w:hyperlink r:id="rId186">
        <w:r>
          <w:rPr>
            <w:color w:val="0000FF"/>
          </w:rPr>
          <w:t>86</w:t>
        </w:r>
      </w:hyperlink>
      <w:r>
        <w:t xml:space="preserve"> Общероссийского классификатора видов экономической деятельности ОК 029-2014 (КДЕС Ред. 2) (за исключением кода </w:t>
      </w:r>
      <w:hyperlink r:id="rId187">
        <w:r>
          <w:rPr>
            <w:color w:val="0000FF"/>
          </w:rPr>
          <w:t>86.90.1</w:t>
        </w:r>
      </w:hyperlink>
      <w:r>
        <w:t xml:space="preserve"> "Деятельность организаций санитарно-эпидемиологической службы", кода </w:t>
      </w:r>
      <w:hyperlink r:id="rId188">
        <w:r>
          <w:rPr>
            <w:color w:val="0000FF"/>
          </w:rPr>
          <w:t>86.90.2</w:t>
        </w:r>
      </w:hyperlink>
      <w:r>
        <w:t xml:space="preserve"> "Деятельность организаций судебно-медицинской экспертизы", кода </w:t>
      </w:r>
      <w:hyperlink r:id="rId189">
        <w:r>
          <w:rPr>
            <w:color w:val="0000FF"/>
          </w:rPr>
          <w:t>86.90.3</w:t>
        </w:r>
      </w:hyperlink>
      <w:r>
        <w:t xml:space="preserve"> "Деятельность массажных салонов" и кода </w:t>
      </w:r>
      <w:hyperlink r:id="rId190">
        <w:r>
          <w:rPr>
            <w:color w:val="0000FF"/>
          </w:rPr>
          <w:t>86.90.4</w:t>
        </w:r>
      </w:hyperlink>
      <w:r>
        <w:t xml:space="preserve"> "Деятельность санаторно-курортных организаций"), и осуществившие вложения в приобретение, создание, реконструкцию объектов основных средств в отношении имущества, приобретенного, созданного, реконструированного в результате таких вложений, в течение следующего количества последовательных кварталов в зависимости от объема вложений: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при объеме вложений от 300 млн рублей до 500 млн рублей - на 16 последовательных кварталов;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при объеме вложений от 500 млн рублей до 3000 млн рублей - на 20 последовательных кварталов;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при объеме вложений свыше 3000 млн рублей - на 24 последовательных квартала.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В целях настоящего пункта: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под вложениями в приобретение, создание, реконструкцию объектов основных средств понимаются фактически осуществленные затраты на создание, приобретение, реконструкцию объектов основных средств, в том числе получение объектов основных средств в качестве вклада в уставный капитал (за исключением получения объектов основных средств безвозмездно или по договору лизинга, а также объектов основных средств, созданных, приобретенных, реконструированных за счет бюджетных ассигнований бюджетов бюджетной системы Российской Федерации), не бывших ранее в эксплуатации на территории Ленинградской области до начала реализации инвестиционного проекта (за исключением объектов основных средств, по которым на территории Ленинградской области осуществлена реконструкция), принятых к бухгалтерскому учету в качестве основных средств и введенных в эксплуатацию на территории Ленинградской области не ранее 1 января 2023 года;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при расчете суммы вложений объекты основных средств учитываются по их первоначальной стоимости (в отношении реконструируемых объектов основных средств - в размере увеличения их первоначальной стоимости в результате реконструкции) по данным бухгалтерского учета без учета налога на добавленную стоимость.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Организации должны одновременно соответствовать следующим условиям: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организация (обособленное подразделение) находится на налоговом учете в расположенных на территории Ленинградской области территориальных органах федерального органа исполнительной власти, уполномоченного по контролю и надзору в области налогов и сборов;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lastRenderedPageBreak/>
        <w:t>организация является плательщиком налога на имущество организаций, подлежащего зачислению в областной бюджет Ленинградской области;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организация не является резидентом особой экономической зоны любого типа или территории опережающего развития.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Организация освобождается от налогообложения в соответствии с настоящим пунктом начиная с первого числа первого месяца квартала, следующего за кварталом, по результатам которого суммарный объем вложений составит величину, дающую право на освобождение от налогообложения.</w:t>
      </w:r>
    </w:p>
    <w:p w:rsidR="000103C8" w:rsidRDefault="000103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"я-1" введен Областным </w:t>
      </w:r>
      <w:hyperlink r:id="rId191">
        <w:r>
          <w:rPr>
            <w:color w:val="0000FF"/>
          </w:rPr>
          <w:t>законом</w:t>
        </w:r>
      </w:hyperlink>
      <w:r>
        <w:t xml:space="preserve"> Ленинградской области от 18.07.2023 N 89-оз)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2. Уплачивают налог в размере 50 процентов от установленной </w:t>
      </w:r>
      <w:hyperlink w:anchor="P38">
        <w:r>
          <w:rPr>
            <w:color w:val="0000FF"/>
          </w:rPr>
          <w:t>частью 1 статьи 1</w:t>
        </w:r>
      </w:hyperlink>
      <w:r>
        <w:t xml:space="preserve"> настоящего областного закона налоговой ставки:</w:t>
      </w:r>
    </w:p>
    <w:p w:rsidR="000103C8" w:rsidRDefault="000103C8">
      <w:pPr>
        <w:pStyle w:val="ConsPlusNormal"/>
        <w:jc w:val="both"/>
      </w:pPr>
      <w:r>
        <w:t xml:space="preserve">(в ред. Областного </w:t>
      </w:r>
      <w:hyperlink r:id="rId192">
        <w:r>
          <w:rPr>
            <w:color w:val="0000FF"/>
          </w:rPr>
          <w:t>закона</w:t>
        </w:r>
      </w:hyperlink>
      <w:r>
        <w:t xml:space="preserve"> Ленинградской области от 29.04.2022 N 42-оз)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193">
        <w:r>
          <w:rPr>
            <w:color w:val="0000FF"/>
          </w:rPr>
          <w:t>Закон</w:t>
        </w:r>
      </w:hyperlink>
      <w:r>
        <w:t xml:space="preserve"> Ленинградской области от 24.04.2007 N 65-оз;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б) предприятия средств массовой информации, полиграфии и книгоиздания;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в) утратил силу. - Областной </w:t>
      </w:r>
      <w:hyperlink r:id="rId194">
        <w:r>
          <w:rPr>
            <w:color w:val="0000FF"/>
          </w:rPr>
          <w:t>закон</w:t>
        </w:r>
      </w:hyperlink>
      <w:r>
        <w:t xml:space="preserve"> Ленинградской области от 29.11.2018 N 121-оз;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г) организации - в отношении имущества, используемого для ремонта и обслуживания сельскохозяйственной техники и животноводческого оборудования, при условии, что выручка от указанных видов деятельности составляет не менее 50 процентов общей суммы выручки от реализации продукции (работ, услуг);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д) исключен с 1 января 2006 года. - </w:t>
      </w:r>
      <w:hyperlink r:id="rId195">
        <w:r>
          <w:rPr>
            <w:color w:val="0000FF"/>
          </w:rPr>
          <w:t>Закон</w:t>
        </w:r>
      </w:hyperlink>
      <w:r>
        <w:t xml:space="preserve"> Ленинградской области от 05.10.2005 N 79-оз;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е) организации, осуществляющие деятельность по кодам Общероссийского классификатора видов экономической деятельности ОК 029-2014 (КДЕС Ред. 2) </w:t>
      </w:r>
      <w:hyperlink r:id="rId196">
        <w:r>
          <w:rPr>
            <w:color w:val="0000FF"/>
          </w:rPr>
          <w:t>46.71</w:t>
        </w:r>
      </w:hyperlink>
      <w:r>
        <w:t xml:space="preserve"> и </w:t>
      </w:r>
      <w:hyperlink r:id="rId197">
        <w:r>
          <w:rPr>
            <w:color w:val="0000FF"/>
          </w:rPr>
          <w:t>47.3</w:t>
        </w:r>
      </w:hyperlink>
      <w:r>
        <w:t xml:space="preserve">, применяющие режим государственной поддержки в соответствии с областным </w:t>
      </w:r>
      <w:hyperlink r:id="rId198">
        <w:r>
          <w:rPr>
            <w:color w:val="0000FF"/>
          </w:rPr>
          <w:t>законом</w:t>
        </w:r>
      </w:hyperlink>
      <w:r>
        <w:t xml:space="preserve">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области", на период применения такого режима;</w:t>
      </w:r>
    </w:p>
    <w:p w:rsidR="000103C8" w:rsidRDefault="000103C8">
      <w:pPr>
        <w:pStyle w:val="ConsPlusNormal"/>
        <w:jc w:val="both"/>
      </w:pPr>
      <w:r>
        <w:t xml:space="preserve">(в ред. Областных законов Ленинградской области от 26.07.2017 </w:t>
      </w:r>
      <w:hyperlink r:id="rId199">
        <w:r>
          <w:rPr>
            <w:color w:val="0000FF"/>
          </w:rPr>
          <w:t>N 51-оз</w:t>
        </w:r>
      </w:hyperlink>
      <w:r>
        <w:t xml:space="preserve">, от 10.04.2023 </w:t>
      </w:r>
      <w:hyperlink r:id="rId200">
        <w:r>
          <w:rPr>
            <w:color w:val="0000FF"/>
          </w:rPr>
          <w:t>N 44-оз</w:t>
        </w:r>
      </w:hyperlink>
      <w:r>
        <w:t>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ж) действовал до 31 декабря 2021 года. - Областной </w:t>
      </w:r>
      <w:hyperlink r:id="rId201">
        <w:r>
          <w:rPr>
            <w:color w:val="0000FF"/>
          </w:rPr>
          <w:t>закон</w:t>
        </w:r>
      </w:hyperlink>
      <w:r>
        <w:t xml:space="preserve"> Ленинградской области от 27.11.2015 N 122-оз (ред. 29.11.2018);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з) организации, указанные в </w:t>
      </w:r>
      <w:hyperlink w:anchor="P98">
        <w:r>
          <w:rPr>
            <w:color w:val="0000FF"/>
          </w:rPr>
          <w:t>пункте "е-1" части 1</w:t>
        </w:r>
      </w:hyperlink>
      <w:r>
        <w:t xml:space="preserve"> настоящей статьи, в случае осуществления в текущем налоговом периоде начиная с пятого налогового периода применения налоговой льготы, предусмотренной </w:t>
      </w:r>
      <w:hyperlink w:anchor="P98">
        <w:r>
          <w:rPr>
            <w:color w:val="0000FF"/>
          </w:rPr>
          <w:t>пунктом "е-1" части 1</w:t>
        </w:r>
      </w:hyperlink>
      <w:r>
        <w:t xml:space="preserve"> настоящей статьи, вложений в размере менее 300 млн рублей, но превышающем 1,1 процента среднегодовой стоимости имущества, указанного в </w:t>
      </w:r>
      <w:hyperlink w:anchor="P98">
        <w:r>
          <w:rPr>
            <w:color w:val="0000FF"/>
          </w:rPr>
          <w:t>пункте "е-1" части 1</w:t>
        </w:r>
      </w:hyperlink>
      <w:r>
        <w:t xml:space="preserve"> настоящей статьи, за предшествующий налоговый период, - на один налоговый период, следующий за налоговым периодом, в котором осуществлены вложения.</w:t>
      </w:r>
    </w:p>
    <w:p w:rsidR="000103C8" w:rsidRDefault="000103C8">
      <w:pPr>
        <w:pStyle w:val="ConsPlusNormal"/>
        <w:jc w:val="both"/>
      </w:pPr>
      <w:r>
        <w:t xml:space="preserve">(п. "з" в ред. Областного </w:t>
      </w:r>
      <w:hyperlink r:id="rId202">
        <w:r>
          <w:rPr>
            <w:color w:val="0000FF"/>
          </w:rPr>
          <w:t>закона</w:t>
        </w:r>
      </w:hyperlink>
      <w:r>
        <w:t xml:space="preserve"> Ленинградской области от 14.03.2023 N 28-оз)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2-1. Утратил силу с 1 января 2024 года. - Областной </w:t>
      </w:r>
      <w:hyperlink r:id="rId203">
        <w:r>
          <w:rPr>
            <w:color w:val="0000FF"/>
          </w:rPr>
          <w:t>закон</w:t>
        </w:r>
      </w:hyperlink>
      <w:r>
        <w:t xml:space="preserve"> Ленинградской области от 17.11.2023 N 119-оз.</w:t>
      </w:r>
    </w:p>
    <w:p w:rsidR="000103C8" w:rsidRDefault="000103C8">
      <w:pPr>
        <w:pStyle w:val="ConsPlusNormal"/>
        <w:spacing w:before="220"/>
        <w:ind w:firstLine="540"/>
        <w:jc w:val="both"/>
      </w:pPr>
      <w:bookmarkStart w:id="3" w:name="P213"/>
      <w:bookmarkEnd w:id="3"/>
      <w:r>
        <w:t xml:space="preserve">3. Налоговая база как кадастровая стоимость объектов недвижимого имущества определяется в отношении объектов недвижимого имущества иностранных организаций, не осуществляющих деятельность в Российской Федерации через постоянные представительства, а также в отношении объектов недвижимого имущества иностранных организаций, не относящихся к деятельности данных организаций в Российской Федерации через постоянные </w:t>
      </w:r>
      <w:r>
        <w:lastRenderedPageBreak/>
        <w:t>представительства.</w:t>
      </w:r>
    </w:p>
    <w:p w:rsidR="000103C8" w:rsidRDefault="000103C8">
      <w:pPr>
        <w:pStyle w:val="ConsPlusNormal"/>
        <w:jc w:val="both"/>
      </w:pPr>
      <w:r>
        <w:t xml:space="preserve">(часть 3 введена </w:t>
      </w:r>
      <w:hyperlink r:id="rId204">
        <w:r>
          <w:rPr>
            <w:color w:val="0000FF"/>
          </w:rPr>
          <w:t>Законом</w:t>
        </w:r>
      </w:hyperlink>
      <w:r>
        <w:t xml:space="preserve"> Ленинградской области от 24.11.2014 N 84-оз)</w:t>
      </w:r>
    </w:p>
    <w:p w:rsidR="000103C8" w:rsidRDefault="000103C8">
      <w:pPr>
        <w:pStyle w:val="ConsPlusNormal"/>
        <w:spacing w:before="220"/>
        <w:ind w:firstLine="540"/>
        <w:jc w:val="both"/>
      </w:pPr>
      <w:bookmarkStart w:id="4" w:name="P215"/>
      <w:bookmarkEnd w:id="4"/>
      <w:r>
        <w:t xml:space="preserve">4. Налоговая база как кадастровая стоимость объектов недвижимого имущества определяется в отношении торговых центров (комплексов) общей площадью свыше 1000 квадратных метров и помещений в них, включенных в перечень объектов недвижимого имущества, формирование и размещение которого осуществляется в соответствии со </w:t>
      </w:r>
      <w:hyperlink r:id="rId205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Федерации, а также в отношении жилых помещений.</w:t>
      </w:r>
    </w:p>
    <w:p w:rsidR="000103C8" w:rsidRDefault="000103C8">
      <w:pPr>
        <w:pStyle w:val="ConsPlusNormal"/>
        <w:jc w:val="both"/>
      </w:pPr>
      <w:r>
        <w:t xml:space="preserve">(часть 4 введена </w:t>
      </w:r>
      <w:hyperlink r:id="rId206">
        <w:r>
          <w:rPr>
            <w:color w:val="0000FF"/>
          </w:rPr>
          <w:t>Законом</w:t>
        </w:r>
      </w:hyperlink>
      <w:r>
        <w:t xml:space="preserve"> Ленинградской области от 12.04.2016 N 26-оз; в ред. Областного </w:t>
      </w:r>
      <w:hyperlink r:id="rId207">
        <w:r>
          <w:rPr>
            <w:color w:val="0000FF"/>
          </w:rPr>
          <w:t>закона</w:t>
        </w:r>
      </w:hyperlink>
      <w:r>
        <w:t xml:space="preserve"> Ленинградской области от 29.11.2021 N 136-оз)</w:t>
      </w:r>
    </w:p>
    <w:p w:rsidR="000103C8" w:rsidRDefault="000103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03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03C8" w:rsidRDefault="000103C8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20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47-оз ст. 3-1 дополнена ч. 5, которая </w:t>
            </w:r>
            <w:hyperlink r:id="rId209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</w:tr>
    </w:tbl>
    <w:p w:rsidR="000103C8" w:rsidRDefault="000103C8">
      <w:pPr>
        <w:pStyle w:val="ConsPlusNormal"/>
        <w:spacing w:before="280"/>
        <w:ind w:firstLine="540"/>
        <w:jc w:val="both"/>
      </w:pPr>
      <w:bookmarkStart w:id="5" w:name="P218"/>
      <w:bookmarkEnd w:id="5"/>
      <w:r>
        <w:t xml:space="preserve">5. Налогоплательщикам, соответствующим условиям, предусмотренным </w:t>
      </w:r>
      <w:hyperlink w:anchor="P221">
        <w:r>
          <w:rPr>
            <w:color w:val="0000FF"/>
          </w:rPr>
          <w:t>частью 6</w:t>
        </w:r>
      </w:hyperlink>
      <w:r>
        <w:t xml:space="preserve"> настоящей статьи, предоставляется право уменьшить сумму налога, исчисленную за налоговый период 2020 года, на сумму снижения (освобождения от уплаты) арендной платы арендаторам, соответствующим критериям, установленным </w:t>
      </w:r>
      <w:hyperlink w:anchor="P229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0103C8" w:rsidRDefault="000103C8">
      <w:pPr>
        <w:pStyle w:val="ConsPlusNormal"/>
        <w:jc w:val="both"/>
      </w:pPr>
      <w:r>
        <w:t xml:space="preserve">(часть 5 введена Областным </w:t>
      </w:r>
      <w:hyperlink r:id="rId210">
        <w:r>
          <w:rPr>
            <w:color w:val="0000FF"/>
          </w:rPr>
          <w:t>законом</w:t>
        </w:r>
      </w:hyperlink>
      <w:r>
        <w:t xml:space="preserve"> Ленинградской области от 16.04.2020 N 47-оз)</w:t>
      </w:r>
    </w:p>
    <w:p w:rsidR="000103C8" w:rsidRDefault="000103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03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03C8" w:rsidRDefault="000103C8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21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47-оз ст. 3-1 дополнена ч. 6, которая </w:t>
            </w:r>
            <w:hyperlink r:id="rId212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</w:tr>
    </w:tbl>
    <w:p w:rsidR="000103C8" w:rsidRDefault="000103C8">
      <w:pPr>
        <w:pStyle w:val="ConsPlusNormal"/>
        <w:spacing w:before="280"/>
        <w:ind w:firstLine="540"/>
        <w:jc w:val="both"/>
      </w:pPr>
      <w:bookmarkStart w:id="6" w:name="P221"/>
      <w:bookmarkEnd w:id="6"/>
      <w:r>
        <w:t xml:space="preserve">6. Условия, при одновременном выполнении которых налогоплательщики могут воспользоваться правом, предусмотренным </w:t>
      </w:r>
      <w:hyperlink w:anchor="P218">
        <w:r>
          <w:rPr>
            <w:color w:val="0000FF"/>
          </w:rPr>
          <w:t>частью 5</w:t>
        </w:r>
      </w:hyperlink>
      <w:r>
        <w:t xml:space="preserve"> настоящей статьи: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а) налогоплательщик по состоянию на 1 марта 2020 года осуществляет экономическую деятельность в соответствии с кодом Общероссийского классификатора видов экономической деятельности ОК 029-2014 (КДЕС Ред. 2) </w:t>
      </w:r>
      <w:hyperlink r:id="rId213">
        <w:r>
          <w:rPr>
            <w:color w:val="0000FF"/>
          </w:rPr>
          <w:t>68.20</w:t>
        </w:r>
      </w:hyperlink>
      <w:r>
        <w:t xml:space="preserve"> и является плательщиком налога на имущество организаций;</w:t>
      </w:r>
    </w:p>
    <w:p w:rsidR="000103C8" w:rsidRDefault="000103C8">
      <w:pPr>
        <w:pStyle w:val="ConsPlusNormal"/>
        <w:spacing w:before="220"/>
        <w:ind w:firstLine="540"/>
        <w:jc w:val="both"/>
      </w:pPr>
      <w:bookmarkStart w:id="7" w:name="P223"/>
      <w:bookmarkEnd w:id="7"/>
      <w:r>
        <w:t>б) на дату подачи декларации по налогу на имущество налогоплательщик имеет действующий договор (договоры) аренды объекта недвижимости или его части с арендатором (арендаторами), деятельность которого (которых) приостановлена, заключенный (заключенные) не позднее 1 марта 2020 года;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в) налогоплательщик освободил арендатора (арендаторов) от уплаты арендной платы или понизил ежемесячную арендную плату в размере не менее чем на 50 процентов платы, предусмотренной договором (договорами) аренды, на срок приостановления деятельности арендатора (арендаторов) в связи с введением режима повышенной готовности на территории Ленинградской области;</w:t>
      </w:r>
    </w:p>
    <w:p w:rsidR="000103C8" w:rsidRDefault="000103C8">
      <w:pPr>
        <w:pStyle w:val="ConsPlusNormal"/>
        <w:spacing w:before="220"/>
        <w:ind w:firstLine="540"/>
        <w:jc w:val="both"/>
      </w:pPr>
      <w:bookmarkStart w:id="8" w:name="P225"/>
      <w:bookmarkEnd w:id="8"/>
      <w:r>
        <w:t>г) налогоплательщик не применял к арендаторам, деятельность которых приостановлена, штрафы, пени, проценты за пользование чужими денежными средствами за нарушение условий и сроков оплаты договоров аренды за период начиная с даты введения режима повышенной готовности на территории Ленинградской области и заканчивая 1 октября 2020 года включительно;</w:t>
      </w:r>
    </w:p>
    <w:p w:rsidR="000103C8" w:rsidRDefault="000103C8">
      <w:pPr>
        <w:pStyle w:val="ConsPlusNormal"/>
        <w:spacing w:before="220"/>
        <w:ind w:firstLine="540"/>
        <w:jc w:val="both"/>
      </w:pPr>
      <w:bookmarkStart w:id="9" w:name="P226"/>
      <w:bookmarkEnd w:id="9"/>
      <w:r>
        <w:t>д) налогоплательщик с 1 марта 2020 года и до 31 декабря 2020 года не устанавливал арендатору дополнительные платежи и не повышал платежи за иные услуги, оказываемые арендатору.</w:t>
      </w:r>
    </w:p>
    <w:p w:rsidR="000103C8" w:rsidRDefault="000103C8">
      <w:pPr>
        <w:pStyle w:val="ConsPlusNormal"/>
        <w:jc w:val="both"/>
      </w:pPr>
      <w:r>
        <w:t xml:space="preserve">(часть 6 введена Областным </w:t>
      </w:r>
      <w:hyperlink r:id="rId214">
        <w:r>
          <w:rPr>
            <w:color w:val="0000FF"/>
          </w:rPr>
          <w:t>законом</w:t>
        </w:r>
      </w:hyperlink>
      <w:r>
        <w:t xml:space="preserve"> Ленинградской области от 16.04.2020 N 47-оз)</w:t>
      </w:r>
    </w:p>
    <w:p w:rsidR="000103C8" w:rsidRDefault="000103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03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03C8" w:rsidRDefault="000103C8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21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47-оз ст. 3-1 дополнена ч. 7, которая </w:t>
            </w:r>
            <w:hyperlink r:id="rId216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</w:tr>
    </w:tbl>
    <w:p w:rsidR="000103C8" w:rsidRDefault="000103C8">
      <w:pPr>
        <w:pStyle w:val="ConsPlusNormal"/>
        <w:spacing w:before="280"/>
        <w:ind w:firstLine="540"/>
        <w:jc w:val="both"/>
      </w:pPr>
      <w:bookmarkStart w:id="10" w:name="P229"/>
      <w:bookmarkEnd w:id="10"/>
      <w:r>
        <w:t>7. Арендаторами, деятельность которых приостановлена, признаются арендаторы объектов недвижимости или их части, находящихся в частной собственности, являющиеся организациями и индивидуальными предпринимателями, на деятельность которых распространяются ограничения, установленные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инфекции.</w:t>
      </w:r>
    </w:p>
    <w:p w:rsidR="000103C8" w:rsidRDefault="000103C8">
      <w:pPr>
        <w:pStyle w:val="ConsPlusNormal"/>
        <w:jc w:val="both"/>
      </w:pPr>
      <w:r>
        <w:t xml:space="preserve">(часть 7 введена Областным </w:t>
      </w:r>
      <w:hyperlink r:id="rId217">
        <w:r>
          <w:rPr>
            <w:color w:val="0000FF"/>
          </w:rPr>
          <w:t>законом</w:t>
        </w:r>
      </w:hyperlink>
      <w:r>
        <w:t xml:space="preserve"> Ленинградской области от 16.04.2020 N 47-оз)</w:t>
      </w:r>
    </w:p>
    <w:p w:rsidR="000103C8" w:rsidRDefault="000103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03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03C8" w:rsidRDefault="000103C8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21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47-оз ст. 3-1 дополнена ч. 8, которая </w:t>
            </w:r>
            <w:hyperlink r:id="rId219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</w:tr>
    </w:tbl>
    <w:p w:rsidR="000103C8" w:rsidRDefault="000103C8">
      <w:pPr>
        <w:pStyle w:val="ConsPlusNormal"/>
        <w:spacing w:before="280"/>
        <w:ind w:firstLine="540"/>
        <w:jc w:val="both"/>
      </w:pPr>
      <w:r>
        <w:t>8. Сумма уменьшения налогоплательщиками налога на имущество организаций ограничивается суммой снижения (освобождения от уплаты) арендной платы арендаторам за три последовательных месяца.</w:t>
      </w:r>
    </w:p>
    <w:p w:rsidR="000103C8" w:rsidRDefault="000103C8">
      <w:pPr>
        <w:pStyle w:val="ConsPlusNormal"/>
        <w:jc w:val="both"/>
      </w:pPr>
      <w:r>
        <w:t xml:space="preserve">(часть 8 введена Областным </w:t>
      </w:r>
      <w:hyperlink r:id="rId220">
        <w:r>
          <w:rPr>
            <w:color w:val="0000FF"/>
          </w:rPr>
          <w:t>законом</w:t>
        </w:r>
      </w:hyperlink>
      <w:r>
        <w:t xml:space="preserve"> Ленинградской области от 16.04.2020 N 47-оз)</w:t>
      </w:r>
    </w:p>
    <w:p w:rsidR="000103C8" w:rsidRDefault="000103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03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03C8" w:rsidRDefault="000103C8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22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47-оз ст. 3-1 дополнена ч. 9, которая </w:t>
            </w:r>
            <w:hyperlink r:id="rId222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</w:tr>
    </w:tbl>
    <w:p w:rsidR="000103C8" w:rsidRDefault="000103C8">
      <w:pPr>
        <w:pStyle w:val="ConsPlusNormal"/>
        <w:spacing w:before="280"/>
        <w:ind w:firstLine="540"/>
        <w:jc w:val="both"/>
      </w:pPr>
      <w:r>
        <w:t xml:space="preserve">9. В случае если сумма снижения (освобождения от уплаты) арендной платы, предусмотренная </w:t>
      </w:r>
      <w:hyperlink w:anchor="P218">
        <w:r>
          <w:rPr>
            <w:color w:val="0000FF"/>
          </w:rPr>
          <w:t>частью 5</w:t>
        </w:r>
      </w:hyperlink>
      <w:r>
        <w:t xml:space="preserve"> настоящей статьи, превысит сумму налога по итогам налогового периода 2020 года, налогоплательщик вправе уменьшить сумму налога в последующих четырех налоговых периодах начиная с налогового периода, в котором сумма снижения (освобождения от уплаты) арендной платы превысила сумму налога по итогам налогового периода 2020 года.</w:t>
      </w:r>
    </w:p>
    <w:p w:rsidR="000103C8" w:rsidRDefault="000103C8">
      <w:pPr>
        <w:pStyle w:val="ConsPlusNormal"/>
        <w:jc w:val="both"/>
      </w:pPr>
      <w:r>
        <w:t xml:space="preserve">(часть 9 введена Областным </w:t>
      </w:r>
      <w:hyperlink r:id="rId223">
        <w:r>
          <w:rPr>
            <w:color w:val="0000FF"/>
          </w:rPr>
          <w:t>законом</w:t>
        </w:r>
      </w:hyperlink>
      <w:r>
        <w:t xml:space="preserve"> Ленинградской области от 16.04.2020 N 47-оз)</w:t>
      </w:r>
    </w:p>
    <w:p w:rsidR="000103C8" w:rsidRDefault="000103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03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03C8" w:rsidRDefault="000103C8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22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47-оз ст. 3-1 дополнена ч. 10, которая </w:t>
            </w:r>
            <w:hyperlink r:id="rId225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C8" w:rsidRDefault="000103C8">
            <w:pPr>
              <w:pStyle w:val="ConsPlusNormal"/>
            </w:pPr>
          </w:p>
        </w:tc>
      </w:tr>
    </w:tbl>
    <w:p w:rsidR="000103C8" w:rsidRDefault="000103C8">
      <w:pPr>
        <w:pStyle w:val="ConsPlusNormal"/>
        <w:spacing w:before="280"/>
        <w:ind w:firstLine="540"/>
        <w:jc w:val="both"/>
      </w:pPr>
      <w:r>
        <w:t>10. Документами, подтверждающими право на уменьшение суммы налога, являются: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копии договоров аренды с арендаторами, деятельность которых приостановлена, соответствующие </w:t>
      </w:r>
      <w:hyperlink w:anchor="P223">
        <w:r>
          <w:rPr>
            <w:color w:val="0000FF"/>
          </w:rPr>
          <w:t>пункту "б" части 6</w:t>
        </w:r>
      </w:hyperlink>
      <w:r>
        <w:t xml:space="preserve"> настоящей статьи;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копии заключенных дополнительных соглашений к договорам аренды с арендаторами, деятельность которых приостановлена, о снижении ежемесячной арендной платы в размере не менее чем на 50 процентов от платы, предусмотренной договором, либо об освобождении от уплаты арендной платы, а также включающих условия, предусмотренные </w:t>
      </w:r>
      <w:hyperlink w:anchor="P225">
        <w:r>
          <w:rPr>
            <w:color w:val="0000FF"/>
          </w:rPr>
          <w:t>пунктами "г"</w:t>
        </w:r>
      </w:hyperlink>
      <w:r>
        <w:t xml:space="preserve"> и </w:t>
      </w:r>
      <w:hyperlink w:anchor="P226">
        <w:r>
          <w:rPr>
            <w:color w:val="0000FF"/>
          </w:rPr>
          <w:t>"д" части 6</w:t>
        </w:r>
      </w:hyperlink>
      <w:r>
        <w:t xml:space="preserve"> настоящей статьи;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копии платежных документов об оплате услуг по аренде за период с 1 марта 2020 года по 31 декабря 2020 года;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>расчет размера уменьшения суммы налога в произвольной форме.</w:t>
      </w:r>
    </w:p>
    <w:p w:rsidR="000103C8" w:rsidRDefault="000103C8">
      <w:pPr>
        <w:pStyle w:val="ConsPlusNormal"/>
        <w:jc w:val="both"/>
      </w:pPr>
      <w:r>
        <w:t xml:space="preserve">(часть 10 введена Областным </w:t>
      </w:r>
      <w:hyperlink r:id="rId226">
        <w:r>
          <w:rPr>
            <w:color w:val="0000FF"/>
          </w:rPr>
          <w:t>законом</w:t>
        </w:r>
      </w:hyperlink>
      <w:r>
        <w:t xml:space="preserve"> Ленинградской области от 16.04.2020 N 47-оз)</w:t>
      </w:r>
    </w:p>
    <w:p w:rsidR="000103C8" w:rsidRDefault="000103C8">
      <w:pPr>
        <w:pStyle w:val="ConsPlusNormal"/>
        <w:jc w:val="both"/>
      </w:pPr>
    </w:p>
    <w:p w:rsidR="000103C8" w:rsidRDefault="000103C8">
      <w:pPr>
        <w:pStyle w:val="ConsPlusTitle"/>
        <w:ind w:firstLine="540"/>
        <w:jc w:val="both"/>
        <w:outlineLvl w:val="0"/>
      </w:pPr>
      <w:r>
        <w:t>Статья 4</w:t>
      </w:r>
    </w:p>
    <w:p w:rsidR="000103C8" w:rsidRDefault="000103C8">
      <w:pPr>
        <w:pStyle w:val="ConsPlusNormal"/>
      </w:pPr>
    </w:p>
    <w:p w:rsidR="000103C8" w:rsidRDefault="000103C8">
      <w:pPr>
        <w:pStyle w:val="ConsPlusNormal"/>
        <w:ind w:firstLine="540"/>
        <w:jc w:val="both"/>
      </w:pPr>
      <w:r>
        <w:lastRenderedPageBreak/>
        <w:t>Признать утратившими силу: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227">
        <w:r>
          <w:rPr>
            <w:color w:val="0000FF"/>
          </w:rPr>
          <w:t>закон</w:t>
        </w:r>
      </w:hyperlink>
      <w:r>
        <w:t xml:space="preserve"> "О льготном налогообложении предприятий жилищно-коммунального хозяйства Ленинградской области" от 16 октября 1995 года N 31-оз;</w:t>
      </w:r>
    </w:p>
    <w:p w:rsidR="000103C8" w:rsidRDefault="000103C8">
      <w:pPr>
        <w:pStyle w:val="ConsPlusNormal"/>
        <w:spacing w:before="220"/>
        <w:ind w:firstLine="540"/>
        <w:jc w:val="both"/>
      </w:pPr>
      <w:hyperlink r:id="rId228">
        <w:r>
          <w:rPr>
            <w:color w:val="0000FF"/>
          </w:rPr>
          <w:t>подпункт "а" статьи 1</w:t>
        </w:r>
      </w:hyperlink>
      <w:r>
        <w:t xml:space="preserve"> областного закона "О налогообложении организаций потребительской кооперации Ленинградской области" от 8 апреля 1996 года N 7-оз (в редакции областного закона от 31 декабря 2002 года N 74-оз);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9">
        <w:r>
          <w:rPr>
            <w:color w:val="0000FF"/>
          </w:rPr>
          <w:t>Закон</w:t>
        </w:r>
      </w:hyperlink>
      <w:r>
        <w:t xml:space="preserve"> Ленинградской области от 06.04.2005 N 25-оз;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0">
        <w:r>
          <w:rPr>
            <w:color w:val="0000FF"/>
          </w:rPr>
          <w:t>Закон</w:t>
        </w:r>
      </w:hyperlink>
      <w:r>
        <w:t xml:space="preserve"> Ленинградской области от 20.06.2005 N 48-оз;</w:t>
      </w:r>
    </w:p>
    <w:p w:rsidR="000103C8" w:rsidRDefault="000103C8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231">
        <w:r>
          <w:rPr>
            <w:color w:val="0000FF"/>
          </w:rPr>
          <w:t>закон</w:t>
        </w:r>
      </w:hyperlink>
      <w:r>
        <w:t xml:space="preserve"> "Об изменении ставки налога на имущество предприятий для предприятий речного транспорта" от 15 декабря 1998 года N 45-оз;</w:t>
      </w:r>
    </w:p>
    <w:p w:rsidR="000103C8" w:rsidRDefault="000103C8">
      <w:pPr>
        <w:pStyle w:val="ConsPlusNormal"/>
        <w:spacing w:before="220"/>
        <w:ind w:firstLine="540"/>
        <w:jc w:val="both"/>
      </w:pPr>
      <w:hyperlink r:id="rId232">
        <w:r>
          <w:rPr>
            <w:color w:val="0000FF"/>
          </w:rPr>
          <w:t>пункт 4 статьи 2</w:t>
        </w:r>
      </w:hyperlink>
      <w:r>
        <w:t xml:space="preserve"> областного закона "О мерах государственной поддержки </w:t>
      </w:r>
      <w:proofErr w:type="spellStart"/>
      <w:r>
        <w:t>трейдерской</w:t>
      </w:r>
      <w:proofErr w:type="spellEnd"/>
      <w:r>
        <w:t xml:space="preserve"> деятельности на территории Ленинградской области" от 8 апреля 2002 года N 10-оз (с изменениями и дополнениями, внесенными областным законом от 23 декабря 2002 года N 70-оз и от 14 октября 2003 года N 72-оз).</w:t>
      </w:r>
    </w:p>
    <w:p w:rsidR="000103C8" w:rsidRDefault="000103C8">
      <w:pPr>
        <w:pStyle w:val="ConsPlusNormal"/>
      </w:pPr>
    </w:p>
    <w:p w:rsidR="000103C8" w:rsidRDefault="000103C8">
      <w:pPr>
        <w:pStyle w:val="ConsPlusTitle"/>
        <w:ind w:firstLine="540"/>
        <w:jc w:val="both"/>
        <w:outlineLvl w:val="0"/>
      </w:pPr>
      <w:r>
        <w:t xml:space="preserve">Статья 5. Утратила силу. - </w:t>
      </w:r>
      <w:hyperlink r:id="rId233">
        <w:r>
          <w:rPr>
            <w:color w:val="0000FF"/>
          </w:rPr>
          <w:t>Закон</w:t>
        </w:r>
      </w:hyperlink>
      <w:r>
        <w:t xml:space="preserve"> Ленинградской области от 30.12.2009 N 123-оз.</w:t>
      </w:r>
    </w:p>
    <w:p w:rsidR="000103C8" w:rsidRDefault="000103C8">
      <w:pPr>
        <w:pStyle w:val="ConsPlusNormal"/>
      </w:pPr>
    </w:p>
    <w:p w:rsidR="000103C8" w:rsidRDefault="000103C8">
      <w:pPr>
        <w:pStyle w:val="ConsPlusTitle"/>
        <w:ind w:firstLine="540"/>
        <w:jc w:val="both"/>
        <w:outlineLvl w:val="0"/>
      </w:pPr>
      <w:r>
        <w:t xml:space="preserve">Статья 6. Утратила силу с 1 января 2014 года. - </w:t>
      </w:r>
      <w:hyperlink r:id="rId234">
        <w:r>
          <w:rPr>
            <w:color w:val="0000FF"/>
          </w:rPr>
          <w:t>Закон</w:t>
        </w:r>
      </w:hyperlink>
      <w:r>
        <w:t xml:space="preserve"> Ленинградской области от 29.12.2012 N 113-оз.</w:t>
      </w:r>
    </w:p>
    <w:p w:rsidR="000103C8" w:rsidRDefault="000103C8">
      <w:pPr>
        <w:pStyle w:val="ConsPlusNormal"/>
      </w:pPr>
    </w:p>
    <w:p w:rsidR="000103C8" w:rsidRDefault="000103C8">
      <w:pPr>
        <w:pStyle w:val="ConsPlusTitle"/>
        <w:ind w:firstLine="540"/>
        <w:jc w:val="both"/>
        <w:outlineLvl w:val="0"/>
      </w:pPr>
      <w:r>
        <w:t>Статья 7</w:t>
      </w:r>
    </w:p>
    <w:p w:rsidR="000103C8" w:rsidRDefault="000103C8">
      <w:pPr>
        <w:pStyle w:val="ConsPlusNormal"/>
      </w:pPr>
    </w:p>
    <w:p w:rsidR="000103C8" w:rsidRDefault="000103C8">
      <w:pPr>
        <w:pStyle w:val="ConsPlusNormal"/>
        <w:ind w:firstLine="540"/>
        <w:jc w:val="both"/>
      </w:pPr>
      <w:r>
        <w:t>Настоящий областной закон вступает в силу с 1 января 2004 года, но не ранее чем по истечении одного месяца со дня официального опубликования настоящего областного закона.</w:t>
      </w:r>
    </w:p>
    <w:p w:rsidR="000103C8" w:rsidRDefault="000103C8">
      <w:pPr>
        <w:pStyle w:val="ConsPlusNormal"/>
      </w:pPr>
    </w:p>
    <w:p w:rsidR="000103C8" w:rsidRDefault="000103C8">
      <w:pPr>
        <w:pStyle w:val="ConsPlusNormal"/>
        <w:jc w:val="right"/>
      </w:pPr>
      <w:r>
        <w:t>Губернатор</w:t>
      </w:r>
    </w:p>
    <w:p w:rsidR="000103C8" w:rsidRDefault="000103C8">
      <w:pPr>
        <w:pStyle w:val="ConsPlusNormal"/>
        <w:jc w:val="right"/>
      </w:pPr>
      <w:r>
        <w:t>Ленинградской области</w:t>
      </w:r>
    </w:p>
    <w:p w:rsidR="000103C8" w:rsidRDefault="000103C8">
      <w:pPr>
        <w:pStyle w:val="ConsPlusNormal"/>
        <w:jc w:val="right"/>
      </w:pPr>
      <w:proofErr w:type="spellStart"/>
      <w:r>
        <w:t>В.Сердюков</w:t>
      </w:r>
      <w:proofErr w:type="spellEnd"/>
    </w:p>
    <w:p w:rsidR="000103C8" w:rsidRDefault="000103C8">
      <w:pPr>
        <w:pStyle w:val="ConsPlusNormal"/>
      </w:pPr>
      <w:r>
        <w:t>Санкт-Петербург,</w:t>
      </w:r>
    </w:p>
    <w:p w:rsidR="000103C8" w:rsidRDefault="000103C8">
      <w:pPr>
        <w:pStyle w:val="ConsPlusNormal"/>
        <w:spacing w:before="220"/>
      </w:pPr>
      <w:r>
        <w:t>25 ноября 2003 года</w:t>
      </w:r>
    </w:p>
    <w:p w:rsidR="000103C8" w:rsidRDefault="000103C8">
      <w:pPr>
        <w:pStyle w:val="ConsPlusNormal"/>
        <w:spacing w:before="220"/>
      </w:pPr>
      <w:r>
        <w:t>N 98-оз</w:t>
      </w:r>
    </w:p>
    <w:p w:rsidR="000103C8" w:rsidRDefault="000103C8">
      <w:pPr>
        <w:pStyle w:val="ConsPlusNormal"/>
      </w:pPr>
    </w:p>
    <w:p w:rsidR="000103C8" w:rsidRDefault="000103C8">
      <w:pPr>
        <w:pStyle w:val="ConsPlusNormal"/>
      </w:pPr>
    </w:p>
    <w:p w:rsidR="000103C8" w:rsidRDefault="000103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285F" w:rsidRDefault="0075285F"/>
    <w:sectPr w:rsidR="0075285F" w:rsidSect="0019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C8"/>
    <w:rsid w:val="000103C8"/>
    <w:rsid w:val="007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090B2-0A92-4903-A305-D1A0E5CF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3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103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103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103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103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103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103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103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58865&amp;dst=100400" TargetMode="External"/><Relationship Id="rId21" Type="http://schemas.openxmlformats.org/officeDocument/2006/relationships/hyperlink" Target="https://login.consultant.ru/link/?req=doc&amp;base=SPB&amp;n=120754&amp;dst=100008" TargetMode="External"/><Relationship Id="rId42" Type="http://schemas.openxmlformats.org/officeDocument/2006/relationships/hyperlink" Target="https://login.consultant.ru/link/?req=doc&amp;base=SPB&amp;n=242478&amp;dst=100008" TargetMode="External"/><Relationship Id="rId63" Type="http://schemas.openxmlformats.org/officeDocument/2006/relationships/hyperlink" Target="https://login.consultant.ru/link/?req=doc&amp;base=SPB&amp;n=255903&amp;dst=100009" TargetMode="External"/><Relationship Id="rId84" Type="http://schemas.openxmlformats.org/officeDocument/2006/relationships/hyperlink" Target="https://login.consultant.ru/link/?req=doc&amp;base=SPB&amp;n=258523&amp;dst=100078" TargetMode="External"/><Relationship Id="rId138" Type="http://schemas.openxmlformats.org/officeDocument/2006/relationships/hyperlink" Target="https://login.consultant.ru/link/?req=doc&amp;base=LAW&amp;n=458865&amp;dst=103757" TargetMode="External"/><Relationship Id="rId159" Type="http://schemas.openxmlformats.org/officeDocument/2006/relationships/hyperlink" Target="https://login.consultant.ru/link/?req=doc&amp;base=SPB&amp;n=206459&amp;dst=100050" TargetMode="External"/><Relationship Id="rId170" Type="http://schemas.openxmlformats.org/officeDocument/2006/relationships/hyperlink" Target="https://login.consultant.ru/link/?req=doc&amp;base=SPB&amp;n=51829&amp;dst=100013" TargetMode="External"/><Relationship Id="rId191" Type="http://schemas.openxmlformats.org/officeDocument/2006/relationships/hyperlink" Target="https://login.consultant.ru/link/?req=doc&amp;base=SPB&amp;n=277033&amp;dst=100010" TargetMode="External"/><Relationship Id="rId205" Type="http://schemas.openxmlformats.org/officeDocument/2006/relationships/hyperlink" Target="https://login.consultant.ru/link/?req=doc&amp;base=LAW&amp;n=465128&amp;dst=9200" TargetMode="External"/><Relationship Id="rId226" Type="http://schemas.openxmlformats.org/officeDocument/2006/relationships/hyperlink" Target="https://login.consultant.ru/link/?req=doc&amp;base=SPB&amp;n=236710&amp;dst=100022" TargetMode="External"/><Relationship Id="rId107" Type="http://schemas.openxmlformats.org/officeDocument/2006/relationships/hyperlink" Target="https://login.consultant.ru/link/?req=doc&amp;base=LAW&amp;n=458865&amp;dst=100318" TargetMode="External"/><Relationship Id="rId11" Type="http://schemas.openxmlformats.org/officeDocument/2006/relationships/hyperlink" Target="https://login.consultant.ru/link/?req=doc&amp;base=SPB&amp;n=79363&amp;dst=100008" TargetMode="External"/><Relationship Id="rId32" Type="http://schemas.openxmlformats.org/officeDocument/2006/relationships/hyperlink" Target="https://login.consultant.ru/link/?req=doc&amp;base=SPB&amp;n=258520&amp;dst=100077" TargetMode="External"/><Relationship Id="rId53" Type="http://schemas.openxmlformats.org/officeDocument/2006/relationships/hyperlink" Target="https://login.consultant.ru/link/?req=doc&amp;base=SPB&amp;n=281385&amp;dst=100008" TargetMode="External"/><Relationship Id="rId74" Type="http://schemas.openxmlformats.org/officeDocument/2006/relationships/hyperlink" Target="https://login.consultant.ru/link/?req=doc&amp;base=SPB&amp;n=269292&amp;dst=100009" TargetMode="External"/><Relationship Id="rId128" Type="http://schemas.openxmlformats.org/officeDocument/2006/relationships/hyperlink" Target="https://login.consultant.ru/link/?req=doc&amp;base=LAW&amp;n=458865&amp;dst=100358" TargetMode="External"/><Relationship Id="rId149" Type="http://schemas.openxmlformats.org/officeDocument/2006/relationships/hyperlink" Target="https://login.consultant.ru/link/?req=doc&amp;base=LAW&amp;n=458865&amp;dst=100310" TargetMode="External"/><Relationship Id="rId5" Type="http://schemas.openxmlformats.org/officeDocument/2006/relationships/hyperlink" Target="https://login.consultant.ru/link/?req=doc&amp;base=SPB&amp;n=46572&amp;dst=100008" TargetMode="External"/><Relationship Id="rId95" Type="http://schemas.openxmlformats.org/officeDocument/2006/relationships/hyperlink" Target="https://login.consultant.ru/link/?req=doc&amp;base=SPB&amp;n=240440&amp;dst=100048" TargetMode="External"/><Relationship Id="rId160" Type="http://schemas.openxmlformats.org/officeDocument/2006/relationships/hyperlink" Target="https://login.consultant.ru/link/?req=doc&amp;base=SPB&amp;n=270666&amp;dst=100010" TargetMode="External"/><Relationship Id="rId181" Type="http://schemas.openxmlformats.org/officeDocument/2006/relationships/hyperlink" Target="https://login.consultant.ru/link/?req=doc&amp;base=SPB&amp;n=172299&amp;dst=100023" TargetMode="External"/><Relationship Id="rId216" Type="http://schemas.openxmlformats.org/officeDocument/2006/relationships/hyperlink" Target="https://login.consultant.ru/link/?req=doc&amp;base=SPB&amp;n=236710&amp;dst=100030" TargetMode="External"/><Relationship Id="rId22" Type="http://schemas.openxmlformats.org/officeDocument/2006/relationships/hyperlink" Target="https://login.consultant.ru/link/?req=doc&amp;base=SPB&amp;n=276334&amp;dst=100101" TargetMode="External"/><Relationship Id="rId43" Type="http://schemas.openxmlformats.org/officeDocument/2006/relationships/hyperlink" Target="https://login.consultant.ru/link/?req=doc&amp;base=SPB&amp;n=249364&amp;dst=100008" TargetMode="External"/><Relationship Id="rId64" Type="http://schemas.openxmlformats.org/officeDocument/2006/relationships/hyperlink" Target="https://login.consultant.ru/link/?req=doc&amp;base=LAW&amp;n=465128&amp;dst=24744" TargetMode="External"/><Relationship Id="rId118" Type="http://schemas.openxmlformats.org/officeDocument/2006/relationships/hyperlink" Target="https://login.consultant.ru/link/?req=doc&amp;base=LAW&amp;n=458865&amp;dst=104187" TargetMode="External"/><Relationship Id="rId139" Type="http://schemas.openxmlformats.org/officeDocument/2006/relationships/hyperlink" Target="https://login.consultant.ru/link/?req=doc&amp;base=LAW&amp;n=458865&amp;dst=100443" TargetMode="External"/><Relationship Id="rId80" Type="http://schemas.openxmlformats.org/officeDocument/2006/relationships/hyperlink" Target="https://login.consultant.ru/link/?req=doc&amp;base=SPB&amp;n=172299&amp;dst=100012" TargetMode="External"/><Relationship Id="rId85" Type="http://schemas.openxmlformats.org/officeDocument/2006/relationships/hyperlink" Target="https://login.consultant.ru/link/?req=doc&amp;base=SPB&amp;n=276334&amp;dst=100104" TargetMode="External"/><Relationship Id="rId150" Type="http://schemas.openxmlformats.org/officeDocument/2006/relationships/hyperlink" Target="https://login.consultant.ru/link/?req=doc&amp;base=LAW&amp;n=458865&amp;dst=100312" TargetMode="External"/><Relationship Id="rId155" Type="http://schemas.openxmlformats.org/officeDocument/2006/relationships/hyperlink" Target="https://login.consultant.ru/link/?req=doc&amp;base=LAW&amp;n=458865&amp;dst=103943" TargetMode="External"/><Relationship Id="rId171" Type="http://schemas.openxmlformats.org/officeDocument/2006/relationships/hyperlink" Target="https://login.consultant.ru/link/?req=doc&amp;base=SPB&amp;n=51829&amp;dst=100015" TargetMode="External"/><Relationship Id="rId176" Type="http://schemas.openxmlformats.org/officeDocument/2006/relationships/hyperlink" Target="https://login.consultant.ru/link/?req=doc&amp;base=SPB&amp;n=265029&amp;dst=100010" TargetMode="External"/><Relationship Id="rId192" Type="http://schemas.openxmlformats.org/officeDocument/2006/relationships/hyperlink" Target="https://login.consultant.ru/link/?req=doc&amp;base=SPB&amp;n=255901&amp;dst=100011" TargetMode="External"/><Relationship Id="rId197" Type="http://schemas.openxmlformats.org/officeDocument/2006/relationships/hyperlink" Target="https://login.consultant.ru/link/?req=doc&amp;base=LAW&amp;n=462157&amp;dst=103660" TargetMode="External"/><Relationship Id="rId206" Type="http://schemas.openxmlformats.org/officeDocument/2006/relationships/hyperlink" Target="https://login.consultant.ru/link/?req=doc&amp;base=SPB&amp;n=172299&amp;dst=100027" TargetMode="External"/><Relationship Id="rId227" Type="http://schemas.openxmlformats.org/officeDocument/2006/relationships/hyperlink" Target="https://login.consultant.ru/link/?req=doc&amp;base=SPB&amp;n=1669" TargetMode="External"/><Relationship Id="rId201" Type="http://schemas.openxmlformats.org/officeDocument/2006/relationships/hyperlink" Target="https://login.consultant.ru/link/?req=doc&amp;base=SPB&amp;n=251048&amp;dst=1" TargetMode="External"/><Relationship Id="rId222" Type="http://schemas.openxmlformats.org/officeDocument/2006/relationships/hyperlink" Target="https://login.consultant.ru/link/?req=doc&amp;base=SPB&amp;n=236710&amp;dst=100030" TargetMode="External"/><Relationship Id="rId12" Type="http://schemas.openxmlformats.org/officeDocument/2006/relationships/hyperlink" Target="https://login.consultant.ru/link/?req=doc&amp;base=SPB&amp;n=67688&amp;dst=100008" TargetMode="External"/><Relationship Id="rId17" Type="http://schemas.openxmlformats.org/officeDocument/2006/relationships/hyperlink" Target="https://login.consultant.ru/link/?req=doc&amp;base=SPB&amp;n=92823&amp;dst=100008" TargetMode="External"/><Relationship Id="rId33" Type="http://schemas.openxmlformats.org/officeDocument/2006/relationships/hyperlink" Target="https://login.consultant.ru/link/?req=doc&amp;base=SPB&amp;n=194586&amp;dst=100008" TargetMode="External"/><Relationship Id="rId38" Type="http://schemas.openxmlformats.org/officeDocument/2006/relationships/hyperlink" Target="https://login.consultant.ru/link/?req=doc&amp;base=SPB&amp;n=207616&amp;dst=100013" TargetMode="External"/><Relationship Id="rId59" Type="http://schemas.openxmlformats.org/officeDocument/2006/relationships/hyperlink" Target="https://login.consultant.ru/link/?req=doc&amp;base=LAW&amp;n=465128" TargetMode="External"/><Relationship Id="rId103" Type="http://schemas.openxmlformats.org/officeDocument/2006/relationships/hyperlink" Target="https://login.consultant.ru/link/?req=doc&amp;base=SPB&amp;n=272036&amp;dst=100011" TargetMode="External"/><Relationship Id="rId108" Type="http://schemas.openxmlformats.org/officeDocument/2006/relationships/hyperlink" Target="https://login.consultant.ru/link/?req=doc&amp;base=LAW&amp;n=458865&amp;dst=100320" TargetMode="External"/><Relationship Id="rId124" Type="http://schemas.openxmlformats.org/officeDocument/2006/relationships/hyperlink" Target="https://login.consultant.ru/link/?req=doc&amp;base=LAW&amp;n=458865&amp;dst=100336" TargetMode="External"/><Relationship Id="rId129" Type="http://schemas.openxmlformats.org/officeDocument/2006/relationships/hyperlink" Target="https://login.consultant.ru/link/?req=doc&amp;base=LAW&amp;n=458865&amp;dst=100330" TargetMode="External"/><Relationship Id="rId54" Type="http://schemas.openxmlformats.org/officeDocument/2006/relationships/hyperlink" Target="https://login.consultant.ru/link/?req=doc&amp;base=SPB&amp;n=282953&amp;dst=100008" TargetMode="External"/><Relationship Id="rId70" Type="http://schemas.openxmlformats.org/officeDocument/2006/relationships/hyperlink" Target="https://login.consultant.ru/link/?req=doc&amp;base=LAW&amp;n=451769" TargetMode="External"/><Relationship Id="rId75" Type="http://schemas.openxmlformats.org/officeDocument/2006/relationships/hyperlink" Target="https://login.consultant.ru/link/?req=doc&amp;base=SPB&amp;n=197506&amp;dst=100009" TargetMode="External"/><Relationship Id="rId91" Type="http://schemas.openxmlformats.org/officeDocument/2006/relationships/hyperlink" Target="https://login.consultant.ru/link/?req=doc&amp;base=SPB&amp;n=240440&amp;dst=100048" TargetMode="External"/><Relationship Id="rId96" Type="http://schemas.openxmlformats.org/officeDocument/2006/relationships/hyperlink" Target="https://login.consultant.ru/link/?req=doc&amp;base=SPB&amp;n=270711&amp;dst=100027" TargetMode="External"/><Relationship Id="rId140" Type="http://schemas.openxmlformats.org/officeDocument/2006/relationships/hyperlink" Target="https://login.consultant.ru/link/?req=doc&amp;base=LAW&amp;n=458865&amp;dst=100445" TargetMode="External"/><Relationship Id="rId145" Type="http://schemas.openxmlformats.org/officeDocument/2006/relationships/hyperlink" Target="https://login.consultant.ru/link/?req=doc&amp;base=LAW&amp;n=458865&amp;dst=100298" TargetMode="External"/><Relationship Id="rId161" Type="http://schemas.openxmlformats.org/officeDocument/2006/relationships/hyperlink" Target="https://login.consultant.ru/link/?req=doc&amp;base=SPB&amp;n=270666&amp;dst=100012" TargetMode="External"/><Relationship Id="rId166" Type="http://schemas.openxmlformats.org/officeDocument/2006/relationships/hyperlink" Target="https://login.consultant.ru/link/?req=doc&amp;base=SPB&amp;n=56229&amp;dst=100010" TargetMode="External"/><Relationship Id="rId182" Type="http://schemas.openxmlformats.org/officeDocument/2006/relationships/hyperlink" Target="https://login.consultant.ru/link/?req=doc&amp;base=SPB&amp;n=172299&amp;dst=100025" TargetMode="External"/><Relationship Id="rId187" Type="http://schemas.openxmlformats.org/officeDocument/2006/relationships/hyperlink" Target="https://login.consultant.ru/link/?req=doc&amp;base=LAW&amp;n=462157&amp;dst=105399" TargetMode="External"/><Relationship Id="rId217" Type="http://schemas.openxmlformats.org/officeDocument/2006/relationships/hyperlink" Target="https://login.consultant.ru/link/?req=doc&amp;base=SPB&amp;n=236710&amp;dst=100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51829&amp;dst=100008" TargetMode="External"/><Relationship Id="rId212" Type="http://schemas.openxmlformats.org/officeDocument/2006/relationships/hyperlink" Target="https://login.consultant.ru/link/?req=doc&amp;base=SPB&amp;n=236710&amp;dst=100030" TargetMode="External"/><Relationship Id="rId233" Type="http://schemas.openxmlformats.org/officeDocument/2006/relationships/hyperlink" Target="https://login.consultant.ru/link/?req=doc&amp;base=SPB&amp;n=95067&amp;dst=100014" TargetMode="External"/><Relationship Id="rId23" Type="http://schemas.openxmlformats.org/officeDocument/2006/relationships/hyperlink" Target="https://login.consultant.ru/link/?req=doc&amp;base=SPB&amp;n=269306&amp;dst=100118" TargetMode="External"/><Relationship Id="rId28" Type="http://schemas.openxmlformats.org/officeDocument/2006/relationships/hyperlink" Target="https://login.consultant.ru/link/?req=doc&amp;base=SPB&amp;n=251048&amp;dst=100008" TargetMode="External"/><Relationship Id="rId49" Type="http://schemas.openxmlformats.org/officeDocument/2006/relationships/hyperlink" Target="https://login.consultant.ru/link/?req=doc&amp;base=SPB&amp;n=269292&amp;dst=100008" TargetMode="External"/><Relationship Id="rId114" Type="http://schemas.openxmlformats.org/officeDocument/2006/relationships/hyperlink" Target="https://login.consultant.ru/link/?req=doc&amp;base=LAW&amp;n=458865&amp;dst=100350" TargetMode="External"/><Relationship Id="rId119" Type="http://schemas.openxmlformats.org/officeDocument/2006/relationships/hyperlink" Target="https://login.consultant.ru/link/?req=doc&amp;base=LAW&amp;n=458865&amp;dst=104189" TargetMode="External"/><Relationship Id="rId44" Type="http://schemas.openxmlformats.org/officeDocument/2006/relationships/hyperlink" Target="https://login.consultant.ru/link/?req=doc&amp;base=SPB&amp;n=255901&amp;dst=100008" TargetMode="External"/><Relationship Id="rId60" Type="http://schemas.openxmlformats.org/officeDocument/2006/relationships/hyperlink" Target="https://login.consultant.ru/link/?req=doc&amp;base=SPB&amp;n=166740&amp;dst=100010" TargetMode="External"/><Relationship Id="rId65" Type="http://schemas.openxmlformats.org/officeDocument/2006/relationships/hyperlink" Target="https://login.consultant.ru/link/?req=doc&amp;base=SPB&amp;n=281385&amp;dst=100009" TargetMode="External"/><Relationship Id="rId81" Type="http://schemas.openxmlformats.org/officeDocument/2006/relationships/hyperlink" Target="https://login.consultant.ru/link/?req=doc&amp;base=SPB&amp;n=249364&amp;dst=100009" TargetMode="External"/><Relationship Id="rId86" Type="http://schemas.openxmlformats.org/officeDocument/2006/relationships/hyperlink" Target="https://login.consultant.ru/link/?req=doc&amp;base=SPB&amp;n=276334" TargetMode="External"/><Relationship Id="rId130" Type="http://schemas.openxmlformats.org/officeDocument/2006/relationships/hyperlink" Target="https://login.consultant.ru/link/?req=doc&amp;base=LAW&amp;n=458865&amp;dst=100332" TargetMode="External"/><Relationship Id="rId135" Type="http://schemas.openxmlformats.org/officeDocument/2006/relationships/hyperlink" Target="https://login.consultant.ru/link/?req=doc&amp;base=LAW&amp;n=458865&amp;dst=100396" TargetMode="External"/><Relationship Id="rId151" Type="http://schemas.openxmlformats.org/officeDocument/2006/relationships/hyperlink" Target="https://login.consultant.ru/link/?req=doc&amp;base=LAW&amp;n=458865&amp;dst=103274" TargetMode="External"/><Relationship Id="rId156" Type="http://schemas.openxmlformats.org/officeDocument/2006/relationships/hyperlink" Target="https://login.consultant.ru/link/?req=doc&amp;base=LAW&amp;n=458865&amp;dst=100507" TargetMode="External"/><Relationship Id="rId177" Type="http://schemas.openxmlformats.org/officeDocument/2006/relationships/hyperlink" Target="https://login.consultant.ru/link/?req=doc&amp;base=SPB&amp;n=258523&amp;dst=100051" TargetMode="External"/><Relationship Id="rId198" Type="http://schemas.openxmlformats.org/officeDocument/2006/relationships/hyperlink" Target="https://login.consultant.ru/link/?req=doc&amp;base=SPB&amp;n=276334" TargetMode="External"/><Relationship Id="rId172" Type="http://schemas.openxmlformats.org/officeDocument/2006/relationships/hyperlink" Target="https://login.consultant.ru/link/?req=doc&amp;base=SPB&amp;n=51829&amp;dst=100016" TargetMode="External"/><Relationship Id="rId193" Type="http://schemas.openxmlformats.org/officeDocument/2006/relationships/hyperlink" Target="https://login.consultant.ru/link/?req=doc&amp;base=SPB&amp;n=71310&amp;dst=100008" TargetMode="External"/><Relationship Id="rId202" Type="http://schemas.openxmlformats.org/officeDocument/2006/relationships/hyperlink" Target="https://login.consultant.ru/link/?req=doc&amp;base=SPB&amp;n=270666&amp;dst=100014" TargetMode="External"/><Relationship Id="rId207" Type="http://schemas.openxmlformats.org/officeDocument/2006/relationships/hyperlink" Target="https://login.consultant.ru/link/?req=doc&amp;base=SPB&amp;n=249364&amp;dst=100010" TargetMode="External"/><Relationship Id="rId223" Type="http://schemas.openxmlformats.org/officeDocument/2006/relationships/hyperlink" Target="https://login.consultant.ru/link/?req=doc&amp;base=SPB&amp;n=236710&amp;dst=100021" TargetMode="External"/><Relationship Id="rId228" Type="http://schemas.openxmlformats.org/officeDocument/2006/relationships/hyperlink" Target="https://login.consultant.ru/link/?req=doc&amp;base=SPB&amp;n=36320&amp;dst=100009" TargetMode="External"/><Relationship Id="rId13" Type="http://schemas.openxmlformats.org/officeDocument/2006/relationships/hyperlink" Target="https://login.consultant.ru/link/?req=doc&amp;base=SPB&amp;n=71310&amp;dst=100008" TargetMode="External"/><Relationship Id="rId18" Type="http://schemas.openxmlformats.org/officeDocument/2006/relationships/hyperlink" Target="https://login.consultant.ru/link/?req=doc&amp;base=SPB&amp;n=95067&amp;dst=100014" TargetMode="External"/><Relationship Id="rId39" Type="http://schemas.openxmlformats.org/officeDocument/2006/relationships/hyperlink" Target="https://login.consultant.ru/link/?req=doc&amp;base=SPB&amp;n=240439&amp;dst=100044" TargetMode="External"/><Relationship Id="rId109" Type="http://schemas.openxmlformats.org/officeDocument/2006/relationships/hyperlink" Target="https://login.consultant.ru/link/?req=doc&amp;base=LAW&amp;n=458865&amp;dst=100322" TargetMode="External"/><Relationship Id="rId34" Type="http://schemas.openxmlformats.org/officeDocument/2006/relationships/hyperlink" Target="https://login.consultant.ru/link/?req=doc&amp;base=SPB&amp;n=240440&amp;dst=100048" TargetMode="External"/><Relationship Id="rId50" Type="http://schemas.openxmlformats.org/officeDocument/2006/relationships/hyperlink" Target="https://login.consultant.ru/link/?req=doc&amp;base=SPB&amp;n=270666&amp;dst=100008" TargetMode="External"/><Relationship Id="rId55" Type="http://schemas.openxmlformats.org/officeDocument/2006/relationships/hyperlink" Target="https://login.consultant.ru/link/?req=doc&amp;base=LAW&amp;n=153979&amp;dst=100008" TargetMode="External"/><Relationship Id="rId76" Type="http://schemas.openxmlformats.org/officeDocument/2006/relationships/hyperlink" Target="https://login.consultant.ru/link/?req=doc&amp;base=SPB&amp;n=242478&amp;dst=100014" TargetMode="External"/><Relationship Id="rId97" Type="http://schemas.openxmlformats.org/officeDocument/2006/relationships/hyperlink" Target="https://login.consultant.ru/link/?req=doc&amp;base=SPB&amp;n=240439" TargetMode="External"/><Relationship Id="rId104" Type="http://schemas.openxmlformats.org/officeDocument/2006/relationships/hyperlink" Target="https://login.consultant.ru/link/?req=doc&amp;base=SPB&amp;n=269292&amp;dst=100010" TargetMode="External"/><Relationship Id="rId120" Type="http://schemas.openxmlformats.org/officeDocument/2006/relationships/hyperlink" Target="https://login.consultant.ru/link/?req=doc&amp;base=LAW&amp;n=458865&amp;dst=104143" TargetMode="External"/><Relationship Id="rId125" Type="http://schemas.openxmlformats.org/officeDocument/2006/relationships/hyperlink" Target="https://login.consultant.ru/link/?req=doc&amp;base=LAW&amp;n=458865&amp;dst=100356" TargetMode="External"/><Relationship Id="rId141" Type="http://schemas.openxmlformats.org/officeDocument/2006/relationships/hyperlink" Target="https://login.consultant.ru/link/?req=doc&amp;base=LAW&amp;n=458865&amp;dst=100439" TargetMode="External"/><Relationship Id="rId146" Type="http://schemas.openxmlformats.org/officeDocument/2006/relationships/hyperlink" Target="https://login.consultant.ru/link/?req=doc&amp;base=LAW&amp;n=458865&amp;dst=100306" TargetMode="External"/><Relationship Id="rId167" Type="http://schemas.openxmlformats.org/officeDocument/2006/relationships/hyperlink" Target="https://login.consultant.ru/link/?req=doc&amp;base=SPB&amp;n=79363&amp;dst=100013" TargetMode="External"/><Relationship Id="rId188" Type="http://schemas.openxmlformats.org/officeDocument/2006/relationships/hyperlink" Target="https://login.consultant.ru/link/?req=doc&amp;base=LAW&amp;n=462157&amp;dst=105401" TargetMode="External"/><Relationship Id="rId7" Type="http://schemas.openxmlformats.org/officeDocument/2006/relationships/hyperlink" Target="https://login.consultant.ru/link/?req=doc&amp;base=SPB&amp;n=212862&amp;dst=100025" TargetMode="External"/><Relationship Id="rId71" Type="http://schemas.openxmlformats.org/officeDocument/2006/relationships/hyperlink" Target="https://login.consultant.ru/link/?req=doc&amp;base=SPB&amp;n=269292&amp;dst=100009" TargetMode="External"/><Relationship Id="rId92" Type="http://schemas.openxmlformats.org/officeDocument/2006/relationships/hyperlink" Target="https://login.consultant.ru/link/?req=doc&amp;base=SPB&amp;n=270711&amp;dst=100041" TargetMode="External"/><Relationship Id="rId162" Type="http://schemas.openxmlformats.org/officeDocument/2006/relationships/hyperlink" Target="https://login.consultant.ru/link/?req=doc&amp;base=SPB&amp;n=56229&amp;dst=100009" TargetMode="External"/><Relationship Id="rId183" Type="http://schemas.openxmlformats.org/officeDocument/2006/relationships/hyperlink" Target="https://login.consultant.ru/link/?req=doc&amp;base=LAW&amp;n=451991" TargetMode="External"/><Relationship Id="rId213" Type="http://schemas.openxmlformats.org/officeDocument/2006/relationships/hyperlink" Target="https://login.consultant.ru/link/?req=doc&amp;base=LAW&amp;n=462157&amp;dst=104746" TargetMode="External"/><Relationship Id="rId218" Type="http://schemas.openxmlformats.org/officeDocument/2006/relationships/hyperlink" Target="https://login.consultant.ru/link/?req=doc&amp;base=SPB&amp;n=236710&amp;dst=100020" TargetMode="External"/><Relationship Id="rId234" Type="http://schemas.openxmlformats.org/officeDocument/2006/relationships/hyperlink" Target="https://login.consultant.ru/link/?req=doc&amp;base=SPB&amp;n=276334&amp;dst=1001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SPB&amp;n=166740&amp;dst=100008" TargetMode="External"/><Relationship Id="rId24" Type="http://schemas.openxmlformats.org/officeDocument/2006/relationships/hyperlink" Target="https://login.consultant.ru/link/?req=doc&amp;base=SPB&amp;n=152538&amp;dst=100008" TargetMode="External"/><Relationship Id="rId40" Type="http://schemas.openxmlformats.org/officeDocument/2006/relationships/hyperlink" Target="https://login.consultant.ru/link/?req=doc&amp;base=SPB&amp;n=236710&amp;dst=100008" TargetMode="External"/><Relationship Id="rId45" Type="http://schemas.openxmlformats.org/officeDocument/2006/relationships/hyperlink" Target="https://login.consultant.ru/link/?req=doc&amp;base=SPB&amp;n=255903&amp;dst=100008" TargetMode="External"/><Relationship Id="rId66" Type="http://schemas.openxmlformats.org/officeDocument/2006/relationships/hyperlink" Target="https://login.consultant.ru/link/?req=doc&amp;base=SPB&amp;n=281385&amp;dst=100011" TargetMode="External"/><Relationship Id="rId87" Type="http://schemas.openxmlformats.org/officeDocument/2006/relationships/hyperlink" Target="https://login.consultant.ru/link/?req=doc&amp;base=SPB&amp;n=276334&amp;dst=100102" TargetMode="External"/><Relationship Id="rId110" Type="http://schemas.openxmlformats.org/officeDocument/2006/relationships/hyperlink" Target="https://login.consultant.ru/link/?req=doc&amp;base=LAW&amp;n=458865&amp;dst=100324" TargetMode="External"/><Relationship Id="rId115" Type="http://schemas.openxmlformats.org/officeDocument/2006/relationships/hyperlink" Target="https://login.consultant.ru/link/?req=doc&amp;base=LAW&amp;n=458865&amp;dst=100557" TargetMode="External"/><Relationship Id="rId131" Type="http://schemas.openxmlformats.org/officeDocument/2006/relationships/hyperlink" Target="https://login.consultant.ru/link/?req=doc&amp;base=LAW&amp;n=458865&amp;dst=100290" TargetMode="External"/><Relationship Id="rId136" Type="http://schemas.openxmlformats.org/officeDocument/2006/relationships/hyperlink" Target="https://login.consultant.ru/link/?req=doc&amp;base=LAW&amp;n=458865&amp;dst=100302" TargetMode="External"/><Relationship Id="rId157" Type="http://schemas.openxmlformats.org/officeDocument/2006/relationships/hyperlink" Target="https://login.consultant.ru/link/?req=doc&amp;base=LAW&amp;n=458865&amp;dst=103917" TargetMode="External"/><Relationship Id="rId178" Type="http://schemas.openxmlformats.org/officeDocument/2006/relationships/hyperlink" Target="https://login.consultant.ru/link/?req=doc&amp;base=SPB&amp;n=269306" TargetMode="External"/><Relationship Id="rId61" Type="http://schemas.openxmlformats.org/officeDocument/2006/relationships/hyperlink" Target="https://login.consultant.ru/link/?req=doc&amp;base=SPB&amp;n=172299&amp;dst=100010" TargetMode="External"/><Relationship Id="rId82" Type="http://schemas.openxmlformats.org/officeDocument/2006/relationships/hyperlink" Target="https://login.consultant.ru/link/?req=doc&amp;base=SPB&amp;n=76879&amp;dst=100008" TargetMode="External"/><Relationship Id="rId152" Type="http://schemas.openxmlformats.org/officeDocument/2006/relationships/hyperlink" Target="https://login.consultant.ru/link/?req=doc&amp;base=LAW&amp;n=458865&amp;dst=100394" TargetMode="External"/><Relationship Id="rId173" Type="http://schemas.openxmlformats.org/officeDocument/2006/relationships/hyperlink" Target="https://login.consultant.ru/link/?req=doc&amp;base=SPB&amp;n=51829&amp;dst=100017" TargetMode="External"/><Relationship Id="rId194" Type="http://schemas.openxmlformats.org/officeDocument/2006/relationships/hyperlink" Target="https://login.consultant.ru/link/?req=doc&amp;base=SPB&amp;n=258523&amp;dst=100053" TargetMode="External"/><Relationship Id="rId199" Type="http://schemas.openxmlformats.org/officeDocument/2006/relationships/hyperlink" Target="https://login.consultant.ru/link/?req=doc&amp;base=SPB&amp;n=258520&amp;dst=100077" TargetMode="External"/><Relationship Id="rId203" Type="http://schemas.openxmlformats.org/officeDocument/2006/relationships/hyperlink" Target="https://login.consultant.ru/link/?req=doc&amp;base=SPB&amp;n=282953&amp;dst=100012" TargetMode="External"/><Relationship Id="rId208" Type="http://schemas.openxmlformats.org/officeDocument/2006/relationships/hyperlink" Target="https://login.consultant.ru/link/?req=doc&amp;base=SPB&amp;n=236710&amp;dst=100011" TargetMode="External"/><Relationship Id="rId229" Type="http://schemas.openxmlformats.org/officeDocument/2006/relationships/hyperlink" Target="https://login.consultant.ru/link/?req=doc&amp;base=SPB&amp;n=212862&amp;dst=100025" TargetMode="External"/><Relationship Id="rId19" Type="http://schemas.openxmlformats.org/officeDocument/2006/relationships/hyperlink" Target="https://login.consultant.ru/link/?req=doc&amp;base=SPB&amp;n=107500&amp;dst=100008" TargetMode="External"/><Relationship Id="rId224" Type="http://schemas.openxmlformats.org/officeDocument/2006/relationships/hyperlink" Target="https://login.consultant.ru/link/?req=doc&amp;base=SPB&amp;n=236710&amp;dst=100022" TargetMode="External"/><Relationship Id="rId14" Type="http://schemas.openxmlformats.org/officeDocument/2006/relationships/hyperlink" Target="https://login.consultant.ru/link/?req=doc&amp;base=SPB&amp;n=73183&amp;dst=100008" TargetMode="External"/><Relationship Id="rId30" Type="http://schemas.openxmlformats.org/officeDocument/2006/relationships/hyperlink" Target="https://login.consultant.ru/link/?req=doc&amp;base=SPB&amp;n=171701&amp;dst=100074" TargetMode="External"/><Relationship Id="rId35" Type="http://schemas.openxmlformats.org/officeDocument/2006/relationships/hyperlink" Target="https://login.consultant.ru/link/?req=doc&amp;base=SPB&amp;n=197506&amp;dst=100009" TargetMode="External"/><Relationship Id="rId56" Type="http://schemas.openxmlformats.org/officeDocument/2006/relationships/hyperlink" Target="https://login.consultant.ru/link/?req=doc&amp;base=LAW&amp;n=465128&amp;dst=20548" TargetMode="External"/><Relationship Id="rId77" Type="http://schemas.openxmlformats.org/officeDocument/2006/relationships/hyperlink" Target="https://login.consultant.ru/link/?req=doc&amp;base=SPB&amp;n=255901&amp;dst=100015" TargetMode="External"/><Relationship Id="rId100" Type="http://schemas.openxmlformats.org/officeDocument/2006/relationships/hyperlink" Target="https://login.consultant.ru/link/?req=doc&amp;base=SPB&amp;n=270711&amp;dst=100028" TargetMode="External"/><Relationship Id="rId105" Type="http://schemas.openxmlformats.org/officeDocument/2006/relationships/hyperlink" Target="https://login.consultant.ru/link/?req=doc&amp;base=LAW&amp;n=458865&amp;dst=100222" TargetMode="External"/><Relationship Id="rId126" Type="http://schemas.openxmlformats.org/officeDocument/2006/relationships/hyperlink" Target="https://login.consultant.ru/link/?req=doc&amp;base=LAW&amp;n=458865&amp;dst=100346" TargetMode="External"/><Relationship Id="rId147" Type="http://schemas.openxmlformats.org/officeDocument/2006/relationships/hyperlink" Target="https://login.consultant.ru/link/?req=doc&amp;base=LAW&amp;n=458865&amp;dst=100400" TargetMode="External"/><Relationship Id="rId168" Type="http://schemas.openxmlformats.org/officeDocument/2006/relationships/hyperlink" Target="https://login.consultant.ru/link/?req=doc&amp;base=SPB&amp;n=172299&amp;dst=100017" TargetMode="External"/><Relationship Id="rId8" Type="http://schemas.openxmlformats.org/officeDocument/2006/relationships/hyperlink" Target="https://login.consultant.ru/link/?req=doc&amp;base=SPB&amp;n=56228&amp;dst=100011" TargetMode="External"/><Relationship Id="rId51" Type="http://schemas.openxmlformats.org/officeDocument/2006/relationships/hyperlink" Target="https://login.consultant.ru/link/?req=doc&amp;base=SPB&amp;n=272036&amp;dst=100008" TargetMode="External"/><Relationship Id="rId72" Type="http://schemas.openxmlformats.org/officeDocument/2006/relationships/hyperlink" Target="https://login.consultant.ru/link/?req=doc&amp;base=SPB&amp;n=269292&amp;dst=100009" TargetMode="External"/><Relationship Id="rId93" Type="http://schemas.openxmlformats.org/officeDocument/2006/relationships/hyperlink" Target="https://login.consultant.ru/link/?req=doc&amp;base=SPB&amp;n=270711&amp;dst=100039" TargetMode="External"/><Relationship Id="rId98" Type="http://schemas.openxmlformats.org/officeDocument/2006/relationships/hyperlink" Target="https://login.consultant.ru/link/?req=doc&amp;base=SPB&amp;n=240439&amp;dst=100044" TargetMode="External"/><Relationship Id="rId121" Type="http://schemas.openxmlformats.org/officeDocument/2006/relationships/hyperlink" Target="https://login.consultant.ru/link/?req=doc&amp;base=LAW&amp;n=458865&amp;dst=104007" TargetMode="External"/><Relationship Id="rId142" Type="http://schemas.openxmlformats.org/officeDocument/2006/relationships/hyperlink" Target="https://login.consultant.ru/link/?req=doc&amp;base=LAW&amp;n=458865&amp;dst=104021" TargetMode="External"/><Relationship Id="rId163" Type="http://schemas.openxmlformats.org/officeDocument/2006/relationships/hyperlink" Target="https://login.consultant.ru/link/?req=doc&amp;base=SPB&amp;n=258050&amp;dst=100009" TargetMode="External"/><Relationship Id="rId184" Type="http://schemas.openxmlformats.org/officeDocument/2006/relationships/hyperlink" Target="https://login.consultant.ru/link/?req=doc&amp;base=SPB&amp;n=152538&amp;dst=100008" TargetMode="External"/><Relationship Id="rId189" Type="http://schemas.openxmlformats.org/officeDocument/2006/relationships/hyperlink" Target="https://login.consultant.ru/link/?req=doc&amp;base=LAW&amp;n=462157&amp;dst=105403" TargetMode="External"/><Relationship Id="rId219" Type="http://schemas.openxmlformats.org/officeDocument/2006/relationships/hyperlink" Target="https://login.consultant.ru/link/?req=doc&amp;base=SPB&amp;n=236710&amp;dst=10003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SPB&amp;n=236710&amp;dst=100013" TargetMode="External"/><Relationship Id="rId230" Type="http://schemas.openxmlformats.org/officeDocument/2006/relationships/hyperlink" Target="https://login.consultant.ru/link/?req=doc&amp;base=SPB&amp;n=56228&amp;dst=100011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login.consultant.ru/link/?req=doc&amp;base=SPB&amp;n=153915&amp;dst=100008" TargetMode="External"/><Relationship Id="rId46" Type="http://schemas.openxmlformats.org/officeDocument/2006/relationships/hyperlink" Target="https://login.consultant.ru/link/?req=doc&amp;base=SPB&amp;n=258050&amp;dst=100008" TargetMode="External"/><Relationship Id="rId67" Type="http://schemas.openxmlformats.org/officeDocument/2006/relationships/hyperlink" Target="https://login.consultant.ru/link/?req=doc&amp;base=SPB&amp;n=255903&amp;dst=100013" TargetMode="External"/><Relationship Id="rId116" Type="http://schemas.openxmlformats.org/officeDocument/2006/relationships/hyperlink" Target="https://login.consultant.ru/link/?req=doc&amp;base=LAW&amp;n=458865&amp;dst=104007" TargetMode="External"/><Relationship Id="rId137" Type="http://schemas.openxmlformats.org/officeDocument/2006/relationships/hyperlink" Target="https://login.consultant.ru/link/?req=doc&amp;base=LAW&amp;n=458865&amp;dst=100304" TargetMode="External"/><Relationship Id="rId158" Type="http://schemas.openxmlformats.org/officeDocument/2006/relationships/hyperlink" Target="https://login.consultant.ru/link/?req=doc&amp;base=SPB&amp;n=206459&amp;dst=100009" TargetMode="External"/><Relationship Id="rId20" Type="http://schemas.openxmlformats.org/officeDocument/2006/relationships/hyperlink" Target="https://login.consultant.ru/link/?req=doc&amp;base=SPB&amp;n=119702&amp;dst=100008" TargetMode="External"/><Relationship Id="rId41" Type="http://schemas.openxmlformats.org/officeDocument/2006/relationships/hyperlink" Target="https://login.consultant.ru/link/?req=doc&amp;base=SPB&amp;n=270711&amp;dst=100026" TargetMode="External"/><Relationship Id="rId62" Type="http://schemas.openxmlformats.org/officeDocument/2006/relationships/hyperlink" Target="https://login.consultant.ru/link/?req=doc&amp;base=LAW&amp;n=465128&amp;dst=24744" TargetMode="External"/><Relationship Id="rId83" Type="http://schemas.openxmlformats.org/officeDocument/2006/relationships/hyperlink" Target="https://login.consultant.ru/link/?req=doc&amp;base=SPB&amp;n=46572&amp;dst=100008" TargetMode="External"/><Relationship Id="rId88" Type="http://schemas.openxmlformats.org/officeDocument/2006/relationships/hyperlink" Target="https://login.consultant.ru/link/?req=doc&amp;base=SPB&amp;n=258521&amp;dst=100029" TargetMode="External"/><Relationship Id="rId111" Type="http://schemas.openxmlformats.org/officeDocument/2006/relationships/hyperlink" Target="https://login.consultant.ru/link/?req=doc&amp;base=LAW&amp;n=458865&amp;dst=100342" TargetMode="External"/><Relationship Id="rId132" Type="http://schemas.openxmlformats.org/officeDocument/2006/relationships/hyperlink" Target="https://login.consultant.ru/link/?req=doc&amp;base=LAW&amp;n=458865&amp;dst=100292" TargetMode="External"/><Relationship Id="rId153" Type="http://schemas.openxmlformats.org/officeDocument/2006/relationships/hyperlink" Target="https://login.consultant.ru/link/?req=doc&amp;base=LAW&amp;n=458865&amp;dst=100392" TargetMode="External"/><Relationship Id="rId174" Type="http://schemas.openxmlformats.org/officeDocument/2006/relationships/hyperlink" Target="https://login.consultant.ru/link/?req=doc&amp;base=SPB&amp;n=166740&amp;dst=100026" TargetMode="External"/><Relationship Id="rId179" Type="http://schemas.openxmlformats.org/officeDocument/2006/relationships/hyperlink" Target="https://login.consultant.ru/link/?req=doc&amp;base=SPB&amp;n=171701&amp;dst=100074" TargetMode="External"/><Relationship Id="rId195" Type="http://schemas.openxmlformats.org/officeDocument/2006/relationships/hyperlink" Target="https://login.consultant.ru/link/?req=doc&amp;base=SPB&amp;n=58243&amp;dst=100008" TargetMode="External"/><Relationship Id="rId209" Type="http://schemas.openxmlformats.org/officeDocument/2006/relationships/hyperlink" Target="https://login.consultant.ru/link/?req=doc&amp;base=SPB&amp;n=236710&amp;dst=100030" TargetMode="External"/><Relationship Id="rId190" Type="http://schemas.openxmlformats.org/officeDocument/2006/relationships/hyperlink" Target="https://login.consultant.ru/link/?req=doc&amp;base=LAW&amp;n=462157&amp;dst=105405" TargetMode="External"/><Relationship Id="rId204" Type="http://schemas.openxmlformats.org/officeDocument/2006/relationships/hyperlink" Target="https://login.consultant.ru/link/?req=doc&amp;base=SPB&amp;n=153915&amp;dst=100015" TargetMode="External"/><Relationship Id="rId220" Type="http://schemas.openxmlformats.org/officeDocument/2006/relationships/hyperlink" Target="https://login.consultant.ru/link/?req=doc&amp;base=SPB&amp;n=236710&amp;dst=100020" TargetMode="External"/><Relationship Id="rId225" Type="http://schemas.openxmlformats.org/officeDocument/2006/relationships/hyperlink" Target="https://login.consultant.ru/link/?req=doc&amp;base=SPB&amp;n=236710&amp;dst=100030" TargetMode="External"/><Relationship Id="rId15" Type="http://schemas.openxmlformats.org/officeDocument/2006/relationships/hyperlink" Target="https://login.consultant.ru/link/?req=doc&amp;base=SPB&amp;n=76879&amp;dst=100008" TargetMode="External"/><Relationship Id="rId36" Type="http://schemas.openxmlformats.org/officeDocument/2006/relationships/hyperlink" Target="https://login.consultant.ru/link/?req=doc&amp;base=SPB&amp;n=258523&amp;dst=100047" TargetMode="External"/><Relationship Id="rId57" Type="http://schemas.openxmlformats.org/officeDocument/2006/relationships/hyperlink" Target="https://login.consultant.ru/link/?req=doc&amp;base=SPB&amp;n=153915&amp;dst=100009" TargetMode="External"/><Relationship Id="rId106" Type="http://schemas.openxmlformats.org/officeDocument/2006/relationships/hyperlink" Target="https://login.consultant.ru/link/?req=doc&amp;base=LAW&amp;n=458865&amp;dst=100224" TargetMode="External"/><Relationship Id="rId127" Type="http://schemas.openxmlformats.org/officeDocument/2006/relationships/hyperlink" Target="https://login.consultant.ru/link/?req=doc&amp;base=LAW&amp;n=458865&amp;dst=100354" TargetMode="External"/><Relationship Id="rId10" Type="http://schemas.openxmlformats.org/officeDocument/2006/relationships/hyperlink" Target="https://login.consultant.ru/link/?req=doc&amp;base=SPB&amp;n=58243&amp;dst=100008" TargetMode="External"/><Relationship Id="rId31" Type="http://schemas.openxmlformats.org/officeDocument/2006/relationships/hyperlink" Target="https://login.consultant.ru/link/?req=doc&amp;base=SPB&amp;n=172299&amp;dst=100008" TargetMode="External"/><Relationship Id="rId52" Type="http://schemas.openxmlformats.org/officeDocument/2006/relationships/hyperlink" Target="https://login.consultant.ru/link/?req=doc&amp;base=SPB&amp;n=277033&amp;dst=100008" TargetMode="External"/><Relationship Id="rId73" Type="http://schemas.openxmlformats.org/officeDocument/2006/relationships/hyperlink" Target="https://login.consultant.ru/link/?req=doc&amp;base=SPB&amp;n=269292&amp;dst=100009" TargetMode="External"/><Relationship Id="rId78" Type="http://schemas.openxmlformats.org/officeDocument/2006/relationships/hyperlink" Target="https://login.consultant.ru/link/?req=doc&amp;base=SPB&amp;n=92823&amp;dst=100008" TargetMode="External"/><Relationship Id="rId94" Type="http://schemas.openxmlformats.org/officeDocument/2006/relationships/hyperlink" Target="https://login.consultant.ru/link/?req=doc&amp;base=SPB&amp;n=240440" TargetMode="External"/><Relationship Id="rId99" Type="http://schemas.openxmlformats.org/officeDocument/2006/relationships/hyperlink" Target="https://login.consultant.ru/link/?req=doc&amp;base=SPB&amp;n=236710&amp;dst=100034" TargetMode="External"/><Relationship Id="rId101" Type="http://schemas.openxmlformats.org/officeDocument/2006/relationships/hyperlink" Target="https://login.consultant.ru/link/?req=doc&amp;base=SPB&amp;n=258737&amp;dst=100008" TargetMode="External"/><Relationship Id="rId122" Type="http://schemas.openxmlformats.org/officeDocument/2006/relationships/hyperlink" Target="https://login.consultant.ru/link/?req=doc&amp;base=LAW&amp;n=458865&amp;dst=104007" TargetMode="External"/><Relationship Id="rId143" Type="http://schemas.openxmlformats.org/officeDocument/2006/relationships/hyperlink" Target="https://login.consultant.ru/link/?req=doc&amp;base=LAW&amp;n=458865&amp;dst=100472" TargetMode="External"/><Relationship Id="rId148" Type="http://schemas.openxmlformats.org/officeDocument/2006/relationships/hyperlink" Target="https://login.consultant.ru/link/?req=doc&amp;base=LAW&amp;n=458865&amp;dst=104155" TargetMode="External"/><Relationship Id="rId164" Type="http://schemas.openxmlformats.org/officeDocument/2006/relationships/hyperlink" Target="https://login.consultant.ru/link/?req=doc&amp;base=SPB&amp;n=258050&amp;dst=100011" TargetMode="External"/><Relationship Id="rId169" Type="http://schemas.openxmlformats.org/officeDocument/2006/relationships/hyperlink" Target="https://login.consultant.ru/link/?req=doc&amp;base=SPB&amp;n=51829&amp;dst=100022" TargetMode="External"/><Relationship Id="rId185" Type="http://schemas.openxmlformats.org/officeDocument/2006/relationships/hyperlink" Target="https://login.consultant.ru/link/?req=doc&amp;base=SPB&amp;n=258523&amp;dst=10005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56229&amp;dst=100008" TargetMode="External"/><Relationship Id="rId180" Type="http://schemas.openxmlformats.org/officeDocument/2006/relationships/hyperlink" Target="https://login.consultant.ru/link/?req=doc&amp;base=SPB&amp;n=172299&amp;dst=100021" TargetMode="External"/><Relationship Id="rId210" Type="http://schemas.openxmlformats.org/officeDocument/2006/relationships/hyperlink" Target="https://login.consultant.ru/link/?req=doc&amp;base=SPB&amp;n=236710&amp;dst=100011" TargetMode="External"/><Relationship Id="rId215" Type="http://schemas.openxmlformats.org/officeDocument/2006/relationships/hyperlink" Target="https://login.consultant.ru/link/?req=doc&amp;base=SPB&amp;n=236710&amp;dst=100019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login.consultant.ru/link/?req=doc&amp;base=SPB&amp;n=258521&amp;dst=100028" TargetMode="External"/><Relationship Id="rId231" Type="http://schemas.openxmlformats.org/officeDocument/2006/relationships/hyperlink" Target="https://login.consultant.ru/link/?req=doc&amp;base=SPB&amp;n=14431" TargetMode="External"/><Relationship Id="rId47" Type="http://schemas.openxmlformats.org/officeDocument/2006/relationships/hyperlink" Target="https://login.consultant.ru/link/?req=doc&amp;base=SPB&amp;n=258737&amp;dst=100008" TargetMode="External"/><Relationship Id="rId68" Type="http://schemas.openxmlformats.org/officeDocument/2006/relationships/hyperlink" Target="https://login.consultant.ru/link/?req=doc&amp;base=SPB&amp;n=277033&amp;dst=100009" TargetMode="External"/><Relationship Id="rId89" Type="http://schemas.openxmlformats.org/officeDocument/2006/relationships/hyperlink" Target="https://login.consultant.ru/link/?req=doc&amp;base=SPB&amp;n=251048&amp;dst=100009" TargetMode="External"/><Relationship Id="rId112" Type="http://schemas.openxmlformats.org/officeDocument/2006/relationships/hyperlink" Target="https://login.consultant.ru/link/?req=doc&amp;base=LAW&amp;n=458865&amp;dst=100344" TargetMode="External"/><Relationship Id="rId133" Type="http://schemas.openxmlformats.org/officeDocument/2006/relationships/hyperlink" Target="https://login.consultant.ru/link/?req=doc&amp;base=LAW&amp;n=458865&amp;dst=100294" TargetMode="External"/><Relationship Id="rId154" Type="http://schemas.openxmlformats.org/officeDocument/2006/relationships/hyperlink" Target="https://login.consultant.ru/link/?req=doc&amp;base=LAW&amp;n=458865&amp;dst=104063" TargetMode="External"/><Relationship Id="rId175" Type="http://schemas.openxmlformats.org/officeDocument/2006/relationships/hyperlink" Target="https://login.consultant.ru/link/?req=doc&amp;base=SPB&amp;n=207616&amp;dst=100013" TargetMode="External"/><Relationship Id="rId196" Type="http://schemas.openxmlformats.org/officeDocument/2006/relationships/hyperlink" Target="https://login.consultant.ru/link/?req=doc&amp;base=LAW&amp;n=462157&amp;dst=103483" TargetMode="External"/><Relationship Id="rId200" Type="http://schemas.openxmlformats.org/officeDocument/2006/relationships/hyperlink" Target="https://login.consultant.ru/link/?req=doc&amp;base=SPB&amp;n=272036&amp;dst=100012" TargetMode="External"/><Relationship Id="rId16" Type="http://schemas.openxmlformats.org/officeDocument/2006/relationships/hyperlink" Target="https://login.consultant.ru/link/?req=doc&amp;base=SPB&amp;n=90903&amp;dst=100008" TargetMode="External"/><Relationship Id="rId221" Type="http://schemas.openxmlformats.org/officeDocument/2006/relationships/hyperlink" Target="https://login.consultant.ru/link/?req=doc&amp;base=SPB&amp;n=236710&amp;dst=100021" TargetMode="External"/><Relationship Id="rId37" Type="http://schemas.openxmlformats.org/officeDocument/2006/relationships/hyperlink" Target="https://login.consultant.ru/link/?req=doc&amp;base=SPB&amp;n=206459&amp;dst=100008" TargetMode="External"/><Relationship Id="rId58" Type="http://schemas.openxmlformats.org/officeDocument/2006/relationships/hyperlink" Target="https://login.consultant.ru/link/?req=doc&amp;base=LAW&amp;n=465128&amp;dst=9233" TargetMode="External"/><Relationship Id="rId79" Type="http://schemas.openxmlformats.org/officeDocument/2006/relationships/hyperlink" Target="https://login.consultant.ru/link/?req=doc&amp;base=LAW&amp;n=465128" TargetMode="External"/><Relationship Id="rId102" Type="http://schemas.openxmlformats.org/officeDocument/2006/relationships/hyperlink" Target="https://login.consultant.ru/link/?req=doc&amp;base=SPB&amp;n=166740&amp;dst=100025" TargetMode="External"/><Relationship Id="rId123" Type="http://schemas.openxmlformats.org/officeDocument/2006/relationships/hyperlink" Target="https://login.consultant.ru/link/?req=doc&amp;base=LAW&amp;n=458865&amp;dst=104207" TargetMode="External"/><Relationship Id="rId144" Type="http://schemas.openxmlformats.org/officeDocument/2006/relationships/hyperlink" Target="https://login.consultant.ru/link/?req=doc&amp;base=LAW&amp;n=458865&amp;dst=100296" TargetMode="External"/><Relationship Id="rId90" Type="http://schemas.openxmlformats.org/officeDocument/2006/relationships/hyperlink" Target="https://login.consultant.ru/link/?req=doc&amp;base=SPB&amp;n=272036&amp;dst=100010" TargetMode="External"/><Relationship Id="rId165" Type="http://schemas.openxmlformats.org/officeDocument/2006/relationships/hyperlink" Target="https://login.consultant.ru/link/?req=doc&amp;base=SPB&amp;n=51829&amp;dst=100012" TargetMode="External"/><Relationship Id="rId186" Type="http://schemas.openxmlformats.org/officeDocument/2006/relationships/hyperlink" Target="https://login.consultant.ru/link/?req=doc&amp;base=LAW&amp;n=462157&amp;dst=105380" TargetMode="External"/><Relationship Id="rId211" Type="http://schemas.openxmlformats.org/officeDocument/2006/relationships/hyperlink" Target="https://login.consultant.ru/link/?req=doc&amp;base=SPB&amp;n=236710&amp;dst=100013" TargetMode="External"/><Relationship Id="rId232" Type="http://schemas.openxmlformats.org/officeDocument/2006/relationships/hyperlink" Target="https://login.consultant.ru/link/?req=doc&amp;base=SPB&amp;n=42957&amp;dst=100021" TargetMode="External"/><Relationship Id="rId27" Type="http://schemas.openxmlformats.org/officeDocument/2006/relationships/hyperlink" Target="https://login.consultant.ru/link/?req=doc&amp;base=SPB&amp;n=221079&amp;dst=100008" TargetMode="External"/><Relationship Id="rId48" Type="http://schemas.openxmlformats.org/officeDocument/2006/relationships/hyperlink" Target="https://login.consultant.ru/link/?req=doc&amp;base=SPB&amp;n=265029&amp;dst=100010" TargetMode="External"/><Relationship Id="rId69" Type="http://schemas.openxmlformats.org/officeDocument/2006/relationships/hyperlink" Target="https://login.consultant.ru/link/?req=doc&amp;base=LAW&amp;n=465128&amp;dst=21445" TargetMode="External"/><Relationship Id="rId113" Type="http://schemas.openxmlformats.org/officeDocument/2006/relationships/hyperlink" Target="https://login.consultant.ru/link/?req=doc&amp;base=LAW&amp;n=458865&amp;dst=100348" TargetMode="External"/><Relationship Id="rId134" Type="http://schemas.openxmlformats.org/officeDocument/2006/relationships/hyperlink" Target="https://login.consultant.ru/link/?req=doc&amp;base=LAW&amp;n=458865&amp;dst=100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8654</Words>
  <Characters>49331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 - Несветайлова Н.А.</dc:creator>
  <cp:keywords/>
  <dc:description/>
  <cp:lastModifiedBy>  </cp:lastModifiedBy>
  <cp:revision>1</cp:revision>
  <dcterms:created xsi:type="dcterms:W3CDTF">2024-01-23T06:36:00Z</dcterms:created>
  <dcterms:modified xsi:type="dcterms:W3CDTF">2024-01-23T06:37:00Z</dcterms:modified>
</cp:coreProperties>
</file>